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6E" w:rsidRDefault="0060496E" w:rsidP="006049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496E">
        <w:t xml:space="preserve"> </w:t>
      </w:r>
      <w:r w:rsidRPr="0060496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1302282</w:t>
      </w:r>
      <w:bookmarkStart w:id="0" w:name="_GoBack"/>
      <w:bookmarkEnd w:id="0"/>
    </w:p>
    <w:p w:rsidR="0060496E" w:rsidRDefault="0060496E" w:rsidP="006049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0496E" w:rsidRDefault="0060496E" w:rsidP="006049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0496E" w:rsidRDefault="0060496E" w:rsidP="006049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0496E" w:rsidRDefault="0060496E" w:rsidP="006049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2313F" w:rsidRDefault="0060496E" w:rsidP="0060496E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0496E" w:rsidRPr="00035181" w:rsidRDefault="0060496E" w:rsidP="0060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65" w:type="dxa"/>
        <w:jc w:val="center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187"/>
      </w:tblGrid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2313F" w:rsidRPr="00B833E1" w:rsidRDefault="00C115E1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B833E1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PERSONAL SUMMARY</w:t>
            </w:r>
          </w:p>
          <w:p w:rsidR="00B833E1" w:rsidRDefault="00B833E1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115E1" w:rsidRPr="00C115E1" w:rsidRDefault="00C115E1" w:rsidP="00C115E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C115E1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A confident and assertive individual who is able to create a welcoming personal environment for all retail customers. </w:t>
            </w:r>
            <w:proofErr w:type="spellStart"/>
            <w:r w:rsidRPr="00C115E1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Walid</w:t>
            </w:r>
            <w:proofErr w:type="spellEnd"/>
            <w:r w:rsidRPr="00C115E1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is customer service driven and able to deal with shoppers on a face to face basis in any fast paced retail environment. He has high energy levels and is able to operate efficiently with a subtle and persuasive manner. He is flexible about shifts, has a track record of coming up with innovative solutions to problems and is more than willing to roll her sleeves up to get things done. </w:t>
            </w:r>
            <w:proofErr w:type="spellStart"/>
            <w:r w:rsidRPr="00C115E1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Walid</w:t>
            </w:r>
            <w:proofErr w:type="spellEnd"/>
            <w:r w:rsidRPr="00C115E1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is very ambitious &amp; is now looking for a suitable sales assistant role with an exciting company where he will be at the heart of the action</w:t>
            </w:r>
          </w:p>
          <w:p w:rsidR="00C115E1" w:rsidRPr="00C115E1" w:rsidRDefault="00C115E1" w:rsidP="00C115E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20967" w:rsidRPr="00B833E1" w:rsidRDefault="00C115E1" w:rsidP="00C115E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B833E1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AREAS OF EXPERTISE</w:t>
            </w:r>
          </w:p>
          <w:p w:rsidR="00B833E1" w:rsidRDefault="00B833E1" w:rsidP="00C115E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115E1" w:rsidRPr="00120967" w:rsidRDefault="00120967" w:rsidP="0012096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 Sales </w:t>
            </w:r>
            <w:r w:rsidR="00C115E1"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 Customer service </w:t>
            </w:r>
            <w:r w:rsidR="00C115E1"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 Cost control </w:t>
            </w:r>
            <w:r w:rsidR="00C115E1"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 Retail industry </w:t>
            </w:r>
          </w:p>
          <w:p w:rsidR="0042313F" w:rsidRPr="00120967" w:rsidRDefault="00C115E1" w:rsidP="0012096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 Customer needs </w:t>
            </w:r>
            <w:r w:rsidRPr="00120967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 Marketing</w:t>
            </w:r>
          </w:p>
          <w:p w:rsidR="00C115E1" w:rsidRPr="00C115E1" w:rsidRDefault="00C115E1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0803D5" w:rsidRPr="009E0AE0" w:rsidRDefault="0042313F" w:rsidP="009E0AE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B833E1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WORK EXPERIENCE</w:t>
            </w:r>
          </w:p>
          <w:p w:rsidR="0042313F" w:rsidRPr="00035181" w:rsidRDefault="0060496E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556A3">
              <w:trPr>
                <w:tblCellSpacing w:w="15" w:type="dxa"/>
                <w:jc w:val="center"/>
              </w:trPr>
              <w:tc>
                <w:tcPr>
                  <w:tcW w:w="1232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BD3752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t>Oct 2011 - Present</w:t>
                  </w:r>
                </w:p>
              </w:tc>
              <w:tc>
                <w:tcPr>
                  <w:tcW w:w="1725" w:type="pct"/>
                  <w:shd w:val="clear" w:color="auto" w:fill="FFFFFF"/>
                  <w:hideMark/>
                </w:tcPr>
                <w:p w:rsidR="0042313F" w:rsidRPr="00B833E1" w:rsidRDefault="00DE5BAC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33E1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>Carrefour WAFI MALL</w:t>
                  </w:r>
                </w:p>
              </w:tc>
              <w:tc>
                <w:tcPr>
                  <w:tcW w:w="1971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833E1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Health care city, Dubai, UAE</w:t>
                  </w:r>
                </w:p>
              </w:tc>
            </w:tr>
            <w:tr w:rsidR="0042313F" w:rsidRPr="00035181" w:rsidTr="00B556A3">
              <w:trPr>
                <w:trHeight w:val="219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03518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BDF" w:rsidRPr="00396D69" w:rsidRDefault="006A02AC" w:rsidP="00F32C5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  <w:t xml:space="preserve">Senior </w:t>
                  </w:r>
                  <w:r w:rsidR="00DF64BC"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  <w:t xml:space="preserve">sales man&amp; cashier (supervisor </w:t>
                  </w:r>
                  <w:r w:rsidR="0042313F"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  <w:t>)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Greeting &amp; welcoming all potential and existing </w:t>
                  </w:r>
                  <w:r w:rsidR="009D097A"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customers to the store.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Matching the customer’s needs to the right product.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Willing to approach customers and able to close a sale.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Working as part of the sales team providing excellent customer service.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Taking customer payments in cash or via credit cards.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Excellent product knowledge.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Occasionally negotiating with customers on price.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Dealing with and resolving customer complaints and concerns.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Building a great rapport with customers.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Having team meeting and sharing best practice ideas with colleagues.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Adherence to all Company policies and procedures.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Maintaining very high merchandising standards. </w:t>
                  </w:r>
                </w:p>
                <w:p w:rsidR="00B556A3" w:rsidRPr="003A16B2" w:rsidRDefault="00B556A3" w:rsidP="00452D0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Analyzing sales statistics and determining sales potential &amp; inventory requirements.</w:t>
                  </w:r>
                </w:p>
                <w:p w:rsidR="007F2C66" w:rsidRPr="00B556A3" w:rsidRDefault="007F2C66" w:rsidP="007F2C66">
                  <w:pPr>
                    <w:pStyle w:val="ListParagraph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BD375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</w:pPr>
                  <w:r w:rsidRPr="00BD3752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lastRenderedPageBreak/>
                    <w:t xml:space="preserve">December 2009 – May  </w:t>
                  </w:r>
                  <w:r w:rsidR="009E0AE0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6A02AC" w:rsidRDefault="006A02AC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002627" w:rsidRPr="006A02A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ADIDAS </w:t>
                  </w:r>
                  <w:r w:rsidR="0042313F" w:rsidRPr="006A02A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SHOP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210202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Hbib</w:t>
                  </w:r>
                  <w:proofErr w:type="spellEnd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Bouguiba,Tunisia</w:t>
                  </w:r>
                  <w:proofErr w:type="spellEnd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120967" w:rsidRDefault="0042313F" w:rsidP="003A16B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8"/>
                      <w:szCs w:val="28"/>
                    </w:rPr>
                  </w:pPr>
                  <w:r w:rsidRPr="00120967">
                    <w:rPr>
                      <w:rFonts w:ascii="Garamond" w:eastAsia="Times New Roman" w:hAnsi="Garamond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Pr="00396D69" w:rsidRDefault="00B833E1" w:rsidP="003A16B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S</w:t>
                  </w:r>
                  <w:r w:rsidR="006A02AC"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enior </w:t>
                  </w:r>
                  <w:r w:rsidR="0042313F"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Sales man (supervisor)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Being attentive to every customer’s needs.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Answering telephone calls, conveying messages, and monitoring the flow of </w:t>
                  </w:r>
                  <w:r w:rsidR="003A16B2"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>e-mails from the store website</w:t>
                  </w: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Ensuring goods are well displayed.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Receiving goods from suppliers.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Performing clerical and administrative duties to support the sales manager.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Ensuring that all customers are welcomed in an appropriate &amp; timely manner. </w:t>
                  </w:r>
                </w:p>
                <w:p w:rsidR="00120967" w:rsidRPr="003A16B2" w:rsidRDefault="00120967" w:rsidP="00452D0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8"/>
                      <w:szCs w:val="28"/>
                    </w:rPr>
                    <w:t>Achieving sales targets set by the company and Sales Manager.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120967" w:rsidRDefault="0042313F" w:rsidP="003A16B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33597" w:rsidRPr="00120967" w:rsidRDefault="00233597" w:rsidP="003A16B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2313F" w:rsidRPr="00035181" w:rsidRDefault="0042313F" w:rsidP="0099533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BD3752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t>October 2007 - Sep 2008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6A02AC" w:rsidRDefault="00DE5BAC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A02A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>ZARA SHOP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Lavenue,Tunisia</w:t>
                  </w:r>
                  <w:proofErr w:type="spellEnd"/>
                  <w:r w:rsidRPr="00774314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, Tunisia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Pr="00396D69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  <w:t xml:space="preserve">Sales man </w:t>
                  </w:r>
                  <w:r w:rsidR="00452D01" w:rsidRPr="00396D6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</w:rPr>
                    <w:t>(team leader)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3F15" w:rsidRDefault="00F33F15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  <w:p w:rsidR="00F33F15" w:rsidRDefault="00F33F15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  <w:p w:rsidR="0042313F" w:rsidRPr="00035181" w:rsidRDefault="0042313F" w:rsidP="00F33F1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 strong team player.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Always polite and helpful.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Possessing plenty of patience.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Resourceful, well organized, highly dependable, efficient and detail oriented.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Physically fit, having plenty of stamina and able to stand for long periods.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Assisting shoppers to find what they are looking for.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Making sure the shop looks good and is ready for the day’s trading.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Can work independently, multi-task, and take ownership of various parts of a project or initiative. </w:t>
                  </w:r>
                </w:p>
                <w:p w:rsidR="003A16B2" w:rsidRPr="003A16B2" w:rsidRDefault="003A16B2" w:rsidP="00452D0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Creating eye catching and dazzling shop displays. </w:t>
                  </w:r>
                </w:p>
                <w:p w:rsidR="00F33F15" w:rsidRPr="00E61B72" w:rsidRDefault="003A16B2" w:rsidP="00E61B7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070C0"/>
                      <w:sz w:val="24"/>
                      <w:szCs w:val="24"/>
                      <w:u w:val="single"/>
                    </w:rPr>
                  </w:pP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Willing to work irregular hours to cover busy periods.</w:t>
                  </w:r>
                  <w:r w:rsidRPr="003A16B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cr/>
                  </w:r>
                </w:p>
                <w:p w:rsidR="00F33F15" w:rsidRPr="00E61B72" w:rsidRDefault="00F33F15" w:rsidP="00E61B7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0070C0"/>
                      <w:sz w:val="32"/>
                      <w:szCs w:val="32"/>
                      <w:u w:val="single"/>
                    </w:rPr>
                    <w:t>KEY SKILLS AND COMPETENCIES</w:t>
                  </w:r>
                </w:p>
                <w:p w:rsidR="00F33F15" w:rsidRPr="007F2C66" w:rsidRDefault="00F33F15" w:rsidP="00F33F15">
                  <w:pPr>
                    <w:pStyle w:val="ListParagraph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7F2C66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Can easily settle in to any role &amp; take over the management of an existing client base.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Conducting accurate market research.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Able to keep up a continuous high rate of cold calling potential customers.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Evaluating marketing campaigns.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Able to build relationships with customers.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Confident and able to take the initiative.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Getting feedback from customers.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Tactfully handling any complaints.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 xml:space="preserve">Able to make professional sales presentations &amp; product demonstrations to audiences. </w:t>
                  </w:r>
                </w:p>
                <w:p w:rsidR="00F33F15" w:rsidRPr="00452D01" w:rsidRDefault="00F33F15" w:rsidP="00452D0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452D0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Building and maintaining positive working relationships with key decision makers.</w:t>
                  </w:r>
                </w:p>
                <w:p w:rsidR="00F33F15" w:rsidRDefault="00F33F15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2313F" w:rsidRPr="009E0AE0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9E0AE0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lastRenderedPageBreak/>
              <w:t>EDUCATION</w:t>
            </w:r>
          </w:p>
          <w:p w:rsidR="0042313F" w:rsidRPr="00035181" w:rsidRDefault="0060496E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E61B7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Sep 2003 - Jun 2006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9612AA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9612AA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University of high technology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Tunisia, Tunisia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03518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Pr="009612AA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12A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High diploma of technical, Bachelor(BSc/BA)</w:t>
                  </w: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E61B7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Sep 2000 - Jun 2003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9612AA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9612AA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Bachelor degree of technical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Tunisia, Tunisia</w:t>
                  </w:r>
                </w:p>
              </w:tc>
            </w:tr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03518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Pr="009612AA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35181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12A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Bachelor(BSc/BA)</w:t>
                  </w:r>
                </w:p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2313F" w:rsidRPr="00E61B72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E61B72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OTHER CERTIFICATES</w:t>
            </w:r>
          </w:p>
          <w:p w:rsidR="0042313F" w:rsidRPr="00035181" w:rsidRDefault="0060496E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E61B72" w:rsidRDefault="00BD3752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833E1"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Default="00B833E1" w:rsidP="00B833E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  <w:r w:rsidRPr="00B833E1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t>Association for Project Management (APM) or Project Management Institute (PMI)</w:t>
                  </w:r>
                </w:p>
                <w:p w:rsidR="00F1289D" w:rsidRDefault="00F1289D" w:rsidP="00B833E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  <w:p w:rsidR="00F1289D" w:rsidRPr="00B833E1" w:rsidRDefault="00F1289D" w:rsidP="00B833E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24"/>
                      <w:szCs w:val="24"/>
                    </w:rPr>
                    <w:t>Ministry of education, Tunisia</w:t>
                  </w: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881"/>
              <w:gridCol w:w="3303"/>
            </w:tblGrid>
            <w:tr w:rsidR="0042313F" w:rsidRPr="00035181" w:rsidTr="00BC3891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035181" w:rsidRDefault="0042313F" w:rsidP="00BC389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752" w:rsidRPr="00E61B72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E61B72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IT Skills</w:t>
            </w:r>
          </w:p>
          <w:p w:rsidR="0042313F" w:rsidRPr="003605CC" w:rsidRDefault="0060496E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286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831"/>
            </w:tblGrid>
            <w:tr w:rsidR="0042313F" w:rsidRPr="00035181" w:rsidTr="00BC38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Pr="009E0AE0" w:rsidRDefault="00396D69" w:rsidP="009E0AE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  <w:t>Windows &amp; Microsoft Office</w:t>
                  </w:r>
                  <w:r w:rsidR="009E0AE0" w:rsidRPr="009E0AE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9E0AE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612AA" w:rsidRPr="009612AA" w:rsidTr="009E0AE0">
              <w:trPr>
                <w:tblCellSpacing w:w="0" w:type="dxa"/>
                <w:jc w:val="center"/>
              </w:trPr>
              <w:tc>
                <w:tcPr>
                  <w:tcW w:w="4121" w:type="pct"/>
                  <w:shd w:val="clear" w:color="auto" w:fill="FFFFFF"/>
                  <w:hideMark/>
                </w:tcPr>
                <w:p w:rsidR="009E0AE0" w:rsidRPr="009E0AE0" w:rsidRDefault="009E0AE0" w:rsidP="009E0AE0">
                  <w:pPr>
                    <w:spacing w:after="0" w:line="240" w:lineRule="auto"/>
                    <w:ind w:left="360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pct"/>
                  <w:shd w:val="clear" w:color="auto" w:fill="FFFFFF"/>
                </w:tcPr>
                <w:p w:rsidR="0042313F" w:rsidRPr="009E0AE0" w:rsidRDefault="0042313F" w:rsidP="009E0AE0">
                  <w:pPr>
                    <w:spacing w:after="0" w:line="240" w:lineRule="auto"/>
                    <w:ind w:left="360"/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2313F" w:rsidRPr="00035181" w:rsidTr="00BC389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2313F" w:rsidRDefault="0042313F" w:rsidP="009E0AE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0AE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  <w:t>Networking &amp; Hardware</w:t>
                  </w:r>
                </w:p>
                <w:p w:rsidR="009E0AE0" w:rsidRDefault="009E0AE0" w:rsidP="009E0A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E0AE0" w:rsidRPr="009E0AE0" w:rsidRDefault="009E0AE0" w:rsidP="009E0A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313F" w:rsidRPr="00035181" w:rsidTr="009E0AE0">
              <w:trPr>
                <w:tblCellSpacing w:w="0" w:type="dxa"/>
                <w:jc w:val="center"/>
              </w:trPr>
              <w:tc>
                <w:tcPr>
                  <w:tcW w:w="4121" w:type="pct"/>
                  <w:shd w:val="clear" w:color="auto" w:fill="FFFFFF"/>
                  <w:hideMark/>
                </w:tcPr>
                <w:p w:rsidR="0042313F" w:rsidRDefault="0042313F" w:rsidP="009E0AE0">
                  <w:pPr>
                    <w:pStyle w:val="ListParagraph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</w:rPr>
                  </w:pPr>
                </w:p>
                <w:p w:rsidR="00F1289D" w:rsidRPr="0083778D" w:rsidRDefault="00F1289D" w:rsidP="009E0AE0">
                  <w:pPr>
                    <w:pStyle w:val="ListParagraph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pct"/>
                  <w:shd w:val="clear" w:color="auto" w:fill="FFFFFF"/>
                </w:tcPr>
                <w:p w:rsidR="0042313F" w:rsidRPr="00035181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13F" w:rsidRPr="00035181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2313F" w:rsidRPr="009E0AE0" w:rsidRDefault="0042313F" w:rsidP="009E0AE0">
            <w:pPr>
              <w:spacing w:before="150"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E61B72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LANGUAGES</w:t>
            </w:r>
            <w:r w:rsidR="006049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1257" w:type="pct"/>
            <w:shd w:val="clear" w:color="auto" w:fill="FFFFFF"/>
            <w:hideMark/>
          </w:tcPr>
          <w:p w:rsidR="0042313F" w:rsidRPr="00035181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03518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42313F" w:rsidRPr="00E61B72" w:rsidTr="00BC3891">
              <w:trPr>
                <w:trHeight w:val="80"/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E61B7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61B72">
                    <w:rPr>
                      <w:rFonts w:ascii="Garamond" w:eastAsia="Times New Roman" w:hAnsi="Symbol" w:cs="Times New Roman"/>
                      <w:b/>
                      <w:bCs/>
                      <w:color w:val="000000"/>
                      <w:sz w:val="28"/>
                      <w:szCs w:val="28"/>
                    </w:rPr>
                    <w:t></w:t>
                  </w: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Arabic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42313F" w:rsidRPr="00396D69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Native</w:t>
                  </w:r>
                  <w:r w:rsid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(</w:t>
                  </w:r>
                  <w:r w:rsidR="00FF6C8E"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Spoken and writing)</w:t>
                  </w:r>
                </w:p>
              </w:tc>
            </w:tr>
          </w:tbl>
          <w:p w:rsidR="0042313F" w:rsidRPr="00E61B72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1257" w:type="pct"/>
            <w:shd w:val="clear" w:color="auto" w:fill="FFFFFF"/>
            <w:hideMark/>
          </w:tcPr>
          <w:p w:rsidR="0042313F" w:rsidRPr="00035181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03518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42313F" w:rsidRPr="00E61B72" w:rsidTr="00BC3891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E61B7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61B72">
                    <w:rPr>
                      <w:rFonts w:ascii="Garamond" w:eastAsia="Times New Roman" w:hAnsi="Symbol" w:cs="Times New Roman"/>
                      <w:b/>
                      <w:bCs/>
                      <w:color w:val="000000"/>
                      <w:sz w:val="28"/>
                      <w:szCs w:val="28"/>
                    </w:rPr>
                    <w:t></w:t>
                  </w: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English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42313F" w:rsidRPr="00396D69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Fluent</w:t>
                  </w:r>
                  <w:r w:rsidR="00FF6C8E"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(Spoken and writing)</w:t>
                  </w:r>
                </w:p>
              </w:tc>
            </w:tr>
          </w:tbl>
          <w:p w:rsidR="0042313F" w:rsidRPr="00E61B72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1257" w:type="pct"/>
            <w:shd w:val="clear" w:color="auto" w:fill="FFFFFF"/>
            <w:hideMark/>
          </w:tcPr>
          <w:p w:rsidR="0042313F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03518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 </w:t>
            </w:r>
          </w:p>
          <w:p w:rsidR="0060496E" w:rsidRDefault="0060496E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  <w:p w:rsidR="0060496E" w:rsidRDefault="0060496E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  <w:p w:rsidR="0060496E" w:rsidRPr="00035181" w:rsidRDefault="0060496E" w:rsidP="00BC3891">
            <w:pPr>
              <w:spacing w:before="150"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42313F" w:rsidRPr="00E61B72" w:rsidTr="00BC3891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42313F" w:rsidRPr="00E61B72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61B72">
                    <w:rPr>
                      <w:rFonts w:ascii="Garamond" w:eastAsia="Times New Roman" w:hAnsi="Symbol" w:cs="Times New Roman"/>
                      <w:b/>
                      <w:bCs/>
                      <w:color w:val="000000"/>
                      <w:sz w:val="28"/>
                      <w:szCs w:val="28"/>
                    </w:rPr>
                    <w:t></w:t>
                  </w:r>
                  <w:r w:rsidRPr="00E61B7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French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42313F" w:rsidRPr="00396D69" w:rsidRDefault="0042313F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</w:pPr>
                  <w:r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Fluent</w:t>
                  </w:r>
                  <w:r w:rsidR="00FF6C8E" w:rsidRPr="00396D69">
                    <w:rPr>
                      <w:rFonts w:ascii="Garamond" w:eastAsia="Times New Roman" w:hAnsi="Garamond" w:cs="Times New Roman"/>
                      <w:color w:val="000000"/>
                      <w:sz w:val="28"/>
                      <w:szCs w:val="28"/>
                    </w:rPr>
                    <w:t>(Spoken and writing)</w:t>
                  </w:r>
                </w:p>
                <w:p w:rsidR="00BD3752" w:rsidRPr="00E61B72" w:rsidRDefault="00BD3752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3752" w:rsidRPr="00E61B72" w:rsidRDefault="00BD3752" w:rsidP="00BC389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2313F" w:rsidRPr="00E61B72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2313F" w:rsidRPr="003605CC" w:rsidRDefault="0042313F" w:rsidP="00BC3891">
            <w:pPr>
              <w:spacing w:before="150"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1B72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lastRenderedPageBreak/>
              <w:t>COMMENTS</w:t>
            </w:r>
            <w:r w:rsidR="006049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42313F" w:rsidRPr="00035181" w:rsidRDefault="0042313F" w:rsidP="00BC3891">
            <w:pPr>
              <w:spacing w:before="150" w:after="105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</w:p>
        </w:tc>
      </w:tr>
    </w:tbl>
    <w:p w:rsidR="0042313F" w:rsidRDefault="0042313F" w:rsidP="0042313F"/>
    <w:p w:rsidR="0042313F" w:rsidRDefault="0042313F" w:rsidP="009E0AE0">
      <w:pPr>
        <w:spacing w:line="341" w:lineRule="atLeast"/>
        <w:rPr>
          <w:rFonts w:ascii="Garamond" w:eastAsia="Times New Roman" w:hAnsi="Garamond" w:cs="Helvetica"/>
          <w:color w:val="000000"/>
          <w:sz w:val="24"/>
          <w:szCs w:val="24"/>
        </w:rPr>
      </w:pPr>
      <w:r w:rsidRPr="00747AFE">
        <w:rPr>
          <w:rFonts w:ascii="Garamond" w:hAnsi="Garamond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I am really eager to inform you of my intentions and love to explore and apply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for employment opportunities within your organization. The attached resume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will furnished you with details concerning my professional back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ground, which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includes my previous jobs. I would appreciate the opportunity to meet with you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and to discuss your organizational needs and objectives and my abilities to fulfill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them. Thank you for your time and considerations in reviewing my resume. I look</w:t>
      </w:r>
      <w:r w:rsidR="009E0AE0"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forward to hearing from you in the near future to discuss any opportunities you</w:t>
      </w:r>
      <w:r>
        <w:rPr>
          <w:rFonts w:ascii="Garamond" w:eastAsia="Times New Roman" w:hAnsi="Garamond" w:cs="Helvetica"/>
          <w:color w:val="000000"/>
          <w:sz w:val="24"/>
          <w:szCs w:val="24"/>
        </w:rPr>
        <w:t xml:space="preserve"> </w:t>
      </w:r>
      <w:r w:rsidRPr="00747AFE">
        <w:rPr>
          <w:rFonts w:ascii="Garamond" w:eastAsia="Times New Roman" w:hAnsi="Garamond" w:cs="Helvetica"/>
          <w:color w:val="000000"/>
          <w:sz w:val="24"/>
          <w:szCs w:val="24"/>
        </w:rPr>
        <w:t>will find me suitable to support within your organization.</w:t>
      </w:r>
    </w:p>
    <w:tbl>
      <w:tblPr>
        <w:tblW w:w="8265" w:type="dxa"/>
        <w:jc w:val="center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2313F" w:rsidRPr="00E61B72" w:rsidRDefault="0042313F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E61B72">
              <w:rPr>
                <w:rFonts w:ascii="Garamond" w:eastAsia="Times New Roman" w:hAnsi="Garamond" w:cs="Arial"/>
                <w:b/>
                <w:bCs/>
                <w:color w:val="0070C0"/>
                <w:sz w:val="28"/>
                <w:szCs w:val="28"/>
                <w:u w:val="single"/>
              </w:rPr>
              <w:t>Personal details&amp; skills</w:t>
            </w:r>
          </w:p>
          <w:p w:rsidR="0042313F" w:rsidRPr="00035181" w:rsidRDefault="0060496E" w:rsidP="00BC389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42313F" w:rsidRDefault="0042313F" w:rsidP="0042313F">
      <w:pPr>
        <w:spacing w:after="0" w:line="341" w:lineRule="atLeast"/>
        <w:rPr>
          <w:rFonts w:ascii="Garamond" w:eastAsia="Times New Roman" w:hAnsi="Garamond" w:cs="Helvetica"/>
          <w:color w:val="000000"/>
          <w:sz w:val="24"/>
          <w:szCs w:val="24"/>
        </w:rPr>
      </w:pPr>
    </w:p>
    <w:p w:rsidR="0042313F" w:rsidRPr="004D3BB1" w:rsidRDefault="0042313F" w:rsidP="0042313F">
      <w:pPr>
        <w:pStyle w:val="ListParagraph"/>
        <w:numPr>
          <w:ilvl w:val="0"/>
          <w:numId w:val="1"/>
        </w:numPr>
        <w:spacing w:after="0" w:line="341" w:lineRule="atLeast"/>
        <w:rPr>
          <w:rFonts w:ascii="Garamond" w:eastAsia="Times New Roman" w:hAnsi="Garamond" w:cs="Helvetica"/>
          <w:bCs/>
          <w:color w:val="000000"/>
          <w:sz w:val="24"/>
          <w:szCs w:val="24"/>
        </w:rPr>
      </w:pPr>
      <w:r w:rsidRPr="002900D1">
        <w:rPr>
          <w:rFonts w:ascii="Garamond" w:eastAsia="Times New Roman" w:hAnsi="Garamond" w:cs="Helvetica"/>
          <w:b/>
          <w:color w:val="000000"/>
          <w:sz w:val="24"/>
          <w:szCs w:val="24"/>
        </w:rPr>
        <w:t>Date of birth: 31/07/1981</w:t>
      </w:r>
    </w:p>
    <w:p w:rsidR="0042313F" w:rsidRPr="002900D1" w:rsidRDefault="0042313F" w:rsidP="0042313F">
      <w:pPr>
        <w:pStyle w:val="ListParagraph"/>
        <w:numPr>
          <w:ilvl w:val="0"/>
          <w:numId w:val="1"/>
        </w:numPr>
        <w:spacing w:after="0" w:line="341" w:lineRule="atLeast"/>
        <w:rPr>
          <w:rFonts w:ascii="Garamond" w:eastAsia="Times New Roman" w:hAnsi="Garamond" w:cs="Helvetica"/>
          <w:b/>
          <w:color w:val="000000"/>
          <w:sz w:val="24"/>
          <w:szCs w:val="24"/>
        </w:rPr>
      </w:pPr>
      <w:r w:rsidRPr="002900D1">
        <w:rPr>
          <w:rFonts w:ascii="Garamond" w:eastAsia="Times New Roman" w:hAnsi="Garamond" w:cs="Helvetica"/>
          <w:b/>
          <w:color w:val="000000"/>
          <w:sz w:val="24"/>
          <w:szCs w:val="24"/>
        </w:rPr>
        <w:t xml:space="preserve">Nationality:     Tunisian </w:t>
      </w:r>
    </w:p>
    <w:p w:rsidR="0042313F" w:rsidRPr="0060496E" w:rsidRDefault="0042313F" w:rsidP="0060496E">
      <w:pPr>
        <w:pStyle w:val="ListParagraph"/>
        <w:numPr>
          <w:ilvl w:val="0"/>
          <w:numId w:val="1"/>
        </w:numPr>
        <w:spacing w:after="0" w:line="341" w:lineRule="atLeast"/>
        <w:rPr>
          <w:rFonts w:ascii="Garamond" w:eastAsia="Times New Roman" w:hAnsi="Garamond" w:cs="Helvetica"/>
          <w:b/>
          <w:color w:val="000000"/>
          <w:sz w:val="24"/>
          <w:szCs w:val="24"/>
        </w:rPr>
      </w:pPr>
      <w:r w:rsidRPr="002900D1">
        <w:rPr>
          <w:rFonts w:ascii="Garamond" w:eastAsia="Times New Roman" w:hAnsi="Garamond" w:cs="Helvetica"/>
          <w:b/>
          <w:color w:val="000000"/>
          <w:sz w:val="24"/>
          <w:szCs w:val="24"/>
        </w:rPr>
        <w:t>Status:                 Single</w:t>
      </w:r>
    </w:p>
    <w:p w:rsidR="0042313F" w:rsidRPr="002900D1" w:rsidRDefault="0042313F" w:rsidP="0042313F">
      <w:pPr>
        <w:pStyle w:val="ListParagraph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2900D1">
        <w:rPr>
          <w:rFonts w:ascii="Garamond" w:hAnsi="Garamond"/>
          <w:b/>
          <w:u w:val="single"/>
        </w:rPr>
        <w:t>References:</w:t>
      </w:r>
      <w:r w:rsidRPr="002900D1">
        <w:rPr>
          <w:rFonts w:ascii="Garamond" w:hAnsi="Garamond"/>
          <w:b/>
        </w:rPr>
        <w:t xml:space="preserve">  </w:t>
      </w:r>
      <w:r w:rsidRPr="002900D1">
        <w:rPr>
          <w:rFonts w:ascii="Garamond" w:hAnsi="Garamond"/>
          <w:b/>
          <w:sz w:val="24"/>
          <w:szCs w:val="24"/>
        </w:rPr>
        <w:t>Available upon request</w:t>
      </w:r>
      <w:r w:rsidR="00003392" w:rsidRPr="002900D1">
        <w:rPr>
          <w:rFonts w:ascii="Garamond" w:hAnsi="Garamond"/>
          <w:b/>
          <w:sz w:val="24"/>
          <w:szCs w:val="24"/>
        </w:rPr>
        <w:t>(</w:t>
      </w:r>
      <w:r w:rsidR="00857116" w:rsidRPr="002900D1">
        <w:rPr>
          <w:rFonts w:ascii="Garamond" w:hAnsi="Garamond"/>
          <w:b/>
          <w:sz w:val="24"/>
          <w:szCs w:val="24"/>
        </w:rPr>
        <w:t>i</w:t>
      </w:r>
      <w:r w:rsidR="00003392" w:rsidRPr="002900D1">
        <w:rPr>
          <w:rFonts w:ascii="Garamond" w:hAnsi="Garamond"/>
          <w:b/>
          <w:sz w:val="24"/>
          <w:szCs w:val="24"/>
        </w:rPr>
        <w:t xml:space="preserve"> can joined immediately)</w:t>
      </w:r>
    </w:p>
    <w:p w:rsidR="0042313F" w:rsidRPr="001D64AA" w:rsidRDefault="0042313F" w:rsidP="0042313F">
      <w:pPr>
        <w:pStyle w:val="ListParagraph"/>
        <w:rPr>
          <w:rFonts w:ascii="Garamond" w:hAnsi="Garamond"/>
        </w:rPr>
      </w:pPr>
    </w:p>
    <w:tbl>
      <w:tblPr>
        <w:tblW w:w="8265" w:type="dxa"/>
        <w:jc w:val="center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2313F" w:rsidRPr="00035181" w:rsidTr="00BC389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2313F" w:rsidRPr="00F1289D" w:rsidRDefault="0042313F" w:rsidP="00F1289D">
            <w:pPr>
              <w:jc w:val="center"/>
              <w:rPr>
                <w:rFonts w:ascii="Garamond" w:hAnsi="Garamond"/>
                <w:b/>
                <w:color w:val="0070C0"/>
                <w:sz w:val="28"/>
                <w:szCs w:val="28"/>
                <w:u w:val="single"/>
              </w:rPr>
            </w:pPr>
            <w:r w:rsidRPr="00210202">
              <w:rPr>
                <w:rFonts w:ascii="Garamond" w:hAnsi="Garamond"/>
                <w:b/>
                <w:color w:val="0070C0"/>
                <w:sz w:val="28"/>
                <w:szCs w:val="28"/>
                <w:u w:val="single"/>
              </w:rPr>
              <w:t>DECLARATION</w:t>
            </w:r>
            <w:r w:rsidR="006049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BD3752" w:rsidRDefault="0042313F" w:rsidP="00F1289D">
      <w:pPr>
        <w:rPr>
          <w:rFonts w:ascii="Garamond" w:hAnsi="Garamond"/>
          <w:sz w:val="24"/>
          <w:szCs w:val="24"/>
        </w:rPr>
      </w:pPr>
      <w:r w:rsidRPr="001D64AA">
        <w:rPr>
          <w:rFonts w:ascii="Garamond" w:hAnsi="Garamond"/>
          <w:sz w:val="24"/>
          <w:szCs w:val="24"/>
        </w:rPr>
        <w:t>I hereby declare that the above-mentioned is correct up to my knowledge and I bear the responsibility for the correctness of the above-mentioned particulars.</w:t>
      </w:r>
    </w:p>
    <w:p w:rsidR="0042313F" w:rsidRPr="001D64AA" w:rsidRDefault="0042313F" w:rsidP="0042313F">
      <w:pPr>
        <w:rPr>
          <w:rFonts w:ascii="Garamond" w:hAnsi="Garamond"/>
          <w:sz w:val="24"/>
          <w:szCs w:val="24"/>
        </w:rPr>
      </w:pPr>
    </w:p>
    <w:p w:rsidR="0042313F" w:rsidRDefault="0042313F" w:rsidP="0042313F">
      <w:pPr>
        <w:jc w:val="center"/>
        <w:rPr>
          <w:rFonts w:ascii="Garamond" w:hAnsi="Garamond"/>
        </w:rPr>
      </w:pPr>
    </w:p>
    <w:p w:rsidR="0042313F" w:rsidRPr="00BD3752" w:rsidRDefault="0042313F" w:rsidP="0042313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D3752">
        <w:rPr>
          <w:rFonts w:ascii="Garamond" w:hAnsi="Garamond"/>
          <w:b/>
          <w:sz w:val="24"/>
          <w:szCs w:val="24"/>
          <w:u w:val="single"/>
        </w:rPr>
        <w:t>THANKS FOR YOUR CONCERN</w:t>
      </w:r>
    </w:p>
    <w:p w:rsidR="0042313F" w:rsidRPr="004D3BB1" w:rsidRDefault="0042313F" w:rsidP="0042313F">
      <w:pPr>
        <w:pStyle w:val="ListParagraph"/>
        <w:spacing w:after="0" w:line="341" w:lineRule="atLeast"/>
        <w:rPr>
          <w:rFonts w:ascii="Garamond" w:eastAsia="Times New Roman" w:hAnsi="Garamond" w:cs="Helvetica"/>
          <w:bCs/>
          <w:color w:val="000000"/>
          <w:sz w:val="24"/>
          <w:szCs w:val="24"/>
        </w:rPr>
      </w:pPr>
      <w:r w:rsidRPr="004D3BB1">
        <w:rPr>
          <w:rFonts w:ascii="Garamond" w:eastAsia="Times New Roman" w:hAnsi="Garamond" w:cs="Helvetica"/>
          <w:bCs/>
          <w:color w:val="000000"/>
          <w:sz w:val="24"/>
          <w:szCs w:val="24"/>
        </w:rPr>
        <w:t xml:space="preserve"> </w:t>
      </w:r>
    </w:p>
    <w:p w:rsidR="0042313F" w:rsidRPr="00747AFE" w:rsidRDefault="0042313F" w:rsidP="0042313F">
      <w:pPr>
        <w:spacing w:after="0" w:line="341" w:lineRule="atLeast"/>
        <w:rPr>
          <w:rFonts w:ascii="Garamond" w:eastAsia="Times New Roman" w:hAnsi="Garamond" w:cs="Helvetica"/>
          <w:color w:val="000000"/>
          <w:sz w:val="24"/>
          <w:szCs w:val="24"/>
        </w:rPr>
      </w:pPr>
    </w:p>
    <w:p w:rsidR="00964B44" w:rsidRDefault="00964B44"/>
    <w:sectPr w:rsidR="00964B44" w:rsidSect="007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5B"/>
    <w:multiLevelType w:val="hybridMultilevel"/>
    <w:tmpl w:val="0AA24310"/>
    <w:lvl w:ilvl="0" w:tplc="1A18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9F4"/>
    <w:multiLevelType w:val="hybridMultilevel"/>
    <w:tmpl w:val="AB02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6CE"/>
    <w:multiLevelType w:val="hybridMultilevel"/>
    <w:tmpl w:val="2E16536E"/>
    <w:lvl w:ilvl="0" w:tplc="2AB0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6EE"/>
    <w:multiLevelType w:val="hybridMultilevel"/>
    <w:tmpl w:val="6BB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626"/>
    <w:multiLevelType w:val="hybridMultilevel"/>
    <w:tmpl w:val="C02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77C6"/>
    <w:multiLevelType w:val="hybridMultilevel"/>
    <w:tmpl w:val="B58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4631"/>
    <w:multiLevelType w:val="hybridMultilevel"/>
    <w:tmpl w:val="2C4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CC0"/>
    <w:multiLevelType w:val="hybridMultilevel"/>
    <w:tmpl w:val="4DFC3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872A1"/>
    <w:multiLevelType w:val="hybridMultilevel"/>
    <w:tmpl w:val="CC2C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61B57"/>
    <w:multiLevelType w:val="hybridMultilevel"/>
    <w:tmpl w:val="2034C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252EF"/>
    <w:multiLevelType w:val="hybridMultilevel"/>
    <w:tmpl w:val="D6D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95590"/>
    <w:multiLevelType w:val="hybridMultilevel"/>
    <w:tmpl w:val="7C9CF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103F"/>
    <w:multiLevelType w:val="hybridMultilevel"/>
    <w:tmpl w:val="E9C85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4B2C"/>
    <w:multiLevelType w:val="hybridMultilevel"/>
    <w:tmpl w:val="5AD4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5CD8"/>
    <w:multiLevelType w:val="hybridMultilevel"/>
    <w:tmpl w:val="33628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17A9"/>
    <w:multiLevelType w:val="hybridMultilevel"/>
    <w:tmpl w:val="A60CA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54C84"/>
    <w:multiLevelType w:val="hybridMultilevel"/>
    <w:tmpl w:val="711A6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5600"/>
    <w:multiLevelType w:val="hybridMultilevel"/>
    <w:tmpl w:val="F1084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7FD7"/>
    <w:multiLevelType w:val="hybridMultilevel"/>
    <w:tmpl w:val="48DA2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E5F23"/>
    <w:multiLevelType w:val="hybridMultilevel"/>
    <w:tmpl w:val="86F0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B5FFE"/>
    <w:multiLevelType w:val="hybridMultilevel"/>
    <w:tmpl w:val="D7A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6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F"/>
    <w:rsid w:val="00002627"/>
    <w:rsid w:val="00003392"/>
    <w:rsid w:val="000803D5"/>
    <w:rsid w:val="00120967"/>
    <w:rsid w:val="00133679"/>
    <w:rsid w:val="001813A2"/>
    <w:rsid w:val="00210202"/>
    <w:rsid w:val="00233597"/>
    <w:rsid w:val="002900D1"/>
    <w:rsid w:val="002C09C9"/>
    <w:rsid w:val="002C6F15"/>
    <w:rsid w:val="002F6374"/>
    <w:rsid w:val="00355E03"/>
    <w:rsid w:val="00377032"/>
    <w:rsid w:val="00396D69"/>
    <w:rsid w:val="003A16B2"/>
    <w:rsid w:val="003A7FF7"/>
    <w:rsid w:val="003D6D32"/>
    <w:rsid w:val="003E299E"/>
    <w:rsid w:val="0042313F"/>
    <w:rsid w:val="00452D01"/>
    <w:rsid w:val="004814F1"/>
    <w:rsid w:val="004B46FF"/>
    <w:rsid w:val="00570ECF"/>
    <w:rsid w:val="0060496E"/>
    <w:rsid w:val="006A02AC"/>
    <w:rsid w:val="006D1158"/>
    <w:rsid w:val="00737436"/>
    <w:rsid w:val="007504A0"/>
    <w:rsid w:val="00774314"/>
    <w:rsid w:val="007804E6"/>
    <w:rsid w:val="0079326D"/>
    <w:rsid w:val="007F07B1"/>
    <w:rsid w:val="007F2C66"/>
    <w:rsid w:val="00857116"/>
    <w:rsid w:val="008B4F24"/>
    <w:rsid w:val="009612AA"/>
    <w:rsid w:val="00964B44"/>
    <w:rsid w:val="0099533A"/>
    <w:rsid w:val="009B0FD1"/>
    <w:rsid w:val="009D097A"/>
    <w:rsid w:val="009E0AE0"/>
    <w:rsid w:val="00A62A83"/>
    <w:rsid w:val="00A8651D"/>
    <w:rsid w:val="00AA642D"/>
    <w:rsid w:val="00AD0FA6"/>
    <w:rsid w:val="00B556A3"/>
    <w:rsid w:val="00B833E1"/>
    <w:rsid w:val="00BB0123"/>
    <w:rsid w:val="00BD3752"/>
    <w:rsid w:val="00C115E1"/>
    <w:rsid w:val="00DC0BDF"/>
    <w:rsid w:val="00DC172C"/>
    <w:rsid w:val="00DC22CD"/>
    <w:rsid w:val="00DE5BAC"/>
    <w:rsid w:val="00DF64BC"/>
    <w:rsid w:val="00E61B72"/>
    <w:rsid w:val="00EA518E"/>
    <w:rsid w:val="00F1289D"/>
    <w:rsid w:val="00F32C5D"/>
    <w:rsid w:val="00F33F15"/>
    <w:rsid w:val="00F55F5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13F"/>
    <w:pPr>
      <w:ind w:left="720"/>
      <w:contextualSpacing/>
    </w:pPr>
  </w:style>
  <w:style w:type="table" w:styleId="TableGrid">
    <w:name w:val="Table Grid"/>
    <w:basedOn w:val="TableNormal"/>
    <w:uiPriority w:val="59"/>
    <w:rsid w:val="0042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13F"/>
    <w:pPr>
      <w:ind w:left="720"/>
      <w:contextualSpacing/>
    </w:pPr>
  </w:style>
  <w:style w:type="table" w:styleId="TableGrid">
    <w:name w:val="Table Grid"/>
    <w:basedOn w:val="TableNormal"/>
    <w:uiPriority w:val="59"/>
    <w:rsid w:val="0042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Reception</cp:lastModifiedBy>
  <cp:revision>3</cp:revision>
  <dcterms:created xsi:type="dcterms:W3CDTF">2014-06-01T16:17:00Z</dcterms:created>
  <dcterms:modified xsi:type="dcterms:W3CDTF">2015-07-06T10:16:00Z</dcterms:modified>
</cp:coreProperties>
</file>