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1E" w:rsidRPr="00BF3161" w:rsidRDefault="005B091E" w:rsidP="002948CA">
      <w:pPr>
        <w:pStyle w:val="SectionTitle"/>
        <w:tabs>
          <w:tab w:val="left" w:pos="7730"/>
        </w:tabs>
        <w:spacing w:line="276" w:lineRule="auto"/>
        <w:rPr>
          <w:rFonts w:asciiTheme="majorHAnsi" w:hAnsiTheme="majorHAnsi"/>
          <w:b/>
          <w:color w:val="000000"/>
          <w:sz w:val="2"/>
          <w:szCs w:val="2"/>
        </w:rPr>
      </w:pPr>
    </w:p>
    <w:p w:rsidR="001F185C" w:rsidRPr="00063FE0" w:rsidRDefault="001F185C" w:rsidP="002948CA">
      <w:pPr>
        <w:pStyle w:val="SectionTitle"/>
        <w:tabs>
          <w:tab w:val="left" w:pos="7730"/>
        </w:tabs>
        <w:spacing w:line="276" w:lineRule="auto"/>
        <w:rPr>
          <w:rFonts w:asciiTheme="majorHAnsi" w:hAnsiTheme="majorHAnsi"/>
          <w:b/>
          <w:color w:val="000000"/>
        </w:rPr>
      </w:pPr>
      <w:r w:rsidRPr="00063FE0">
        <w:rPr>
          <w:rFonts w:asciiTheme="majorHAnsi" w:hAnsiTheme="majorHAnsi"/>
          <w:b/>
          <w:color w:val="000000"/>
        </w:rPr>
        <w:t>career objective</w:t>
      </w:r>
      <w:r w:rsidR="002948CA">
        <w:rPr>
          <w:rFonts w:asciiTheme="majorHAnsi" w:hAnsiTheme="majorHAnsi"/>
          <w:b/>
          <w:color w:val="000000"/>
        </w:rPr>
        <w:tab/>
        <w:t xml:space="preserve">  </w:t>
      </w:r>
    </w:p>
    <w:p w:rsidR="001F185C" w:rsidRPr="00735FF9" w:rsidRDefault="001F185C" w:rsidP="00735FF9">
      <w:pPr>
        <w:spacing w:line="276" w:lineRule="auto"/>
        <w:ind w:firstLine="720"/>
        <w:rPr>
          <w:rFonts w:asciiTheme="majorHAnsi" w:hAnsiTheme="majorHAnsi"/>
          <w:color w:val="000000"/>
          <w:sz w:val="10"/>
          <w:szCs w:val="10"/>
        </w:rPr>
      </w:pPr>
    </w:p>
    <w:p w:rsidR="00563B0E" w:rsidRPr="00563B0E" w:rsidRDefault="00F574D5" w:rsidP="00483844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/>
          <w:sz w:val="20"/>
          <w:shd w:val="clear" w:color="auto" w:fill="FFFFFF"/>
          <w:lang w:val="en-IN"/>
        </w:rPr>
      </w:pPr>
      <w:r w:rsidRPr="00563B0E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Looking for a challenging </w:t>
      </w:r>
      <w:r w:rsidR="00563B0E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 xml:space="preserve">middle management </w:t>
      </w:r>
      <w:r w:rsidR="00483844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position</w:t>
      </w:r>
      <w:r w:rsidR="00483844" w:rsidRPr="00563B0E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 </w:t>
      </w:r>
      <w:r w:rsidR="00C36AFA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in suitable organisations particularly in </w:t>
      </w:r>
      <w:r w:rsidR="007126F9" w:rsidRPr="007126F9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Insurance domain</w:t>
      </w:r>
      <w:r w:rsidR="005B3016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, </w:t>
      </w:r>
      <w:r w:rsidR="005B3016" w:rsidRPr="00F500AA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Property</w:t>
      </w:r>
      <w:r w:rsidR="00483844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 xml:space="preserve"> </w:t>
      </w:r>
      <w:r w:rsidR="00483844" w:rsidRPr="00F500AA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>and</w:t>
      </w:r>
      <w:r w:rsidR="00483844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 xml:space="preserve"> C</w:t>
      </w:r>
      <w:r w:rsidR="00A34F2E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 xml:space="preserve">asualty </w:t>
      </w:r>
      <w:r w:rsidR="00DF1744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Insurance</w:t>
      </w:r>
      <w:r w:rsidR="00EA78F0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 xml:space="preserve"> </w:t>
      </w:r>
      <w:r w:rsidR="00C36AFA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(reinsurance)</w:t>
      </w:r>
      <w:r w:rsidR="008038E9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 xml:space="preserve"> </w:t>
      </w:r>
      <w:r w:rsidR="007126F9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>and</w:t>
      </w:r>
      <w:r w:rsidR="00563B0E" w:rsidRPr="00563B0E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 </w:t>
      </w:r>
      <w:r w:rsidR="00563B0E"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Claims</w:t>
      </w:r>
      <w:r w:rsidR="007126F9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 </w:t>
      </w:r>
      <w:r w:rsidR="007126F9" w:rsidRPr="007126F9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P</w:t>
      </w:r>
      <w:r w:rsidR="00563B0E" w:rsidRPr="007126F9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rocessing</w:t>
      </w:r>
      <w:r w:rsidR="00563B0E" w:rsidRPr="00563B0E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>.</w:t>
      </w:r>
    </w:p>
    <w:p w:rsidR="00563B0E" w:rsidRPr="00563B0E" w:rsidRDefault="00563B0E" w:rsidP="00563B0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 w:rsidRPr="00563B0E">
        <w:rPr>
          <w:rFonts w:asciiTheme="majorHAnsi" w:hAnsiTheme="majorHAnsi"/>
          <w:sz w:val="20"/>
        </w:rPr>
        <w:t xml:space="preserve">To </w:t>
      </w:r>
      <w:r w:rsidRPr="00EA520D">
        <w:rPr>
          <w:rFonts w:asciiTheme="majorHAnsi" w:hAnsiTheme="majorHAnsi"/>
          <w:b/>
          <w:sz w:val="20"/>
        </w:rPr>
        <w:t>lead, develop, and influence teams</w:t>
      </w:r>
      <w:r w:rsidRPr="00563B0E">
        <w:rPr>
          <w:rFonts w:asciiTheme="majorHAnsi" w:hAnsiTheme="majorHAnsi"/>
          <w:sz w:val="20"/>
        </w:rPr>
        <w:t xml:space="preserve"> in the </w:t>
      </w:r>
      <w:r>
        <w:rPr>
          <w:rFonts w:asciiTheme="majorHAnsi" w:hAnsiTheme="majorHAnsi"/>
          <w:sz w:val="20"/>
        </w:rPr>
        <w:t>insurance vertical</w:t>
      </w:r>
      <w:r w:rsidRPr="00563B0E">
        <w:rPr>
          <w:rFonts w:asciiTheme="majorHAnsi" w:hAnsiTheme="majorHAnsi"/>
          <w:sz w:val="20"/>
        </w:rPr>
        <w:t>.</w:t>
      </w:r>
    </w:p>
    <w:p w:rsidR="00EA3E68" w:rsidRPr="00EA3E68" w:rsidRDefault="00563B0E" w:rsidP="00EA3E68">
      <w:pPr>
        <w:numPr>
          <w:ilvl w:val="0"/>
          <w:numId w:val="7"/>
        </w:numPr>
        <w:jc w:val="left"/>
        <w:rPr>
          <w:rFonts w:asciiTheme="majorHAnsi" w:hAnsiTheme="majorHAnsi"/>
          <w:color w:val="000000"/>
          <w:sz w:val="20"/>
          <w:shd w:val="clear" w:color="auto" w:fill="FFFFFF"/>
          <w:lang w:val="en-IN"/>
        </w:rPr>
      </w:pPr>
      <w:r w:rsidRPr="00563B0E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To constantly </w:t>
      </w:r>
      <w:r w:rsidRPr="00EA520D">
        <w:rPr>
          <w:rFonts w:asciiTheme="majorHAnsi" w:hAnsiTheme="majorHAnsi"/>
          <w:b/>
          <w:color w:val="000000"/>
          <w:sz w:val="20"/>
          <w:shd w:val="clear" w:color="auto" w:fill="FFFFFF"/>
          <w:lang w:val="en-IN"/>
        </w:rPr>
        <w:t>innovate solutions</w:t>
      </w:r>
      <w:r w:rsidRPr="00563B0E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 xml:space="preserve"> that add value to m</w:t>
      </w:r>
      <w:r w:rsidR="00EA3E68">
        <w:rPr>
          <w:rFonts w:asciiTheme="majorHAnsi" w:hAnsiTheme="majorHAnsi"/>
          <w:color w:val="000000"/>
          <w:sz w:val="20"/>
          <w:shd w:val="clear" w:color="auto" w:fill="FFFFFF"/>
          <w:lang w:val="en-IN"/>
        </w:rPr>
        <w:t>y organization and its clients.</w:t>
      </w:r>
    </w:p>
    <w:tbl>
      <w:tblPr>
        <w:tblpPr w:leftFromText="180" w:rightFromText="180" w:vertAnchor="text" w:horzAnchor="margin" w:tblpXSpec="center" w:tblpY="674"/>
        <w:tblOverlap w:val="never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35"/>
        <w:gridCol w:w="3117"/>
        <w:gridCol w:w="3788"/>
        <w:gridCol w:w="1542"/>
      </w:tblGrid>
      <w:tr w:rsidR="009810D5" w:rsidRPr="00063FE0" w:rsidTr="007A7156">
        <w:trPr>
          <w:trHeight w:val="189"/>
        </w:trPr>
        <w:tc>
          <w:tcPr>
            <w:tcW w:w="1046" w:type="pct"/>
            <w:shd w:val="clear" w:color="auto" w:fill="DBE5F1" w:themeFill="accent1" w:themeFillTint="33"/>
          </w:tcPr>
          <w:p w:rsidR="001F185C" w:rsidRPr="00F574D5" w:rsidRDefault="001F185C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F574D5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YEAR</w:t>
            </w:r>
          </w:p>
        </w:tc>
        <w:tc>
          <w:tcPr>
            <w:tcW w:w="1459" w:type="pct"/>
            <w:shd w:val="clear" w:color="auto" w:fill="DBE5F1" w:themeFill="accent1" w:themeFillTint="33"/>
          </w:tcPr>
          <w:p w:rsidR="001F185C" w:rsidRPr="00F574D5" w:rsidRDefault="001F185C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F574D5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COMPANY</w:t>
            </w:r>
          </w:p>
        </w:tc>
        <w:tc>
          <w:tcPr>
            <w:tcW w:w="1773" w:type="pct"/>
            <w:shd w:val="clear" w:color="auto" w:fill="DBE5F1" w:themeFill="accent1" w:themeFillTint="33"/>
          </w:tcPr>
          <w:p w:rsidR="001F185C" w:rsidRPr="00F574D5" w:rsidRDefault="001F185C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F574D5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ROLE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1F185C" w:rsidRPr="00F574D5" w:rsidRDefault="001F185C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F574D5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LOCATION</w:t>
            </w:r>
          </w:p>
        </w:tc>
      </w:tr>
      <w:tr w:rsidR="009810D5" w:rsidRPr="00063FE0" w:rsidTr="007A7156">
        <w:trPr>
          <w:trHeight w:val="330"/>
        </w:trPr>
        <w:tc>
          <w:tcPr>
            <w:tcW w:w="1046" w:type="pct"/>
            <w:shd w:val="clear" w:color="auto" w:fill="DBE5F1" w:themeFill="accent1" w:themeFillTint="33"/>
          </w:tcPr>
          <w:p w:rsidR="001F185C" w:rsidRPr="00063FE0" w:rsidRDefault="00174759" w:rsidP="007B616C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174759">
              <w:rPr>
                <w:rFonts w:asciiTheme="majorHAnsi" w:hAnsiTheme="majorHAnsi"/>
                <w:color w:val="000000"/>
                <w:sz w:val="20"/>
              </w:rPr>
              <w:t>Jul 2014 - Present</w:t>
            </w:r>
          </w:p>
        </w:tc>
        <w:tc>
          <w:tcPr>
            <w:tcW w:w="1459" w:type="pct"/>
            <w:shd w:val="clear" w:color="auto" w:fill="DBE5F1" w:themeFill="accent1" w:themeFillTint="33"/>
          </w:tcPr>
          <w:p w:rsidR="001F185C" w:rsidRPr="00063FE0" w:rsidRDefault="007C1064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7C1064">
              <w:rPr>
                <w:rFonts w:asciiTheme="majorHAnsi" w:hAnsiTheme="majorHAnsi"/>
                <w:color w:val="000000"/>
                <w:sz w:val="20"/>
              </w:rPr>
              <w:t>Tata AIA</w:t>
            </w:r>
          </w:p>
        </w:tc>
        <w:tc>
          <w:tcPr>
            <w:tcW w:w="1773" w:type="pct"/>
            <w:shd w:val="clear" w:color="auto" w:fill="DBE5F1" w:themeFill="accent1" w:themeFillTint="33"/>
          </w:tcPr>
          <w:p w:rsidR="001F185C" w:rsidRPr="00063FE0" w:rsidRDefault="00450D7F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174759">
              <w:rPr>
                <w:rFonts w:asciiTheme="majorHAnsi" w:hAnsiTheme="majorHAnsi"/>
                <w:color w:val="000000"/>
                <w:sz w:val="20"/>
              </w:rPr>
              <w:t>Consultant Manager</w:t>
            </w:r>
            <w:r w:rsidR="007B616C">
              <w:rPr>
                <w:rFonts w:asciiTheme="majorHAnsi" w:hAnsiTheme="majorHAnsi"/>
                <w:color w:val="000000"/>
                <w:sz w:val="20"/>
              </w:rPr>
              <w:t xml:space="preserve"> – Life Ins</w:t>
            </w:r>
            <w:r w:rsidR="009810D5">
              <w:rPr>
                <w:rFonts w:asciiTheme="majorHAnsi" w:hAnsiTheme="majorHAnsi"/>
                <w:color w:val="000000"/>
                <w:sz w:val="20"/>
              </w:rPr>
              <w:t>u</w:t>
            </w:r>
            <w:r w:rsidR="007B616C">
              <w:rPr>
                <w:rFonts w:asciiTheme="majorHAnsi" w:hAnsiTheme="majorHAnsi"/>
                <w:color w:val="000000"/>
                <w:sz w:val="20"/>
              </w:rPr>
              <w:t>rance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1F185C" w:rsidRPr="00063FE0" w:rsidRDefault="00051650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Bangalore</w:t>
            </w:r>
          </w:p>
        </w:tc>
      </w:tr>
      <w:tr w:rsidR="009810D5" w:rsidRPr="00063FE0" w:rsidTr="007A7156">
        <w:trPr>
          <w:trHeight w:val="330"/>
        </w:trPr>
        <w:tc>
          <w:tcPr>
            <w:tcW w:w="1046" w:type="pct"/>
            <w:shd w:val="clear" w:color="auto" w:fill="DBE5F1" w:themeFill="accent1" w:themeFillTint="33"/>
          </w:tcPr>
          <w:p w:rsidR="001F185C" w:rsidRPr="00467076" w:rsidRDefault="00DB737B" w:rsidP="007B616C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B737B">
              <w:rPr>
                <w:rFonts w:asciiTheme="majorHAnsi" w:hAnsiTheme="majorHAnsi"/>
                <w:color w:val="000000"/>
                <w:sz w:val="20"/>
              </w:rPr>
              <w:t>Feb 2011 – Jun 2014</w:t>
            </w:r>
          </w:p>
        </w:tc>
        <w:tc>
          <w:tcPr>
            <w:tcW w:w="1459" w:type="pct"/>
            <w:shd w:val="clear" w:color="auto" w:fill="DBE5F1" w:themeFill="accent1" w:themeFillTint="33"/>
          </w:tcPr>
          <w:p w:rsidR="001F185C" w:rsidRPr="00063FE0" w:rsidRDefault="00A012E7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A012E7">
              <w:rPr>
                <w:rFonts w:asciiTheme="majorHAnsi" w:hAnsiTheme="majorHAnsi"/>
                <w:color w:val="000000"/>
                <w:sz w:val="20"/>
              </w:rPr>
              <w:t>Sutherland Global Services</w:t>
            </w:r>
          </w:p>
        </w:tc>
        <w:tc>
          <w:tcPr>
            <w:tcW w:w="1773" w:type="pct"/>
            <w:shd w:val="clear" w:color="auto" w:fill="DBE5F1" w:themeFill="accent1" w:themeFillTint="33"/>
          </w:tcPr>
          <w:p w:rsidR="001F185C" w:rsidRPr="00063FE0" w:rsidRDefault="00A012E7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B737B">
              <w:rPr>
                <w:rFonts w:asciiTheme="majorHAnsi" w:hAnsiTheme="majorHAnsi"/>
                <w:color w:val="000000"/>
                <w:sz w:val="20"/>
              </w:rPr>
              <w:t>Sr. Analy</w:t>
            </w:r>
            <w:r w:rsidR="00C15CA4">
              <w:rPr>
                <w:rFonts w:asciiTheme="majorHAnsi" w:hAnsiTheme="majorHAnsi"/>
                <w:color w:val="000000"/>
                <w:sz w:val="20"/>
              </w:rPr>
              <w:t>st</w:t>
            </w:r>
            <w:r w:rsidR="00851C79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="007A7156">
              <w:rPr>
                <w:rFonts w:asciiTheme="majorHAnsi" w:hAnsiTheme="majorHAnsi"/>
                <w:color w:val="000000"/>
                <w:sz w:val="20"/>
              </w:rPr>
              <w:t>–</w:t>
            </w:r>
            <w:r w:rsidR="00851C79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="007A7156">
              <w:rPr>
                <w:rFonts w:asciiTheme="majorHAnsi" w:hAnsiTheme="majorHAnsi"/>
                <w:color w:val="000000"/>
                <w:sz w:val="20"/>
              </w:rPr>
              <w:t xml:space="preserve">Property &amp; Casualty 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A012E7" w:rsidRPr="00A012E7" w:rsidRDefault="00FE637C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Kochi</w:t>
            </w:r>
          </w:p>
        </w:tc>
      </w:tr>
      <w:tr w:rsidR="009810D5" w:rsidRPr="00063FE0" w:rsidTr="007A7156">
        <w:trPr>
          <w:trHeight w:val="225"/>
        </w:trPr>
        <w:tc>
          <w:tcPr>
            <w:tcW w:w="1046" w:type="pct"/>
            <w:shd w:val="clear" w:color="auto" w:fill="DBE5F1" w:themeFill="accent1" w:themeFillTint="33"/>
          </w:tcPr>
          <w:p w:rsidR="001F185C" w:rsidRPr="00063FE0" w:rsidRDefault="00467076" w:rsidP="007B616C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467076">
              <w:rPr>
                <w:rFonts w:asciiTheme="majorHAnsi" w:hAnsiTheme="majorHAnsi"/>
                <w:color w:val="000000"/>
                <w:sz w:val="20"/>
              </w:rPr>
              <w:t>May 2006 – Apr 2010</w:t>
            </w:r>
          </w:p>
        </w:tc>
        <w:tc>
          <w:tcPr>
            <w:tcW w:w="1459" w:type="pct"/>
            <w:shd w:val="clear" w:color="auto" w:fill="DBE5F1" w:themeFill="accent1" w:themeFillTint="33"/>
          </w:tcPr>
          <w:p w:rsidR="001F185C" w:rsidRPr="00063FE0" w:rsidRDefault="00467076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467076">
              <w:rPr>
                <w:rFonts w:asciiTheme="majorHAnsi" w:hAnsiTheme="majorHAnsi"/>
                <w:color w:val="000000"/>
                <w:sz w:val="20"/>
              </w:rPr>
              <w:t>Aviva Global Services</w:t>
            </w:r>
          </w:p>
        </w:tc>
        <w:tc>
          <w:tcPr>
            <w:tcW w:w="1773" w:type="pct"/>
            <w:shd w:val="clear" w:color="auto" w:fill="DBE5F1" w:themeFill="accent1" w:themeFillTint="33"/>
          </w:tcPr>
          <w:p w:rsidR="001F185C" w:rsidRPr="00063FE0" w:rsidRDefault="00467076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467076">
              <w:rPr>
                <w:rFonts w:asciiTheme="majorHAnsi" w:hAnsiTheme="majorHAnsi"/>
                <w:color w:val="000000"/>
                <w:sz w:val="20"/>
              </w:rPr>
              <w:t>Claims Analyst</w:t>
            </w:r>
            <w:r w:rsidR="007A7156">
              <w:rPr>
                <w:rFonts w:asciiTheme="majorHAnsi" w:hAnsiTheme="majorHAnsi"/>
                <w:color w:val="000000"/>
                <w:sz w:val="20"/>
              </w:rPr>
              <w:t xml:space="preserve"> – Personal Injury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1F185C" w:rsidRPr="00063FE0" w:rsidRDefault="00467076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Bangalore</w:t>
            </w:r>
          </w:p>
        </w:tc>
      </w:tr>
      <w:tr w:rsidR="009810D5" w:rsidRPr="00063FE0" w:rsidTr="007A7156">
        <w:trPr>
          <w:trHeight w:val="225"/>
        </w:trPr>
        <w:tc>
          <w:tcPr>
            <w:tcW w:w="1046" w:type="pct"/>
            <w:shd w:val="clear" w:color="auto" w:fill="DBE5F1" w:themeFill="accent1" w:themeFillTint="33"/>
          </w:tcPr>
          <w:p w:rsidR="004E2DF0" w:rsidRPr="00467076" w:rsidRDefault="004E2DF0" w:rsidP="007B616C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4E2DF0">
              <w:rPr>
                <w:rFonts w:asciiTheme="majorHAnsi" w:hAnsiTheme="majorHAnsi"/>
                <w:color w:val="000000"/>
                <w:sz w:val="20"/>
              </w:rPr>
              <w:t>Nov 2003 – Jan 2006</w:t>
            </w:r>
          </w:p>
        </w:tc>
        <w:tc>
          <w:tcPr>
            <w:tcW w:w="1459" w:type="pct"/>
            <w:shd w:val="clear" w:color="auto" w:fill="DBE5F1" w:themeFill="accent1" w:themeFillTint="33"/>
          </w:tcPr>
          <w:p w:rsidR="004E2DF0" w:rsidRPr="00467076" w:rsidRDefault="004E2DF0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4E2DF0">
              <w:rPr>
                <w:rFonts w:asciiTheme="majorHAnsi" w:hAnsiTheme="majorHAnsi"/>
                <w:color w:val="000000"/>
                <w:sz w:val="20"/>
              </w:rPr>
              <w:t>Convergys India Services</w:t>
            </w:r>
          </w:p>
        </w:tc>
        <w:tc>
          <w:tcPr>
            <w:tcW w:w="1773" w:type="pct"/>
            <w:shd w:val="clear" w:color="auto" w:fill="DBE5F1" w:themeFill="accent1" w:themeFillTint="33"/>
          </w:tcPr>
          <w:p w:rsidR="004E2DF0" w:rsidRPr="00467076" w:rsidRDefault="004E2DF0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4E2DF0">
              <w:rPr>
                <w:rFonts w:asciiTheme="majorHAnsi" w:hAnsiTheme="majorHAnsi"/>
                <w:color w:val="000000"/>
                <w:sz w:val="20"/>
              </w:rPr>
              <w:t>Customer Care Officer</w:t>
            </w:r>
            <w:r w:rsidR="007A7156">
              <w:rPr>
                <w:rFonts w:asciiTheme="majorHAnsi" w:hAnsiTheme="majorHAnsi"/>
                <w:color w:val="000000"/>
                <w:sz w:val="20"/>
              </w:rPr>
              <w:t xml:space="preserve"> – Network Billing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4E2DF0" w:rsidRDefault="004E2DF0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Bangalore</w:t>
            </w:r>
          </w:p>
        </w:tc>
      </w:tr>
      <w:tr w:rsidR="009810D5" w:rsidRPr="00063FE0" w:rsidTr="007A7156">
        <w:trPr>
          <w:trHeight w:val="225"/>
        </w:trPr>
        <w:tc>
          <w:tcPr>
            <w:tcW w:w="1046" w:type="pct"/>
            <w:shd w:val="clear" w:color="auto" w:fill="DBE5F1" w:themeFill="accent1" w:themeFillTint="33"/>
          </w:tcPr>
          <w:p w:rsidR="009C4316" w:rsidRPr="004E2DF0" w:rsidRDefault="009C4316" w:rsidP="007B616C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9C4316">
              <w:rPr>
                <w:rFonts w:asciiTheme="majorHAnsi" w:hAnsiTheme="majorHAnsi"/>
                <w:color w:val="000000"/>
                <w:sz w:val="20"/>
              </w:rPr>
              <w:t>Dec 2001 – Nov 2003</w:t>
            </w:r>
          </w:p>
        </w:tc>
        <w:tc>
          <w:tcPr>
            <w:tcW w:w="1459" w:type="pct"/>
            <w:shd w:val="clear" w:color="auto" w:fill="DBE5F1" w:themeFill="accent1" w:themeFillTint="33"/>
          </w:tcPr>
          <w:p w:rsidR="009C4316" w:rsidRPr="004E2DF0" w:rsidRDefault="00E32B80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Citi</w:t>
            </w:r>
            <w:r w:rsidR="009C4316" w:rsidRPr="009C4316">
              <w:rPr>
                <w:rFonts w:asciiTheme="majorHAnsi" w:hAnsiTheme="majorHAnsi"/>
                <w:color w:val="000000"/>
                <w:sz w:val="20"/>
              </w:rPr>
              <w:t>Financial Retail Services</w:t>
            </w:r>
          </w:p>
        </w:tc>
        <w:tc>
          <w:tcPr>
            <w:tcW w:w="1773" w:type="pct"/>
            <w:shd w:val="clear" w:color="auto" w:fill="DBE5F1" w:themeFill="accent1" w:themeFillTint="33"/>
          </w:tcPr>
          <w:p w:rsidR="009C4316" w:rsidRPr="004E2DF0" w:rsidRDefault="009C4316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Sr. </w:t>
            </w:r>
            <w:r w:rsidRPr="009C4316">
              <w:rPr>
                <w:rFonts w:asciiTheme="majorHAnsi" w:hAnsiTheme="majorHAnsi"/>
                <w:color w:val="000000"/>
                <w:sz w:val="20"/>
              </w:rPr>
              <w:t>Financial Consultant</w:t>
            </w:r>
            <w:r w:rsidR="007A7156">
              <w:rPr>
                <w:rFonts w:asciiTheme="majorHAnsi" w:hAnsiTheme="majorHAnsi"/>
                <w:color w:val="000000"/>
                <w:sz w:val="20"/>
              </w:rPr>
              <w:t xml:space="preserve"> – Personal Loans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9C4316" w:rsidRDefault="009C4316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Calicut</w:t>
            </w:r>
          </w:p>
        </w:tc>
      </w:tr>
    </w:tbl>
    <w:p w:rsidR="001F185C" w:rsidRDefault="001F185C" w:rsidP="001B2A5D">
      <w:pPr>
        <w:pStyle w:val="SectionTitle"/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color w:val="000000"/>
        </w:rPr>
      </w:pPr>
      <w:r w:rsidRPr="00063FE0">
        <w:rPr>
          <w:rFonts w:asciiTheme="majorHAnsi" w:hAnsiTheme="majorHAnsi"/>
          <w:b/>
          <w:color w:val="000000"/>
        </w:rPr>
        <w:t>PROFESSIONAL SUMMARY</w:t>
      </w:r>
    </w:p>
    <w:p w:rsidR="001B2A5D" w:rsidRPr="001B2A5D" w:rsidRDefault="001B2A5D" w:rsidP="001B2A5D">
      <w:pPr>
        <w:spacing w:line="276" w:lineRule="auto"/>
      </w:pPr>
    </w:p>
    <w:p w:rsidR="00CE6256" w:rsidRPr="00063FE0" w:rsidRDefault="00CE6256" w:rsidP="001B2A5D">
      <w:pPr>
        <w:pStyle w:val="SectionTitle"/>
        <w:pBdr>
          <w:bottom w:val="single" w:sz="4" w:space="1" w:color="auto"/>
        </w:pBdr>
        <w:spacing w:before="0" w:line="276" w:lineRule="auto"/>
        <w:rPr>
          <w:rFonts w:asciiTheme="majorHAnsi" w:hAnsiTheme="majorHAnsi"/>
          <w:b/>
          <w:color w:val="000000"/>
        </w:rPr>
      </w:pPr>
      <w:r w:rsidRPr="00063FE0">
        <w:rPr>
          <w:rFonts w:asciiTheme="majorHAnsi" w:hAnsiTheme="majorHAnsi"/>
          <w:b/>
          <w:color w:val="000000"/>
        </w:rPr>
        <w:t>core competencies</w:t>
      </w:r>
    </w:p>
    <w:tbl>
      <w:tblPr>
        <w:tblpPr w:leftFromText="180" w:rightFromText="180" w:vertAnchor="text" w:horzAnchor="page" w:tblpX="704" w:tblpY="212"/>
        <w:tblOverlap w:val="never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495"/>
        <w:gridCol w:w="3683"/>
        <w:gridCol w:w="3504"/>
      </w:tblGrid>
      <w:tr w:rsidR="00CE6256" w:rsidRPr="00063FE0" w:rsidTr="008D3FF8">
        <w:trPr>
          <w:trHeight w:val="438"/>
        </w:trPr>
        <w:tc>
          <w:tcPr>
            <w:tcW w:w="1636" w:type="pct"/>
            <w:shd w:val="clear" w:color="auto" w:fill="DBE5F1" w:themeFill="accent1" w:themeFillTint="33"/>
            <w:vAlign w:val="center"/>
          </w:tcPr>
          <w:p w:rsidR="00CE6256" w:rsidRPr="00063FE0" w:rsidRDefault="00563B0E" w:rsidP="007362B9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Business Transition</w:t>
            </w:r>
          </w:p>
        </w:tc>
        <w:tc>
          <w:tcPr>
            <w:tcW w:w="1724" w:type="pct"/>
            <w:shd w:val="clear" w:color="auto" w:fill="DBE5F1" w:themeFill="accent1" w:themeFillTint="33"/>
            <w:vAlign w:val="center"/>
          </w:tcPr>
          <w:p w:rsidR="00CE6256" w:rsidRPr="00063FE0" w:rsidRDefault="000A6440" w:rsidP="007362B9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Team Management</w:t>
            </w:r>
          </w:p>
        </w:tc>
        <w:tc>
          <w:tcPr>
            <w:tcW w:w="1640" w:type="pct"/>
            <w:shd w:val="clear" w:color="auto" w:fill="DBE5F1" w:themeFill="accent1" w:themeFillTint="33"/>
            <w:vAlign w:val="center"/>
          </w:tcPr>
          <w:p w:rsidR="00CE6256" w:rsidRPr="00063FE0" w:rsidRDefault="00BD15CF" w:rsidP="007362B9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Training &amp; Mentoring</w:t>
            </w:r>
          </w:p>
        </w:tc>
      </w:tr>
      <w:tr w:rsidR="00CE6256" w:rsidRPr="00063FE0" w:rsidTr="008D3FF8">
        <w:trPr>
          <w:trHeight w:val="438"/>
        </w:trPr>
        <w:tc>
          <w:tcPr>
            <w:tcW w:w="1636" w:type="pct"/>
            <w:shd w:val="clear" w:color="auto" w:fill="DBE5F1" w:themeFill="accent1" w:themeFillTint="33"/>
            <w:vAlign w:val="center"/>
          </w:tcPr>
          <w:p w:rsidR="00CE6256" w:rsidRPr="00063FE0" w:rsidRDefault="00BD15CF" w:rsidP="007362B9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Business Analysis</w:t>
            </w:r>
          </w:p>
        </w:tc>
        <w:tc>
          <w:tcPr>
            <w:tcW w:w="1724" w:type="pct"/>
            <w:shd w:val="clear" w:color="auto" w:fill="DBE5F1" w:themeFill="accent1" w:themeFillTint="33"/>
            <w:vAlign w:val="center"/>
          </w:tcPr>
          <w:p w:rsidR="00CE6256" w:rsidRPr="00063FE0" w:rsidRDefault="000F5791" w:rsidP="007362B9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Property and </w:t>
            </w:r>
            <w:r w:rsidR="00FC7BD3" w:rsidRPr="00FC7BD3">
              <w:rPr>
                <w:rFonts w:asciiTheme="majorHAnsi" w:hAnsiTheme="majorHAnsi"/>
                <w:color w:val="000000"/>
                <w:sz w:val="20"/>
              </w:rPr>
              <w:t>Casualty Insurance</w:t>
            </w:r>
          </w:p>
        </w:tc>
        <w:tc>
          <w:tcPr>
            <w:tcW w:w="1640" w:type="pct"/>
            <w:shd w:val="clear" w:color="auto" w:fill="DBE5F1" w:themeFill="accent1" w:themeFillTint="33"/>
            <w:vAlign w:val="center"/>
          </w:tcPr>
          <w:p w:rsidR="00CE6256" w:rsidRPr="00063FE0" w:rsidRDefault="00563B0E" w:rsidP="007362B9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Performance Management</w:t>
            </w:r>
          </w:p>
        </w:tc>
      </w:tr>
    </w:tbl>
    <w:p w:rsidR="001F185C" w:rsidRPr="00063FE0" w:rsidRDefault="001F185C" w:rsidP="001B2A5D">
      <w:pPr>
        <w:pStyle w:val="SectionTitle"/>
        <w:spacing w:line="276" w:lineRule="auto"/>
        <w:rPr>
          <w:rFonts w:asciiTheme="majorHAnsi" w:hAnsiTheme="majorHAnsi"/>
          <w:b/>
          <w:color w:val="000000"/>
        </w:rPr>
      </w:pPr>
      <w:r w:rsidRPr="00063FE0">
        <w:rPr>
          <w:rFonts w:asciiTheme="majorHAnsi" w:hAnsiTheme="majorHAnsi"/>
          <w:b/>
          <w:color w:val="000000"/>
        </w:rPr>
        <w:t>WORK EXPERIENCE</w:t>
      </w:r>
    </w:p>
    <w:p w:rsidR="001F185C" w:rsidRPr="006831C4" w:rsidRDefault="001F185C" w:rsidP="001B2A5D">
      <w:pPr>
        <w:spacing w:line="276" w:lineRule="auto"/>
        <w:rPr>
          <w:rFonts w:asciiTheme="majorHAnsi" w:hAnsiTheme="majorHAnsi"/>
          <w:color w:val="000000"/>
          <w:sz w:val="2"/>
          <w:szCs w:val="2"/>
        </w:rPr>
      </w:pPr>
    </w:p>
    <w:p w:rsidR="001F185C" w:rsidRPr="00063FE0" w:rsidRDefault="001F185C" w:rsidP="001B2A5D">
      <w:p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ORGANIZATION:</w:t>
      </w:r>
      <w:r w:rsidR="00D45FD7" w:rsidRPr="00063FE0">
        <w:rPr>
          <w:rFonts w:asciiTheme="majorHAnsi" w:hAnsiTheme="majorHAnsi"/>
          <w:color w:val="000000"/>
          <w:sz w:val="20"/>
        </w:rPr>
        <w:tab/>
      </w:r>
      <w:r w:rsidR="00025B04">
        <w:rPr>
          <w:rFonts w:asciiTheme="majorHAnsi" w:hAnsiTheme="majorHAnsi"/>
          <w:color w:val="000000"/>
          <w:sz w:val="20"/>
        </w:rPr>
        <w:tab/>
      </w:r>
      <w:r w:rsidR="00253FE3" w:rsidRPr="00253FE3">
        <w:rPr>
          <w:rFonts w:asciiTheme="majorHAnsi" w:hAnsiTheme="majorHAnsi"/>
          <w:b/>
          <w:color w:val="000000"/>
          <w:sz w:val="20"/>
        </w:rPr>
        <w:t>Tata AIA, Bangalore</w:t>
      </w:r>
    </w:p>
    <w:p w:rsidR="001F185C" w:rsidRPr="00063FE0" w:rsidRDefault="001F185C" w:rsidP="001B2A5D">
      <w:pPr>
        <w:spacing w:line="276" w:lineRule="auto"/>
        <w:rPr>
          <w:rFonts w:asciiTheme="majorHAnsi" w:hAnsiTheme="majorHAnsi"/>
          <w:color w:val="000000"/>
          <w:sz w:val="20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ROLE:</w:t>
      </w:r>
      <w:r w:rsidRPr="00063FE0">
        <w:rPr>
          <w:rFonts w:asciiTheme="majorHAnsi" w:hAnsiTheme="majorHAnsi"/>
          <w:color w:val="000000"/>
          <w:sz w:val="20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46242B" w:rsidRPr="00063FE0">
        <w:rPr>
          <w:rFonts w:asciiTheme="majorHAnsi" w:hAnsiTheme="majorHAnsi"/>
          <w:color w:val="000000"/>
          <w:sz w:val="18"/>
          <w:szCs w:val="18"/>
        </w:rPr>
        <w:tab/>
      </w:r>
      <w:r w:rsidR="009F3361" w:rsidRPr="00174759">
        <w:rPr>
          <w:rFonts w:asciiTheme="majorHAnsi" w:hAnsiTheme="majorHAnsi"/>
          <w:color w:val="000000"/>
          <w:sz w:val="20"/>
        </w:rPr>
        <w:t>Consultant Manager</w:t>
      </w:r>
      <w:r w:rsidR="008163D5">
        <w:rPr>
          <w:rFonts w:asciiTheme="majorHAnsi" w:hAnsiTheme="majorHAnsi"/>
          <w:color w:val="000000"/>
          <w:sz w:val="20"/>
        </w:rPr>
        <w:t xml:space="preserve"> – Life Insurance</w:t>
      </w:r>
    </w:p>
    <w:p w:rsidR="00864D17" w:rsidRDefault="001F185C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DURATION:</w:t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46242B" w:rsidRPr="00063FE0">
        <w:rPr>
          <w:rFonts w:asciiTheme="majorHAnsi" w:hAnsiTheme="majorHAnsi"/>
          <w:color w:val="000000"/>
          <w:sz w:val="18"/>
          <w:szCs w:val="18"/>
        </w:rPr>
        <w:tab/>
      </w:r>
      <w:r w:rsidR="0079164C">
        <w:rPr>
          <w:rFonts w:asciiTheme="majorHAnsi" w:hAnsiTheme="majorHAnsi"/>
          <w:color w:val="000000"/>
          <w:sz w:val="20"/>
        </w:rPr>
        <w:t>July 2014 to Present</w:t>
      </w:r>
    </w:p>
    <w:p w:rsidR="00864D17" w:rsidRDefault="00864D17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</w:p>
    <w:p w:rsidR="00AE3A7A" w:rsidRPr="00063FE0" w:rsidRDefault="001F185C" w:rsidP="001B2A5D">
      <w:pPr>
        <w:tabs>
          <w:tab w:val="left" w:pos="488"/>
        </w:tabs>
        <w:spacing w:line="276" w:lineRule="auto"/>
        <w:rPr>
          <w:rFonts w:asciiTheme="majorHAnsi" w:hAnsiTheme="majorHAnsi"/>
          <w:b/>
          <w:color w:val="000000"/>
          <w:sz w:val="20"/>
          <w:u w:val="single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 xml:space="preserve">KEY RESPONSIBILITIES:  </w:t>
      </w:r>
    </w:p>
    <w:p w:rsidR="008163D5" w:rsidRDefault="008163D5" w:rsidP="00E56FB8">
      <w:pPr>
        <w:pStyle w:val="ListParagraph"/>
        <w:numPr>
          <w:ilvl w:val="0"/>
          <w:numId w:val="17"/>
        </w:numPr>
        <w:spacing w:line="276" w:lineRule="auto"/>
        <w:ind w:right="-24"/>
        <w:jc w:val="left"/>
        <w:rPr>
          <w:rFonts w:asciiTheme="majorHAnsi" w:eastAsiaTheme="minorHAnsi" w:hAnsiTheme="majorHAnsi" w:cs="Tahoma"/>
          <w:color w:val="000000"/>
          <w:sz w:val="20"/>
        </w:rPr>
      </w:pPr>
      <w:r>
        <w:rPr>
          <w:rFonts w:asciiTheme="majorHAnsi" w:eastAsiaTheme="minorHAnsi" w:hAnsiTheme="majorHAnsi" w:cs="Tahoma"/>
          <w:color w:val="000000"/>
          <w:sz w:val="20"/>
        </w:rPr>
        <w:t>Lead and manage a team of 20 members comprising of Business Advisors and Business Associates</w:t>
      </w:r>
      <w:r w:rsidR="00E56FB8">
        <w:rPr>
          <w:rFonts w:asciiTheme="majorHAnsi" w:eastAsiaTheme="minorHAnsi" w:hAnsiTheme="majorHAnsi" w:cs="Tahoma"/>
          <w:color w:val="000000"/>
          <w:sz w:val="20"/>
        </w:rPr>
        <w:t xml:space="preserve"> dealing with Life Insurance process</w:t>
      </w:r>
      <w:r>
        <w:rPr>
          <w:rFonts w:asciiTheme="majorHAnsi" w:eastAsiaTheme="minorHAnsi" w:hAnsiTheme="majorHAnsi" w:cs="Tahoma"/>
          <w:color w:val="000000"/>
          <w:sz w:val="20"/>
        </w:rPr>
        <w:t xml:space="preserve">. </w:t>
      </w:r>
    </w:p>
    <w:p w:rsidR="00A67D79" w:rsidRDefault="00A67D79" w:rsidP="008163D5">
      <w:pPr>
        <w:pStyle w:val="ListParagraph"/>
        <w:numPr>
          <w:ilvl w:val="0"/>
          <w:numId w:val="17"/>
        </w:numPr>
        <w:spacing w:line="276" w:lineRule="auto"/>
        <w:ind w:right="-1080"/>
        <w:jc w:val="left"/>
        <w:rPr>
          <w:rFonts w:asciiTheme="majorHAnsi" w:eastAsiaTheme="minorHAnsi" w:hAnsiTheme="majorHAnsi" w:cs="Tahoma"/>
          <w:color w:val="000000"/>
          <w:sz w:val="20"/>
        </w:rPr>
      </w:pPr>
      <w:r>
        <w:rPr>
          <w:rFonts w:asciiTheme="majorHAnsi" w:eastAsiaTheme="minorHAnsi" w:hAnsiTheme="majorHAnsi" w:cs="Tahoma"/>
          <w:color w:val="000000"/>
          <w:sz w:val="20"/>
        </w:rPr>
        <w:t xml:space="preserve">Drive, motivate, train and engage the team to ensure the team meets the monthly targets.  </w:t>
      </w:r>
    </w:p>
    <w:p w:rsidR="002D656E" w:rsidRPr="002D656E" w:rsidRDefault="008163D5" w:rsidP="0052711D">
      <w:pPr>
        <w:pStyle w:val="ListParagraph"/>
        <w:numPr>
          <w:ilvl w:val="0"/>
          <w:numId w:val="17"/>
        </w:numPr>
        <w:spacing w:line="276" w:lineRule="auto"/>
        <w:ind w:right="-720"/>
        <w:jc w:val="left"/>
        <w:rPr>
          <w:rFonts w:asciiTheme="majorHAnsi" w:eastAsiaTheme="minorHAnsi" w:hAnsiTheme="majorHAnsi" w:cs="Tahoma"/>
          <w:color w:val="000000"/>
          <w:sz w:val="20"/>
        </w:rPr>
      </w:pPr>
      <w:r>
        <w:rPr>
          <w:rFonts w:asciiTheme="majorHAnsi" w:eastAsiaTheme="minorHAnsi" w:hAnsiTheme="majorHAnsi" w:cs="Tahoma"/>
          <w:color w:val="000000"/>
          <w:sz w:val="20"/>
        </w:rPr>
        <w:t>M</w:t>
      </w:r>
      <w:r w:rsidR="002D656E" w:rsidRPr="002D656E">
        <w:rPr>
          <w:rFonts w:asciiTheme="majorHAnsi" w:eastAsiaTheme="minorHAnsi" w:hAnsiTheme="majorHAnsi" w:cs="Tahoma"/>
          <w:color w:val="000000"/>
          <w:sz w:val="20"/>
        </w:rPr>
        <w:t xml:space="preserve">anage </w:t>
      </w:r>
      <w:r>
        <w:rPr>
          <w:rFonts w:asciiTheme="majorHAnsi" w:eastAsiaTheme="minorHAnsi" w:hAnsiTheme="majorHAnsi" w:cs="Tahoma"/>
          <w:color w:val="000000"/>
          <w:sz w:val="20"/>
        </w:rPr>
        <w:t xml:space="preserve">day-to-day operations ensuring business goals are met. </w:t>
      </w:r>
    </w:p>
    <w:p w:rsidR="00267258" w:rsidRPr="00267258" w:rsidRDefault="002D656E" w:rsidP="001B2A5D">
      <w:pPr>
        <w:pStyle w:val="ListParagraph"/>
        <w:numPr>
          <w:ilvl w:val="0"/>
          <w:numId w:val="17"/>
        </w:numPr>
        <w:spacing w:line="276" w:lineRule="auto"/>
        <w:ind w:right="-24"/>
        <w:jc w:val="left"/>
        <w:rPr>
          <w:rFonts w:asciiTheme="majorHAnsi" w:eastAsiaTheme="minorHAnsi" w:hAnsiTheme="majorHAnsi"/>
          <w:sz w:val="20"/>
          <w:lang w:val="en-IN"/>
        </w:rPr>
      </w:pPr>
      <w:r w:rsidRPr="002D656E">
        <w:rPr>
          <w:rFonts w:asciiTheme="majorHAnsi" w:eastAsiaTheme="minorHAnsi" w:hAnsiTheme="majorHAnsi" w:cs="Tahoma"/>
          <w:color w:val="000000"/>
          <w:sz w:val="20"/>
        </w:rPr>
        <w:t>Liaise with training team to make sure that adequate training is provided to the new recruits to gain</w:t>
      </w:r>
      <w:r w:rsidR="00267258">
        <w:rPr>
          <w:rFonts w:asciiTheme="majorHAnsi" w:eastAsiaTheme="minorHAnsi" w:hAnsiTheme="majorHAnsi" w:cs="Tahoma"/>
          <w:color w:val="000000"/>
          <w:sz w:val="20"/>
        </w:rPr>
        <w:t xml:space="preserve"> the required process knowledge.</w:t>
      </w:r>
    </w:p>
    <w:p w:rsidR="001B2A5D" w:rsidRPr="0079164C" w:rsidRDefault="00267258" w:rsidP="001B2A5D">
      <w:pPr>
        <w:pStyle w:val="ListParagraph"/>
        <w:numPr>
          <w:ilvl w:val="0"/>
          <w:numId w:val="17"/>
        </w:numPr>
        <w:spacing w:line="276" w:lineRule="auto"/>
        <w:ind w:right="-1080"/>
        <w:jc w:val="left"/>
        <w:rPr>
          <w:rFonts w:asciiTheme="majorHAnsi" w:eastAsiaTheme="minorHAnsi" w:hAnsiTheme="majorHAnsi"/>
          <w:sz w:val="20"/>
          <w:lang w:val="en-IN"/>
        </w:rPr>
      </w:pPr>
      <w:r>
        <w:rPr>
          <w:rFonts w:asciiTheme="majorHAnsi" w:eastAsiaTheme="minorHAnsi" w:hAnsiTheme="majorHAnsi" w:cs="Tahoma"/>
          <w:color w:val="000000"/>
          <w:sz w:val="20"/>
        </w:rPr>
        <w:t xml:space="preserve">Co-ordinate with </w:t>
      </w:r>
      <w:r w:rsidR="002D656E" w:rsidRPr="002D656E">
        <w:rPr>
          <w:rFonts w:asciiTheme="majorHAnsi" w:eastAsiaTheme="minorHAnsi" w:hAnsiTheme="majorHAnsi" w:cs="Tahoma"/>
          <w:color w:val="000000"/>
          <w:sz w:val="20"/>
        </w:rPr>
        <w:t>sales team to make sure that the requ</w:t>
      </w:r>
      <w:r w:rsidR="00443146">
        <w:rPr>
          <w:rFonts w:asciiTheme="majorHAnsi" w:eastAsiaTheme="minorHAnsi" w:hAnsiTheme="majorHAnsi" w:cs="Tahoma"/>
          <w:color w:val="000000"/>
          <w:sz w:val="20"/>
        </w:rPr>
        <w:t>ired sales target is met by the team</w:t>
      </w:r>
      <w:r w:rsidR="002D656E" w:rsidRPr="002D656E">
        <w:rPr>
          <w:rFonts w:asciiTheme="majorHAnsi" w:eastAsiaTheme="minorHAnsi" w:hAnsiTheme="majorHAnsi" w:cs="Tahoma"/>
          <w:color w:val="000000"/>
          <w:sz w:val="20"/>
        </w:rPr>
        <w:t>.</w:t>
      </w:r>
    </w:p>
    <w:p w:rsidR="001B2A5D" w:rsidRPr="003804AC" w:rsidRDefault="001B2A5D" w:rsidP="001B2A5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="Tahoma"/>
          <w:b/>
          <w:color w:val="000000"/>
          <w:sz w:val="20"/>
          <w:u w:val="single"/>
        </w:rPr>
      </w:pPr>
      <w:r w:rsidRPr="003804AC">
        <w:rPr>
          <w:rFonts w:asciiTheme="majorHAnsi" w:eastAsiaTheme="minorHAnsi" w:hAnsiTheme="majorHAnsi" w:cs="Tahoma"/>
          <w:b/>
          <w:color w:val="000000"/>
          <w:sz w:val="20"/>
          <w:u w:val="single"/>
        </w:rPr>
        <w:t>HIGHLIGHTS:</w:t>
      </w:r>
    </w:p>
    <w:p w:rsidR="000222D4" w:rsidRDefault="000222D4" w:rsidP="00152DD1">
      <w:pPr>
        <w:pStyle w:val="ListParagraph"/>
        <w:numPr>
          <w:ilvl w:val="0"/>
          <w:numId w:val="23"/>
        </w:numPr>
        <w:spacing w:after="200" w:line="276" w:lineRule="auto"/>
        <w:jc w:val="left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Consistently generating </w:t>
      </w:r>
      <w:r w:rsidR="00906A75">
        <w:rPr>
          <w:rFonts w:asciiTheme="majorHAnsi" w:hAnsiTheme="majorHAnsi" w:cs="Tahoma"/>
          <w:sz w:val="20"/>
        </w:rPr>
        <w:t>revenue</w:t>
      </w:r>
      <w:r>
        <w:rPr>
          <w:rFonts w:asciiTheme="majorHAnsi" w:hAnsiTheme="majorHAnsi" w:cs="Tahoma"/>
          <w:sz w:val="20"/>
        </w:rPr>
        <w:t xml:space="preserve"> of </w:t>
      </w:r>
      <w:r w:rsidR="00906A75">
        <w:rPr>
          <w:rFonts w:asciiTheme="majorHAnsi" w:hAnsiTheme="majorHAnsi" w:cs="Tahoma"/>
          <w:sz w:val="20"/>
        </w:rPr>
        <w:t>20L</w:t>
      </w:r>
      <w:r>
        <w:rPr>
          <w:rFonts w:asciiTheme="majorHAnsi" w:hAnsiTheme="majorHAnsi" w:cs="Tahoma"/>
          <w:sz w:val="20"/>
        </w:rPr>
        <w:t xml:space="preserve"> month on month.</w:t>
      </w:r>
    </w:p>
    <w:p w:rsidR="000222D4" w:rsidRPr="005B437D" w:rsidRDefault="000222D4" w:rsidP="005B437D">
      <w:pPr>
        <w:pStyle w:val="ListParagraph"/>
        <w:numPr>
          <w:ilvl w:val="0"/>
          <w:numId w:val="23"/>
        </w:numPr>
        <w:spacing w:after="200" w:line="276" w:lineRule="auto"/>
        <w:jc w:val="left"/>
        <w:rPr>
          <w:rFonts w:asciiTheme="majorHAnsi" w:hAnsiTheme="majorHAnsi" w:cs="Tahoma"/>
          <w:sz w:val="20"/>
        </w:rPr>
      </w:pPr>
      <w:r w:rsidRPr="000E43B0">
        <w:rPr>
          <w:rFonts w:asciiTheme="majorHAnsi" w:hAnsiTheme="majorHAnsi" w:cs="Tahoma"/>
          <w:sz w:val="20"/>
        </w:rPr>
        <w:t xml:space="preserve">Awarded </w:t>
      </w:r>
      <w:r w:rsidRPr="00906A75">
        <w:rPr>
          <w:rFonts w:asciiTheme="majorHAnsi" w:hAnsiTheme="majorHAnsi" w:cs="Tahoma"/>
          <w:sz w:val="20"/>
        </w:rPr>
        <w:t>Certificate for Exceptional Performance and Contribution to</w:t>
      </w:r>
      <w:r w:rsidR="00CC7CC3">
        <w:rPr>
          <w:rFonts w:asciiTheme="majorHAnsi" w:hAnsiTheme="majorHAnsi" w:cs="Tahoma"/>
          <w:sz w:val="20"/>
        </w:rPr>
        <w:t xml:space="preserve"> </w:t>
      </w:r>
      <w:r w:rsidRPr="000E43B0">
        <w:rPr>
          <w:rFonts w:asciiTheme="majorHAnsi" w:hAnsiTheme="majorHAnsi"/>
          <w:color w:val="000000"/>
          <w:sz w:val="20"/>
        </w:rPr>
        <w:t>Tata AIA.</w:t>
      </w:r>
    </w:p>
    <w:p w:rsidR="00152DD1" w:rsidRPr="006831C4" w:rsidRDefault="00152DD1" w:rsidP="005B3C92">
      <w:pPr>
        <w:pBdr>
          <w:bottom w:val="single" w:sz="4" w:space="0" w:color="auto"/>
        </w:pBdr>
        <w:spacing w:after="200" w:line="276" w:lineRule="auto"/>
        <w:jc w:val="left"/>
        <w:rPr>
          <w:rFonts w:asciiTheme="majorHAnsi" w:hAnsiTheme="majorHAnsi" w:cs="Tahoma"/>
          <w:sz w:val="2"/>
          <w:szCs w:val="2"/>
        </w:rPr>
      </w:pPr>
    </w:p>
    <w:p w:rsidR="001F185C" w:rsidRPr="00063FE0" w:rsidRDefault="001F185C" w:rsidP="001B2A5D">
      <w:p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ORGANIZATION:</w:t>
      </w:r>
      <w:r w:rsidR="002B62CF" w:rsidRPr="00063FE0">
        <w:rPr>
          <w:rFonts w:asciiTheme="majorHAnsi" w:hAnsiTheme="majorHAnsi"/>
          <w:color w:val="000000"/>
          <w:sz w:val="18"/>
          <w:szCs w:val="18"/>
        </w:rPr>
        <w:tab/>
      </w:r>
      <w:r w:rsidR="0046242B" w:rsidRPr="00063FE0">
        <w:rPr>
          <w:rFonts w:asciiTheme="majorHAnsi" w:hAnsiTheme="majorHAnsi"/>
          <w:color w:val="000000"/>
          <w:sz w:val="18"/>
          <w:szCs w:val="18"/>
        </w:rPr>
        <w:tab/>
      </w:r>
      <w:r w:rsidR="008C1739" w:rsidRPr="008C1739">
        <w:rPr>
          <w:rFonts w:asciiTheme="majorHAnsi" w:hAnsiTheme="majorHAnsi"/>
          <w:b/>
          <w:color w:val="000000"/>
          <w:sz w:val="20"/>
        </w:rPr>
        <w:t>Sutherland Global Services, Kochi</w:t>
      </w:r>
    </w:p>
    <w:p w:rsidR="00F02DF7" w:rsidRPr="00F02DF7" w:rsidRDefault="001F185C" w:rsidP="001B2A5D">
      <w:pPr>
        <w:spacing w:line="276" w:lineRule="auto"/>
        <w:rPr>
          <w:rFonts w:asciiTheme="majorHAnsi" w:hAnsiTheme="majorHAnsi"/>
          <w:color w:val="000000"/>
          <w:sz w:val="20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ROLE:</w:t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46242B" w:rsidRPr="00063FE0">
        <w:rPr>
          <w:rFonts w:asciiTheme="majorHAnsi" w:hAnsiTheme="majorHAnsi"/>
          <w:color w:val="000000"/>
          <w:sz w:val="18"/>
          <w:szCs w:val="18"/>
        </w:rPr>
        <w:tab/>
      </w:r>
      <w:r w:rsidR="00F02DF7" w:rsidRPr="00F02DF7">
        <w:rPr>
          <w:rFonts w:asciiTheme="majorHAnsi" w:hAnsiTheme="majorHAnsi"/>
          <w:color w:val="000000"/>
          <w:sz w:val="20"/>
        </w:rPr>
        <w:t xml:space="preserve">Sr. Analyst (SME role) </w:t>
      </w:r>
      <w:r w:rsidR="00C541FC">
        <w:rPr>
          <w:rFonts w:asciiTheme="majorHAnsi" w:hAnsiTheme="majorHAnsi"/>
          <w:color w:val="000000"/>
          <w:sz w:val="20"/>
        </w:rPr>
        <w:t>–Property &amp; Casualty Insurance</w:t>
      </w:r>
    </w:p>
    <w:p w:rsidR="001F185C" w:rsidRPr="00063FE0" w:rsidRDefault="001F185C" w:rsidP="001B2A5D">
      <w:p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DURATION:</w:t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46242B" w:rsidRPr="00063FE0">
        <w:rPr>
          <w:rFonts w:asciiTheme="majorHAnsi" w:hAnsiTheme="majorHAnsi"/>
          <w:color w:val="000000"/>
          <w:sz w:val="18"/>
          <w:szCs w:val="18"/>
        </w:rPr>
        <w:tab/>
      </w:r>
      <w:r w:rsidR="0079164C" w:rsidRPr="0079164C">
        <w:rPr>
          <w:rFonts w:asciiTheme="majorHAnsi" w:hAnsiTheme="majorHAnsi"/>
          <w:color w:val="000000"/>
          <w:sz w:val="20"/>
        </w:rPr>
        <w:t xml:space="preserve">February 2011 to </w:t>
      </w:r>
      <w:r w:rsidR="005A35D5" w:rsidRPr="00063FE0">
        <w:rPr>
          <w:rFonts w:asciiTheme="majorHAnsi" w:hAnsiTheme="majorHAnsi"/>
          <w:color w:val="000000"/>
          <w:sz w:val="20"/>
        </w:rPr>
        <w:t>Ju</w:t>
      </w:r>
      <w:r w:rsidR="0079164C">
        <w:rPr>
          <w:rFonts w:asciiTheme="majorHAnsi" w:hAnsiTheme="majorHAnsi"/>
          <w:color w:val="000000"/>
          <w:sz w:val="20"/>
        </w:rPr>
        <w:t>ne</w:t>
      </w:r>
      <w:r w:rsidR="002A6455" w:rsidRPr="00063FE0">
        <w:rPr>
          <w:rFonts w:asciiTheme="majorHAnsi" w:hAnsiTheme="majorHAnsi"/>
          <w:color w:val="000000"/>
          <w:sz w:val="20"/>
        </w:rPr>
        <w:t xml:space="preserve"> 201</w:t>
      </w:r>
      <w:r w:rsidR="0079164C">
        <w:rPr>
          <w:rFonts w:asciiTheme="majorHAnsi" w:hAnsiTheme="majorHAnsi"/>
          <w:color w:val="000000"/>
          <w:sz w:val="20"/>
        </w:rPr>
        <w:t>4</w:t>
      </w:r>
    </w:p>
    <w:p w:rsidR="001F185C" w:rsidRPr="00063FE0" w:rsidRDefault="001F185C" w:rsidP="001B2A5D">
      <w:pPr>
        <w:spacing w:line="276" w:lineRule="auto"/>
        <w:ind w:right="-1080" w:firstLine="9"/>
        <w:rPr>
          <w:rFonts w:asciiTheme="majorHAnsi" w:hAnsiTheme="majorHAnsi"/>
          <w:color w:val="000000"/>
          <w:sz w:val="18"/>
          <w:szCs w:val="18"/>
        </w:rPr>
      </w:pPr>
    </w:p>
    <w:p w:rsidR="00D54719" w:rsidRPr="00D54719" w:rsidRDefault="00D54719" w:rsidP="001B2A5D">
      <w:pPr>
        <w:spacing w:line="276" w:lineRule="auto"/>
        <w:ind w:right="-1080"/>
        <w:rPr>
          <w:rFonts w:asciiTheme="majorHAnsi" w:hAnsiTheme="majorHAnsi"/>
          <w:b/>
          <w:color w:val="000000"/>
          <w:sz w:val="20"/>
          <w:u w:val="single"/>
        </w:rPr>
      </w:pPr>
      <w:r>
        <w:rPr>
          <w:rFonts w:asciiTheme="majorHAnsi" w:hAnsiTheme="majorHAnsi"/>
          <w:b/>
          <w:color w:val="000000"/>
          <w:sz w:val="20"/>
          <w:u w:val="single"/>
        </w:rPr>
        <w:t xml:space="preserve">KEY RESPONSIBILITIES: </w:t>
      </w:r>
    </w:p>
    <w:p w:rsidR="005A02C7" w:rsidRPr="005A02C7" w:rsidRDefault="005A02C7" w:rsidP="001B2A5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="Tahoma"/>
          <w:color w:val="000000"/>
          <w:sz w:val="20"/>
        </w:rPr>
      </w:pPr>
      <w:r w:rsidRPr="005A02C7">
        <w:rPr>
          <w:rFonts w:asciiTheme="majorHAnsi" w:eastAsiaTheme="minorHAnsi" w:hAnsiTheme="majorHAnsi" w:cs="Tahoma"/>
          <w:color w:val="000000"/>
          <w:sz w:val="20"/>
        </w:rPr>
        <w:t>Successfully transitioned and stabilized underwriting support pro</w:t>
      </w:r>
      <w:r w:rsidR="00D2624C">
        <w:rPr>
          <w:rFonts w:asciiTheme="majorHAnsi" w:eastAsiaTheme="minorHAnsi" w:hAnsiTheme="majorHAnsi" w:cs="Tahoma"/>
          <w:color w:val="000000"/>
          <w:sz w:val="20"/>
        </w:rPr>
        <w:t>cess from Argo International UK.</w:t>
      </w:r>
    </w:p>
    <w:p w:rsidR="005A02C7" w:rsidRDefault="005A02C7" w:rsidP="001B2A5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="Tahoma"/>
          <w:color w:val="000000"/>
          <w:sz w:val="20"/>
        </w:rPr>
      </w:pPr>
      <w:r w:rsidRPr="005A02C7">
        <w:rPr>
          <w:rFonts w:asciiTheme="majorHAnsi" w:eastAsiaTheme="minorHAnsi" w:hAnsiTheme="majorHAnsi" w:cs="Tahoma"/>
          <w:color w:val="000000"/>
          <w:sz w:val="20"/>
        </w:rPr>
        <w:t>Managing Underwriting Support team for Property &amp; Casualty who process 9 classes of business includin</w:t>
      </w:r>
      <w:r>
        <w:rPr>
          <w:rFonts w:asciiTheme="majorHAnsi" w:eastAsiaTheme="minorHAnsi" w:hAnsiTheme="majorHAnsi" w:cs="Tahoma"/>
          <w:color w:val="000000"/>
          <w:sz w:val="20"/>
        </w:rPr>
        <w:t>g property, Cargo, Aviation etc.</w:t>
      </w:r>
    </w:p>
    <w:p w:rsidR="000817D8" w:rsidRDefault="005A02C7" w:rsidP="001B2A5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="Tahoma"/>
          <w:color w:val="000000"/>
          <w:sz w:val="20"/>
        </w:rPr>
      </w:pPr>
      <w:r>
        <w:rPr>
          <w:rFonts w:asciiTheme="majorHAnsi" w:eastAsiaTheme="minorHAnsi" w:hAnsiTheme="majorHAnsi" w:cs="Tahoma"/>
          <w:color w:val="000000"/>
          <w:sz w:val="20"/>
        </w:rPr>
        <w:t>W</w:t>
      </w:r>
      <w:r w:rsidRPr="005A02C7">
        <w:rPr>
          <w:rFonts w:asciiTheme="majorHAnsi" w:eastAsiaTheme="minorHAnsi" w:hAnsiTheme="majorHAnsi" w:cs="Tahoma"/>
          <w:color w:val="000000"/>
          <w:sz w:val="20"/>
        </w:rPr>
        <w:t xml:space="preserve">eekly quality feedbacks, training them with process updates, preparing monthly error analysis report and </w:t>
      </w:r>
      <w:r w:rsidRPr="005A02C7">
        <w:rPr>
          <w:rFonts w:asciiTheme="majorHAnsi" w:eastAsiaTheme="minorHAnsi" w:hAnsiTheme="majorHAnsi" w:cs="Tahoma"/>
          <w:color w:val="000000"/>
          <w:sz w:val="20"/>
        </w:rPr>
        <w:lastRenderedPageBreak/>
        <w:t>providing feedback to the team based on the report</w:t>
      </w:r>
      <w:r w:rsidR="000817D8">
        <w:rPr>
          <w:rFonts w:asciiTheme="majorHAnsi" w:eastAsiaTheme="minorHAnsi" w:hAnsiTheme="majorHAnsi" w:cs="Tahoma"/>
          <w:color w:val="000000"/>
          <w:sz w:val="20"/>
        </w:rPr>
        <w:t>.</w:t>
      </w:r>
    </w:p>
    <w:p w:rsidR="005A02C7" w:rsidRPr="005A02C7" w:rsidRDefault="000817D8" w:rsidP="001B2A5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="Tahoma"/>
          <w:color w:val="000000"/>
          <w:sz w:val="20"/>
        </w:rPr>
      </w:pPr>
      <w:r>
        <w:rPr>
          <w:rFonts w:asciiTheme="majorHAnsi" w:eastAsiaTheme="minorHAnsi" w:hAnsiTheme="majorHAnsi" w:cs="Tahoma"/>
          <w:color w:val="000000"/>
          <w:sz w:val="20"/>
        </w:rPr>
        <w:t>E</w:t>
      </w:r>
      <w:r w:rsidR="005A02C7" w:rsidRPr="005A02C7">
        <w:rPr>
          <w:rFonts w:asciiTheme="majorHAnsi" w:eastAsiaTheme="minorHAnsi" w:hAnsiTheme="majorHAnsi" w:cs="Tahoma"/>
          <w:color w:val="000000"/>
          <w:sz w:val="20"/>
        </w:rPr>
        <w:t>radicating repetitive errors in order to achieve high quality percentage levels of client requirement.</w:t>
      </w:r>
    </w:p>
    <w:p w:rsidR="000817D8" w:rsidRPr="004E349D" w:rsidRDefault="000817D8" w:rsidP="0061237C">
      <w:pPr>
        <w:pBdr>
          <w:bottom w:val="single" w:sz="4" w:space="1" w:color="auto"/>
        </w:pBdr>
        <w:spacing w:after="200" w:line="276" w:lineRule="auto"/>
        <w:jc w:val="left"/>
        <w:rPr>
          <w:rFonts w:asciiTheme="majorHAnsi" w:hAnsiTheme="majorHAnsi" w:cs="Tahoma"/>
          <w:sz w:val="2"/>
          <w:szCs w:val="2"/>
        </w:rPr>
      </w:pPr>
    </w:p>
    <w:p w:rsidR="001846EC" w:rsidRPr="006831C4" w:rsidRDefault="001846EC" w:rsidP="001B2A5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  <w:b/>
          <w:color w:val="000000"/>
          <w:sz w:val="2"/>
          <w:szCs w:val="2"/>
        </w:rPr>
      </w:pPr>
    </w:p>
    <w:p w:rsidR="004568B4" w:rsidRDefault="001F185C" w:rsidP="001B2A5D">
      <w:pPr>
        <w:spacing w:line="276" w:lineRule="auto"/>
        <w:rPr>
          <w:rFonts w:asciiTheme="majorHAnsi" w:hAnsiTheme="majorHAnsi"/>
          <w:b/>
          <w:color w:val="000000"/>
          <w:sz w:val="20"/>
          <w:u w:val="single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ORGANIZATION:</w:t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063FE0" w:rsidRPr="00063FE0">
        <w:rPr>
          <w:rFonts w:asciiTheme="majorHAnsi" w:hAnsiTheme="majorHAnsi"/>
          <w:color w:val="000000"/>
          <w:sz w:val="18"/>
          <w:szCs w:val="18"/>
        </w:rPr>
        <w:tab/>
      </w:r>
      <w:r w:rsidR="004568B4" w:rsidRPr="004568B4">
        <w:rPr>
          <w:rFonts w:asciiTheme="majorHAnsi" w:hAnsiTheme="majorHAnsi"/>
          <w:b/>
          <w:color w:val="000000"/>
          <w:sz w:val="20"/>
        </w:rPr>
        <w:t>Aviva Global Services, Bangalore</w:t>
      </w:r>
    </w:p>
    <w:p w:rsidR="001F185C" w:rsidRPr="00063FE0" w:rsidRDefault="001F185C" w:rsidP="001B2A5D">
      <w:pPr>
        <w:spacing w:line="276" w:lineRule="auto"/>
        <w:rPr>
          <w:rFonts w:asciiTheme="majorHAnsi" w:hAnsiTheme="majorHAnsi"/>
          <w:color w:val="000000"/>
          <w:sz w:val="20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ROLE:</w:t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063FE0" w:rsidRPr="00063FE0">
        <w:rPr>
          <w:rFonts w:asciiTheme="majorHAnsi" w:hAnsiTheme="majorHAnsi"/>
          <w:color w:val="000000"/>
          <w:sz w:val="18"/>
          <w:szCs w:val="18"/>
        </w:rPr>
        <w:tab/>
      </w:r>
      <w:r w:rsidR="00C37840" w:rsidRPr="00467076">
        <w:rPr>
          <w:rFonts w:asciiTheme="majorHAnsi" w:hAnsiTheme="majorHAnsi"/>
          <w:color w:val="000000"/>
          <w:sz w:val="20"/>
        </w:rPr>
        <w:t>Claims Analyst</w:t>
      </w:r>
      <w:r w:rsidR="00045B0F">
        <w:rPr>
          <w:rFonts w:asciiTheme="majorHAnsi" w:hAnsiTheme="majorHAnsi"/>
          <w:color w:val="000000"/>
          <w:sz w:val="20"/>
        </w:rPr>
        <w:t xml:space="preserve"> -</w:t>
      </w:r>
      <w:r w:rsidR="00906A75">
        <w:rPr>
          <w:rFonts w:asciiTheme="majorHAnsi" w:hAnsiTheme="majorHAnsi"/>
          <w:color w:val="000000"/>
          <w:sz w:val="20"/>
        </w:rPr>
        <w:t xml:space="preserve"> </w:t>
      </w:r>
      <w:r w:rsidR="009B4C36">
        <w:rPr>
          <w:rFonts w:asciiTheme="majorHAnsi" w:hAnsiTheme="majorHAnsi"/>
          <w:color w:val="000000"/>
          <w:sz w:val="20"/>
        </w:rPr>
        <w:t>Personal Injury Claims</w:t>
      </w:r>
    </w:p>
    <w:p w:rsidR="00E67559" w:rsidRDefault="001F185C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  <w:r w:rsidRPr="00063FE0">
        <w:rPr>
          <w:rFonts w:asciiTheme="majorHAnsi" w:hAnsiTheme="majorHAnsi"/>
          <w:b/>
          <w:color w:val="000000"/>
          <w:sz w:val="20"/>
          <w:u w:val="single"/>
        </w:rPr>
        <w:t>DURATION:</w:t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Pr="00063FE0">
        <w:rPr>
          <w:rFonts w:asciiTheme="majorHAnsi" w:hAnsiTheme="majorHAnsi"/>
          <w:color w:val="000000"/>
          <w:sz w:val="18"/>
          <w:szCs w:val="18"/>
        </w:rPr>
        <w:tab/>
      </w:r>
      <w:r w:rsidR="00063FE0" w:rsidRPr="00063FE0">
        <w:rPr>
          <w:rFonts w:asciiTheme="majorHAnsi" w:hAnsiTheme="majorHAnsi"/>
          <w:color w:val="000000"/>
          <w:sz w:val="18"/>
          <w:szCs w:val="18"/>
        </w:rPr>
        <w:tab/>
      </w:r>
      <w:r w:rsidR="00C55B12">
        <w:rPr>
          <w:rFonts w:asciiTheme="majorHAnsi" w:hAnsiTheme="majorHAnsi"/>
          <w:color w:val="000000"/>
          <w:sz w:val="20"/>
        </w:rPr>
        <w:t>May 2006 to</w:t>
      </w:r>
      <w:r w:rsidR="00C37840" w:rsidRPr="00467076">
        <w:rPr>
          <w:rFonts w:asciiTheme="majorHAnsi" w:hAnsiTheme="majorHAnsi"/>
          <w:color w:val="000000"/>
          <w:sz w:val="20"/>
        </w:rPr>
        <w:t xml:space="preserve"> April 2010</w:t>
      </w:r>
    </w:p>
    <w:p w:rsidR="00C37840" w:rsidRDefault="00C37840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</w:p>
    <w:p w:rsidR="00367C82" w:rsidRPr="00D54719" w:rsidRDefault="00367C82" w:rsidP="001B2A5D">
      <w:pPr>
        <w:spacing w:line="276" w:lineRule="auto"/>
        <w:ind w:right="-1080"/>
        <w:rPr>
          <w:rFonts w:asciiTheme="majorHAnsi" w:hAnsiTheme="majorHAnsi"/>
          <w:b/>
          <w:color w:val="000000"/>
          <w:sz w:val="20"/>
          <w:u w:val="single"/>
        </w:rPr>
      </w:pPr>
      <w:r>
        <w:rPr>
          <w:rFonts w:asciiTheme="majorHAnsi" w:hAnsiTheme="majorHAnsi"/>
          <w:b/>
          <w:color w:val="000000"/>
          <w:sz w:val="20"/>
          <w:u w:val="single"/>
        </w:rPr>
        <w:t>KEY RESPONSIBILITIES:</w:t>
      </w:r>
    </w:p>
    <w:p w:rsidR="00DD5E7D" w:rsidRPr="00AB1058" w:rsidRDefault="009B4C36" w:rsidP="00AB1058">
      <w:pPr>
        <w:pStyle w:val="ListParagraph"/>
        <w:numPr>
          <w:ilvl w:val="0"/>
          <w:numId w:val="29"/>
        </w:numPr>
        <w:suppressAutoHyphens/>
        <w:spacing w:line="276" w:lineRule="auto"/>
        <w:jc w:val="left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End to End processing of Personal Injury Claims</w:t>
      </w:r>
      <w:r w:rsidR="00AB1058">
        <w:rPr>
          <w:rFonts w:asciiTheme="majorHAnsi" w:hAnsiTheme="majorHAnsi" w:cs="Tahoma"/>
          <w:sz w:val="20"/>
        </w:rPr>
        <w:t>, n</w:t>
      </w:r>
      <w:r w:rsidR="00DD5E7D" w:rsidRPr="00AB1058">
        <w:rPr>
          <w:rFonts w:asciiTheme="majorHAnsi" w:hAnsiTheme="majorHAnsi" w:cs="Tahoma"/>
          <w:sz w:val="20"/>
        </w:rPr>
        <w:t xml:space="preserve">egotiate payments and establish liability for third party Personal Injury. </w:t>
      </w:r>
    </w:p>
    <w:p w:rsidR="00DD5E7D" w:rsidRPr="00367C82" w:rsidRDefault="00DD5E7D" w:rsidP="001B2A5D">
      <w:pPr>
        <w:pStyle w:val="ListParagraph"/>
        <w:numPr>
          <w:ilvl w:val="0"/>
          <w:numId w:val="29"/>
        </w:numPr>
        <w:suppressAutoHyphens/>
        <w:spacing w:line="276" w:lineRule="auto"/>
        <w:jc w:val="left"/>
        <w:rPr>
          <w:rFonts w:asciiTheme="majorHAnsi" w:hAnsiTheme="majorHAnsi" w:cs="Tahoma"/>
          <w:sz w:val="20"/>
        </w:rPr>
      </w:pPr>
      <w:r w:rsidRPr="00367C82">
        <w:rPr>
          <w:rFonts w:asciiTheme="majorHAnsi" w:hAnsiTheme="majorHAnsi" w:cs="Tahoma"/>
          <w:sz w:val="20"/>
        </w:rPr>
        <w:t>Correspond with medical specialists, agents, police, medical professionals, witnesses, claimants and solicitors to compile information.</w:t>
      </w:r>
    </w:p>
    <w:p w:rsidR="0059214C" w:rsidRPr="00367C82" w:rsidRDefault="0059214C" w:rsidP="001B2A5D">
      <w:pPr>
        <w:pStyle w:val="ListParagraph"/>
        <w:numPr>
          <w:ilvl w:val="0"/>
          <w:numId w:val="29"/>
        </w:numPr>
        <w:suppressAutoHyphens/>
        <w:spacing w:line="276" w:lineRule="auto"/>
        <w:jc w:val="left"/>
        <w:rPr>
          <w:rFonts w:asciiTheme="majorHAnsi" w:hAnsiTheme="majorHAnsi" w:cs="Tahoma"/>
          <w:sz w:val="20"/>
        </w:rPr>
      </w:pPr>
      <w:r w:rsidRPr="00367C82">
        <w:rPr>
          <w:rFonts w:asciiTheme="majorHAnsi" w:hAnsiTheme="majorHAnsi" w:cs="Tahoma"/>
          <w:sz w:val="20"/>
        </w:rPr>
        <w:t xml:space="preserve">Provide quality advice; investigate/settle claims in accordance with service standards. </w:t>
      </w:r>
    </w:p>
    <w:p w:rsidR="0059214C" w:rsidRPr="00AB1058" w:rsidRDefault="0059214C" w:rsidP="00AB1058">
      <w:pPr>
        <w:pStyle w:val="ListParagraph"/>
        <w:numPr>
          <w:ilvl w:val="0"/>
          <w:numId w:val="29"/>
        </w:numPr>
        <w:suppressAutoHyphens/>
        <w:spacing w:line="276" w:lineRule="auto"/>
        <w:jc w:val="left"/>
        <w:rPr>
          <w:rFonts w:asciiTheme="majorHAnsi" w:hAnsiTheme="majorHAnsi" w:cs="Tahoma"/>
          <w:sz w:val="20"/>
        </w:rPr>
      </w:pPr>
      <w:r w:rsidRPr="00AB1058">
        <w:rPr>
          <w:rFonts w:asciiTheme="majorHAnsi" w:hAnsiTheme="majorHAnsi" w:cs="Tahoma"/>
          <w:sz w:val="20"/>
        </w:rPr>
        <w:t xml:space="preserve">Pro-actively support the Team Manager in the achievement of the team and </w:t>
      </w:r>
      <w:r w:rsidR="00795E26">
        <w:rPr>
          <w:rFonts w:asciiTheme="majorHAnsi" w:hAnsiTheme="majorHAnsi" w:cs="Tahoma"/>
          <w:sz w:val="20"/>
        </w:rPr>
        <w:t>BU</w:t>
      </w:r>
      <w:r w:rsidRPr="00AB1058">
        <w:rPr>
          <w:rFonts w:asciiTheme="majorHAnsi" w:hAnsiTheme="majorHAnsi" w:cs="Tahoma"/>
          <w:sz w:val="20"/>
        </w:rPr>
        <w:t xml:space="preserve"> objectives.</w:t>
      </w:r>
    </w:p>
    <w:p w:rsidR="0061237C" w:rsidRPr="004E349D" w:rsidRDefault="0061237C" w:rsidP="0061237C">
      <w:pPr>
        <w:pBdr>
          <w:bottom w:val="single" w:sz="4" w:space="1" w:color="auto"/>
        </w:pBdr>
        <w:spacing w:after="200" w:line="276" w:lineRule="auto"/>
        <w:jc w:val="left"/>
        <w:rPr>
          <w:rFonts w:asciiTheme="majorHAnsi" w:hAnsiTheme="majorHAnsi" w:cs="Tahoma"/>
          <w:sz w:val="2"/>
          <w:szCs w:val="2"/>
        </w:rPr>
      </w:pPr>
    </w:p>
    <w:p w:rsidR="0008385D" w:rsidRPr="00C34A96" w:rsidRDefault="0008385D" w:rsidP="001B2A5D">
      <w:pPr>
        <w:spacing w:line="276" w:lineRule="auto"/>
        <w:rPr>
          <w:rFonts w:asciiTheme="majorHAnsi" w:hAnsiTheme="majorHAnsi"/>
          <w:b/>
          <w:color w:val="000000"/>
          <w:sz w:val="20"/>
        </w:rPr>
      </w:pPr>
      <w:r w:rsidRPr="0008385D">
        <w:rPr>
          <w:rFonts w:asciiTheme="majorHAnsi" w:hAnsiTheme="majorHAnsi"/>
          <w:b/>
          <w:color w:val="000000"/>
          <w:sz w:val="20"/>
          <w:u w:val="single"/>
        </w:rPr>
        <w:t>ORGANIZATION:</w:t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="002C567D" w:rsidRPr="00C34A96">
        <w:rPr>
          <w:rFonts w:asciiTheme="majorHAnsi" w:hAnsiTheme="majorHAnsi"/>
          <w:b/>
          <w:color w:val="000000"/>
          <w:sz w:val="20"/>
        </w:rPr>
        <w:t>Convergys India Services</w:t>
      </w:r>
      <w:r w:rsidRPr="0008385D">
        <w:rPr>
          <w:rFonts w:asciiTheme="majorHAnsi" w:hAnsiTheme="majorHAnsi"/>
          <w:b/>
          <w:color w:val="000000"/>
          <w:sz w:val="20"/>
        </w:rPr>
        <w:t>, Bangalore</w:t>
      </w:r>
    </w:p>
    <w:p w:rsidR="0008385D" w:rsidRPr="0008385D" w:rsidRDefault="0008385D" w:rsidP="001B2A5D">
      <w:pPr>
        <w:spacing w:line="276" w:lineRule="auto"/>
        <w:rPr>
          <w:rFonts w:asciiTheme="majorHAnsi" w:hAnsiTheme="majorHAnsi"/>
          <w:color w:val="000000"/>
          <w:sz w:val="20"/>
        </w:rPr>
      </w:pPr>
      <w:r w:rsidRPr="0008385D">
        <w:rPr>
          <w:rFonts w:asciiTheme="majorHAnsi" w:hAnsiTheme="majorHAnsi"/>
          <w:b/>
          <w:color w:val="000000"/>
          <w:sz w:val="20"/>
          <w:u w:val="single"/>
        </w:rPr>
        <w:t>ROLE:</w:t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="00FB69B4" w:rsidRPr="004E2DF0">
        <w:rPr>
          <w:rFonts w:asciiTheme="majorHAnsi" w:hAnsiTheme="majorHAnsi"/>
          <w:color w:val="000000"/>
          <w:sz w:val="20"/>
        </w:rPr>
        <w:t>Customer Care Officer</w:t>
      </w:r>
      <w:r w:rsidR="000D32C9">
        <w:rPr>
          <w:rFonts w:asciiTheme="majorHAnsi" w:hAnsiTheme="majorHAnsi"/>
          <w:color w:val="000000"/>
          <w:sz w:val="20"/>
        </w:rPr>
        <w:t xml:space="preserve"> - </w:t>
      </w:r>
      <w:r w:rsidR="009B4C36">
        <w:rPr>
          <w:rFonts w:asciiTheme="majorHAnsi" w:hAnsiTheme="majorHAnsi"/>
          <w:color w:val="000000"/>
          <w:sz w:val="20"/>
        </w:rPr>
        <w:t xml:space="preserve">Microsoft </w:t>
      </w:r>
      <w:r w:rsidR="00A34F2E">
        <w:rPr>
          <w:rFonts w:asciiTheme="majorHAnsi" w:hAnsiTheme="majorHAnsi"/>
          <w:color w:val="000000"/>
          <w:sz w:val="20"/>
        </w:rPr>
        <w:t xml:space="preserve">Network </w:t>
      </w:r>
      <w:r w:rsidR="009B4C36">
        <w:rPr>
          <w:rFonts w:asciiTheme="majorHAnsi" w:hAnsiTheme="majorHAnsi"/>
          <w:color w:val="000000"/>
          <w:sz w:val="20"/>
        </w:rPr>
        <w:t xml:space="preserve">Billing </w:t>
      </w:r>
    </w:p>
    <w:p w:rsidR="0008385D" w:rsidRDefault="0008385D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  <w:r w:rsidRPr="0008385D">
        <w:rPr>
          <w:rFonts w:asciiTheme="majorHAnsi" w:hAnsiTheme="majorHAnsi"/>
          <w:b/>
          <w:color w:val="000000"/>
          <w:sz w:val="20"/>
          <w:u w:val="single"/>
        </w:rPr>
        <w:t>DURATION:</w:t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Pr="0008385D">
        <w:rPr>
          <w:rFonts w:asciiTheme="majorHAnsi" w:hAnsiTheme="majorHAnsi"/>
          <w:color w:val="000000"/>
          <w:sz w:val="18"/>
          <w:szCs w:val="18"/>
        </w:rPr>
        <w:tab/>
      </w:r>
      <w:r w:rsidR="00975312">
        <w:rPr>
          <w:rFonts w:asciiTheme="majorHAnsi" w:hAnsiTheme="majorHAnsi"/>
          <w:color w:val="000000"/>
          <w:sz w:val="20"/>
        </w:rPr>
        <w:t>November 2003 to</w:t>
      </w:r>
      <w:r w:rsidR="00C34A96" w:rsidRPr="004E2DF0">
        <w:rPr>
          <w:rFonts w:asciiTheme="majorHAnsi" w:hAnsiTheme="majorHAnsi"/>
          <w:color w:val="000000"/>
          <w:sz w:val="20"/>
        </w:rPr>
        <w:t xml:space="preserve"> January 2006</w:t>
      </w:r>
    </w:p>
    <w:p w:rsidR="00C34A96" w:rsidRDefault="00C34A96" w:rsidP="001B2A5D">
      <w:pPr>
        <w:tabs>
          <w:tab w:val="left" w:pos="1623"/>
        </w:tabs>
        <w:spacing w:line="276" w:lineRule="auto"/>
        <w:rPr>
          <w:rFonts w:asciiTheme="majorHAnsi" w:hAnsiTheme="majorHAnsi"/>
          <w:color w:val="000000"/>
          <w:sz w:val="20"/>
        </w:rPr>
      </w:pPr>
    </w:p>
    <w:p w:rsidR="000C0F28" w:rsidRDefault="000C0F28" w:rsidP="001B2A5D">
      <w:pPr>
        <w:spacing w:line="276" w:lineRule="auto"/>
        <w:ind w:right="-1080"/>
        <w:rPr>
          <w:rFonts w:asciiTheme="majorHAnsi" w:hAnsiTheme="majorHAnsi"/>
          <w:b/>
          <w:color w:val="000000"/>
          <w:sz w:val="20"/>
          <w:u w:val="single"/>
        </w:rPr>
      </w:pPr>
      <w:r>
        <w:rPr>
          <w:rFonts w:asciiTheme="majorHAnsi" w:hAnsiTheme="majorHAnsi"/>
          <w:b/>
          <w:color w:val="000000"/>
          <w:sz w:val="20"/>
          <w:u w:val="single"/>
        </w:rPr>
        <w:t>KEY RESPONSIBILITIES:</w:t>
      </w:r>
    </w:p>
    <w:p w:rsidR="00E20D2A" w:rsidRDefault="00E20D2A" w:rsidP="00E41DC0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 xml:space="preserve">Resolving billing queries of US </w:t>
      </w:r>
      <w:r w:rsidR="00106CB9">
        <w:rPr>
          <w:rFonts w:asciiTheme="majorHAnsi" w:hAnsiTheme="majorHAnsi"/>
          <w:color w:val="000000"/>
          <w:sz w:val="20"/>
        </w:rPr>
        <w:t>customers.</w:t>
      </w:r>
    </w:p>
    <w:p w:rsidR="00321830" w:rsidRPr="00321830" w:rsidRDefault="00321830" w:rsidP="00E41DC0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color w:val="000000"/>
          <w:sz w:val="20"/>
        </w:rPr>
      </w:pPr>
      <w:r w:rsidRPr="00321830">
        <w:rPr>
          <w:rFonts w:asciiTheme="majorHAnsi" w:hAnsiTheme="majorHAnsi"/>
          <w:color w:val="000000"/>
          <w:sz w:val="20"/>
        </w:rPr>
        <w:t xml:space="preserve">Monitoring new batches on their process knowledge. </w:t>
      </w:r>
    </w:p>
    <w:p w:rsidR="00E20D2A" w:rsidRPr="00F14631" w:rsidRDefault="00321830" w:rsidP="00F14631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color w:val="000000"/>
          <w:sz w:val="20"/>
        </w:rPr>
      </w:pPr>
      <w:r w:rsidRPr="00321830">
        <w:rPr>
          <w:rFonts w:asciiTheme="majorHAnsi" w:hAnsiTheme="majorHAnsi"/>
          <w:color w:val="000000"/>
          <w:sz w:val="20"/>
        </w:rPr>
        <w:t>Identify risky profiles and abnormal usage through fraud management system.</w:t>
      </w:r>
    </w:p>
    <w:p w:rsidR="00321830" w:rsidRPr="004E349D" w:rsidRDefault="00321830" w:rsidP="001B2A5D">
      <w:pPr>
        <w:pBdr>
          <w:bottom w:val="single" w:sz="4" w:space="1" w:color="auto"/>
        </w:pBdr>
        <w:spacing w:after="200" w:line="276" w:lineRule="auto"/>
        <w:jc w:val="left"/>
        <w:rPr>
          <w:rFonts w:asciiTheme="majorHAnsi" w:hAnsiTheme="majorHAnsi" w:cs="Tahoma"/>
          <w:sz w:val="2"/>
          <w:szCs w:val="2"/>
        </w:rPr>
      </w:pPr>
    </w:p>
    <w:p w:rsidR="00321830" w:rsidRPr="00321830" w:rsidRDefault="00321830" w:rsidP="001B2A5D">
      <w:pPr>
        <w:spacing w:line="276" w:lineRule="auto"/>
        <w:rPr>
          <w:rFonts w:asciiTheme="majorHAnsi" w:hAnsiTheme="majorHAnsi"/>
          <w:b/>
          <w:color w:val="000000"/>
          <w:sz w:val="20"/>
        </w:rPr>
      </w:pPr>
      <w:r w:rsidRPr="00321830">
        <w:rPr>
          <w:rFonts w:asciiTheme="majorHAnsi" w:hAnsiTheme="majorHAnsi"/>
          <w:b/>
          <w:color w:val="000000"/>
          <w:sz w:val="20"/>
          <w:u w:val="single"/>
        </w:rPr>
        <w:t>ORGANIZATION:</w:t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="00F52E90">
        <w:rPr>
          <w:rFonts w:asciiTheme="majorHAnsi" w:hAnsiTheme="majorHAnsi"/>
          <w:b/>
          <w:color w:val="000000"/>
          <w:sz w:val="20"/>
        </w:rPr>
        <w:t>Citi</w:t>
      </w:r>
      <w:r w:rsidR="000C4B89" w:rsidRPr="000C4B89">
        <w:rPr>
          <w:rFonts w:asciiTheme="majorHAnsi" w:hAnsiTheme="majorHAnsi"/>
          <w:b/>
          <w:color w:val="000000"/>
          <w:sz w:val="20"/>
        </w:rPr>
        <w:t>Financial Retail Services India Pvt. Ltd., Calicut</w:t>
      </w:r>
    </w:p>
    <w:p w:rsidR="00321830" w:rsidRPr="00321830" w:rsidRDefault="00321830" w:rsidP="001B2A5D">
      <w:pPr>
        <w:spacing w:line="276" w:lineRule="auto"/>
        <w:rPr>
          <w:rFonts w:asciiTheme="majorHAnsi" w:hAnsiTheme="majorHAnsi"/>
          <w:color w:val="000000"/>
          <w:sz w:val="20"/>
        </w:rPr>
      </w:pPr>
      <w:r w:rsidRPr="00321830">
        <w:rPr>
          <w:rFonts w:asciiTheme="majorHAnsi" w:hAnsiTheme="majorHAnsi"/>
          <w:b/>
          <w:color w:val="000000"/>
          <w:sz w:val="20"/>
          <w:u w:val="single"/>
        </w:rPr>
        <w:t>ROLE:</w:t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="00331A8F">
        <w:rPr>
          <w:rFonts w:asciiTheme="majorHAnsi" w:hAnsiTheme="majorHAnsi"/>
          <w:color w:val="000000"/>
          <w:sz w:val="20"/>
        </w:rPr>
        <w:t xml:space="preserve">Sr. </w:t>
      </w:r>
      <w:r w:rsidR="00331A8F" w:rsidRPr="009C4316">
        <w:rPr>
          <w:rFonts w:asciiTheme="majorHAnsi" w:hAnsiTheme="majorHAnsi"/>
          <w:color w:val="000000"/>
          <w:sz w:val="20"/>
        </w:rPr>
        <w:t>Financial Consultant</w:t>
      </w:r>
      <w:r w:rsidR="00795E26">
        <w:rPr>
          <w:rFonts w:asciiTheme="majorHAnsi" w:hAnsiTheme="majorHAnsi"/>
          <w:color w:val="000000"/>
          <w:sz w:val="20"/>
        </w:rPr>
        <w:t xml:space="preserve"> – Personal Loans</w:t>
      </w:r>
    </w:p>
    <w:p w:rsidR="00321830" w:rsidRDefault="00321830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  <w:r w:rsidRPr="00321830">
        <w:rPr>
          <w:rFonts w:asciiTheme="majorHAnsi" w:hAnsiTheme="majorHAnsi"/>
          <w:b/>
          <w:color w:val="000000"/>
          <w:sz w:val="20"/>
          <w:u w:val="single"/>
        </w:rPr>
        <w:t>DURATION:</w:t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Pr="00321830">
        <w:rPr>
          <w:rFonts w:asciiTheme="majorHAnsi" w:hAnsiTheme="majorHAnsi"/>
          <w:color w:val="000000"/>
          <w:sz w:val="18"/>
          <w:szCs w:val="18"/>
        </w:rPr>
        <w:tab/>
      </w:r>
      <w:r w:rsidR="0016530A">
        <w:rPr>
          <w:rFonts w:asciiTheme="majorHAnsi" w:hAnsiTheme="majorHAnsi"/>
          <w:color w:val="000000"/>
          <w:sz w:val="20"/>
        </w:rPr>
        <w:t>December 2001 to</w:t>
      </w:r>
      <w:r w:rsidR="00FB26B4" w:rsidRPr="009C4316">
        <w:rPr>
          <w:rFonts w:asciiTheme="majorHAnsi" w:hAnsiTheme="majorHAnsi"/>
          <w:color w:val="000000"/>
          <w:sz w:val="20"/>
        </w:rPr>
        <w:t xml:space="preserve"> November 2003</w:t>
      </w:r>
    </w:p>
    <w:p w:rsidR="00FB26B4" w:rsidRDefault="00FB26B4" w:rsidP="001B2A5D">
      <w:pPr>
        <w:tabs>
          <w:tab w:val="left" w:pos="488"/>
        </w:tabs>
        <w:spacing w:line="276" w:lineRule="auto"/>
        <w:rPr>
          <w:rFonts w:asciiTheme="majorHAnsi" w:hAnsiTheme="majorHAnsi"/>
          <w:color w:val="000000"/>
          <w:sz w:val="20"/>
        </w:rPr>
      </w:pPr>
    </w:p>
    <w:p w:rsidR="00CE223F" w:rsidRDefault="00CE223F" w:rsidP="001B2A5D">
      <w:pPr>
        <w:spacing w:line="276" w:lineRule="auto"/>
        <w:ind w:right="-1080"/>
        <w:rPr>
          <w:rFonts w:asciiTheme="majorHAnsi" w:hAnsiTheme="majorHAnsi"/>
          <w:b/>
          <w:color w:val="000000"/>
          <w:sz w:val="20"/>
          <w:u w:val="single"/>
        </w:rPr>
      </w:pPr>
      <w:r>
        <w:rPr>
          <w:rFonts w:asciiTheme="majorHAnsi" w:hAnsiTheme="majorHAnsi"/>
          <w:b/>
          <w:color w:val="000000"/>
          <w:sz w:val="20"/>
          <w:u w:val="single"/>
        </w:rPr>
        <w:t>KEY RESPONSIBILITIES:</w:t>
      </w:r>
    </w:p>
    <w:p w:rsidR="0048421C" w:rsidRDefault="00795E26" w:rsidP="00BD15CF">
      <w:pPr>
        <w:numPr>
          <w:ilvl w:val="0"/>
          <w:numId w:val="33"/>
        </w:numPr>
        <w:tabs>
          <w:tab w:val="clear" w:pos="720"/>
          <w:tab w:val="left" w:pos="709"/>
        </w:tabs>
        <w:suppressAutoHyphens/>
        <w:spacing w:line="276" w:lineRule="auto"/>
        <w:ind w:left="709" w:hanging="283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 xml:space="preserve">Managing a team of </w:t>
      </w:r>
      <w:r w:rsidR="00906A75">
        <w:rPr>
          <w:rFonts w:asciiTheme="majorHAnsi" w:hAnsiTheme="majorHAnsi"/>
          <w:color w:val="000000"/>
          <w:sz w:val="20"/>
        </w:rPr>
        <w:t>10 members,</w:t>
      </w:r>
      <w:r>
        <w:rPr>
          <w:rFonts w:asciiTheme="majorHAnsi" w:hAnsiTheme="majorHAnsi"/>
          <w:color w:val="000000"/>
          <w:sz w:val="20"/>
        </w:rPr>
        <w:t xml:space="preserve"> </w:t>
      </w:r>
      <w:r w:rsidR="007126F9">
        <w:rPr>
          <w:rFonts w:asciiTheme="majorHAnsi" w:hAnsiTheme="majorHAnsi"/>
          <w:color w:val="000000"/>
          <w:sz w:val="20"/>
        </w:rPr>
        <w:t xml:space="preserve">generating revenue, and </w:t>
      </w:r>
      <w:r>
        <w:rPr>
          <w:rFonts w:asciiTheme="majorHAnsi" w:hAnsiTheme="majorHAnsi"/>
          <w:color w:val="000000"/>
          <w:sz w:val="20"/>
        </w:rPr>
        <w:t xml:space="preserve">handling </w:t>
      </w:r>
      <w:r w:rsidR="0048421C" w:rsidRPr="0048421C">
        <w:rPr>
          <w:rFonts w:asciiTheme="majorHAnsi" w:hAnsiTheme="majorHAnsi"/>
          <w:color w:val="000000"/>
          <w:sz w:val="20"/>
        </w:rPr>
        <w:t>complaints on disbursement of personal loans</w:t>
      </w:r>
      <w:r>
        <w:rPr>
          <w:rFonts w:asciiTheme="majorHAnsi" w:hAnsiTheme="majorHAnsi"/>
          <w:color w:val="000000"/>
          <w:sz w:val="20"/>
        </w:rPr>
        <w:t>.</w:t>
      </w:r>
    </w:p>
    <w:p w:rsidR="001F185C" w:rsidRPr="00063FE0" w:rsidRDefault="003E277D" w:rsidP="001B2A5D">
      <w:pPr>
        <w:pStyle w:val="SectionTitle"/>
        <w:spacing w:line="276" w:lineRule="auto"/>
        <w:rPr>
          <w:rFonts w:asciiTheme="majorHAnsi" w:hAnsiTheme="majorHAnsi"/>
          <w:b/>
          <w:color w:val="000000"/>
        </w:rPr>
      </w:pPr>
      <w:r w:rsidRPr="00063FE0">
        <w:rPr>
          <w:rFonts w:asciiTheme="majorHAnsi" w:hAnsiTheme="majorHAnsi"/>
          <w:b/>
          <w:color w:val="000000"/>
        </w:rPr>
        <w:t>academic qualificationS</w:t>
      </w:r>
    </w:p>
    <w:tbl>
      <w:tblPr>
        <w:tblpPr w:leftFromText="180" w:rightFromText="180" w:vertAnchor="text" w:horzAnchor="margin" w:tblpX="67" w:tblpY="151"/>
        <w:tblOverlap w:val="never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73"/>
        <w:gridCol w:w="3230"/>
        <w:gridCol w:w="1842"/>
        <w:gridCol w:w="4337"/>
      </w:tblGrid>
      <w:tr w:rsidR="00A555A7" w:rsidRPr="00063FE0" w:rsidTr="007D702A">
        <w:trPr>
          <w:trHeight w:val="207"/>
        </w:trPr>
        <w:tc>
          <w:tcPr>
            <w:tcW w:w="596" w:type="pct"/>
            <w:shd w:val="clear" w:color="auto" w:fill="DBE5F1" w:themeFill="accent1" w:themeFillTint="33"/>
            <w:vAlign w:val="center"/>
          </w:tcPr>
          <w:p w:rsidR="0046242B" w:rsidRPr="00C9646E" w:rsidRDefault="0046242B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C9646E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YEAR</w:t>
            </w:r>
          </w:p>
        </w:tc>
        <w:tc>
          <w:tcPr>
            <w:tcW w:w="1512" w:type="pct"/>
            <w:shd w:val="clear" w:color="auto" w:fill="DBE5F1" w:themeFill="accent1" w:themeFillTint="33"/>
            <w:vAlign w:val="center"/>
          </w:tcPr>
          <w:p w:rsidR="0046242B" w:rsidRPr="00C9646E" w:rsidRDefault="0046242B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C9646E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COURSE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</w:tcPr>
          <w:p w:rsidR="0046242B" w:rsidRPr="00C9646E" w:rsidRDefault="00337C3F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C9646E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GRADE/CLASS</w:t>
            </w:r>
          </w:p>
        </w:tc>
        <w:tc>
          <w:tcPr>
            <w:tcW w:w="2030" w:type="pct"/>
            <w:shd w:val="clear" w:color="auto" w:fill="DBE5F1" w:themeFill="accent1" w:themeFillTint="33"/>
            <w:vAlign w:val="center"/>
          </w:tcPr>
          <w:p w:rsidR="0046242B" w:rsidRPr="00C9646E" w:rsidRDefault="0046242B" w:rsidP="001B2A5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</w:pPr>
            <w:r w:rsidRPr="00C9646E">
              <w:rPr>
                <w:rFonts w:asciiTheme="majorHAnsi" w:hAnsiTheme="majorHAnsi"/>
                <w:b/>
                <w:bCs/>
                <w:color w:val="000000"/>
                <w:sz w:val="20"/>
                <w:u w:val="single"/>
              </w:rPr>
              <w:t>INSTITUTION</w:t>
            </w:r>
          </w:p>
        </w:tc>
      </w:tr>
      <w:tr w:rsidR="004D5A9D" w:rsidRPr="00063FE0" w:rsidTr="007D702A">
        <w:trPr>
          <w:trHeight w:val="360"/>
        </w:trPr>
        <w:tc>
          <w:tcPr>
            <w:tcW w:w="596" w:type="pct"/>
            <w:shd w:val="clear" w:color="auto" w:fill="DBE5F1" w:themeFill="accent1" w:themeFillTint="33"/>
            <w:vAlign w:val="center"/>
          </w:tcPr>
          <w:p w:rsidR="004D5A9D" w:rsidRPr="00063FE0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2014</w:t>
            </w:r>
          </w:p>
        </w:tc>
        <w:tc>
          <w:tcPr>
            <w:tcW w:w="1512" w:type="pct"/>
            <w:shd w:val="clear" w:color="auto" w:fill="DBE5F1" w:themeFill="accent1" w:themeFillTint="33"/>
            <w:vAlign w:val="center"/>
          </w:tcPr>
          <w:p w:rsidR="004D5A9D" w:rsidRPr="00063FE0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MBA - </w:t>
            </w:r>
            <w:r w:rsidRPr="00346AD6">
              <w:rPr>
                <w:rFonts w:asciiTheme="majorHAnsi" w:hAnsiTheme="majorHAnsi"/>
                <w:color w:val="000000"/>
                <w:sz w:val="20"/>
              </w:rPr>
              <w:t>Insurance &amp; Investments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</w:tcPr>
          <w:p w:rsidR="004D5A9D" w:rsidRPr="00063FE0" w:rsidRDefault="00906A75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 +</w:t>
            </w:r>
          </w:p>
        </w:tc>
        <w:tc>
          <w:tcPr>
            <w:tcW w:w="2030" w:type="pct"/>
            <w:shd w:val="clear" w:color="auto" w:fill="DBE5F1" w:themeFill="accent1" w:themeFillTint="33"/>
            <w:vAlign w:val="center"/>
          </w:tcPr>
          <w:p w:rsidR="004D5A9D" w:rsidRPr="00063FE0" w:rsidRDefault="00906A75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E</w:t>
            </w:r>
            <w:r w:rsidR="004D5A9D">
              <w:rPr>
                <w:rFonts w:asciiTheme="majorHAnsi" w:hAnsiTheme="majorHAnsi"/>
                <w:color w:val="000000"/>
                <w:sz w:val="20"/>
              </w:rPr>
              <w:t>IMSR, New Delhi</w:t>
            </w:r>
          </w:p>
        </w:tc>
      </w:tr>
      <w:tr w:rsidR="004D5A9D" w:rsidRPr="00063FE0" w:rsidTr="007D702A">
        <w:trPr>
          <w:trHeight w:val="387"/>
        </w:trPr>
        <w:tc>
          <w:tcPr>
            <w:tcW w:w="596" w:type="pct"/>
            <w:shd w:val="clear" w:color="auto" w:fill="DBE5F1" w:themeFill="accent1" w:themeFillTint="33"/>
            <w:vAlign w:val="center"/>
          </w:tcPr>
          <w:p w:rsidR="004D5A9D" w:rsidRPr="00063FE0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1993</w:t>
            </w:r>
          </w:p>
        </w:tc>
        <w:tc>
          <w:tcPr>
            <w:tcW w:w="1512" w:type="pct"/>
            <w:shd w:val="clear" w:color="auto" w:fill="DBE5F1" w:themeFill="accent1" w:themeFillTint="33"/>
            <w:vAlign w:val="center"/>
          </w:tcPr>
          <w:p w:rsidR="004D5A9D" w:rsidRPr="00063FE0" w:rsidRDefault="00C85B26" w:rsidP="004D5A9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BA -</w:t>
            </w:r>
            <w:r w:rsidR="004D5A9D">
              <w:rPr>
                <w:rFonts w:asciiTheme="majorHAnsi" w:hAnsiTheme="majorHAnsi"/>
                <w:color w:val="000000"/>
                <w:sz w:val="20"/>
              </w:rPr>
              <w:t xml:space="preserve"> English Literature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</w:tcPr>
          <w:p w:rsidR="004D5A9D" w:rsidRPr="00906A75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906A75">
              <w:rPr>
                <w:rFonts w:asciiTheme="majorHAnsi" w:hAnsiTheme="majorHAnsi"/>
                <w:color w:val="000000"/>
                <w:sz w:val="20"/>
              </w:rPr>
              <w:t>56%</w:t>
            </w:r>
          </w:p>
        </w:tc>
        <w:tc>
          <w:tcPr>
            <w:tcW w:w="2030" w:type="pct"/>
            <w:shd w:val="clear" w:color="auto" w:fill="DBE5F1" w:themeFill="accent1" w:themeFillTint="33"/>
            <w:vAlign w:val="center"/>
          </w:tcPr>
          <w:p w:rsidR="004D5A9D" w:rsidRPr="00063FE0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Osmania University</w:t>
            </w:r>
            <w:r w:rsidR="007654C2">
              <w:rPr>
                <w:rFonts w:asciiTheme="majorHAnsi" w:hAnsiTheme="majorHAnsi"/>
                <w:color w:val="000000"/>
                <w:sz w:val="20"/>
              </w:rPr>
              <w:t>, Hyderabad</w:t>
            </w:r>
          </w:p>
        </w:tc>
      </w:tr>
      <w:tr w:rsidR="004D5A9D" w:rsidRPr="00063FE0" w:rsidTr="007D702A">
        <w:trPr>
          <w:trHeight w:val="387"/>
        </w:trPr>
        <w:tc>
          <w:tcPr>
            <w:tcW w:w="596" w:type="pct"/>
            <w:shd w:val="clear" w:color="auto" w:fill="DBE5F1" w:themeFill="accent1" w:themeFillTint="33"/>
            <w:vAlign w:val="center"/>
          </w:tcPr>
          <w:p w:rsidR="004D5A9D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1989</w:t>
            </w:r>
          </w:p>
        </w:tc>
        <w:tc>
          <w:tcPr>
            <w:tcW w:w="1512" w:type="pct"/>
            <w:shd w:val="clear" w:color="auto" w:fill="DBE5F1" w:themeFill="accent1" w:themeFillTint="33"/>
            <w:vAlign w:val="center"/>
          </w:tcPr>
          <w:p w:rsidR="004D5A9D" w:rsidRDefault="004D5A9D" w:rsidP="004D5A9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PUC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</w:tcPr>
          <w:p w:rsidR="004D5A9D" w:rsidRPr="00906A75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906A75">
              <w:rPr>
                <w:rFonts w:asciiTheme="majorHAnsi" w:hAnsiTheme="majorHAnsi"/>
                <w:color w:val="000000"/>
                <w:sz w:val="20"/>
              </w:rPr>
              <w:t>57%</w:t>
            </w:r>
          </w:p>
        </w:tc>
        <w:tc>
          <w:tcPr>
            <w:tcW w:w="2030" w:type="pct"/>
            <w:shd w:val="clear" w:color="auto" w:fill="DBE5F1" w:themeFill="accent1" w:themeFillTint="33"/>
            <w:vAlign w:val="center"/>
          </w:tcPr>
          <w:p w:rsidR="004D5A9D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</w:rPr>
              <w:t>Zamorin’s</w:t>
            </w:r>
            <w:proofErr w:type="spellEnd"/>
            <w:r w:rsidR="006A16BF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</w:rPr>
              <w:t>Guruvayurappan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</w:rPr>
              <w:t xml:space="preserve"> College</w:t>
            </w:r>
            <w:r w:rsidR="00340E5A">
              <w:rPr>
                <w:rFonts w:asciiTheme="majorHAnsi" w:hAnsiTheme="majorHAnsi"/>
                <w:color w:val="000000"/>
                <w:sz w:val="20"/>
              </w:rPr>
              <w:t>, Calicut</w:t>
            </w:r>
          </w:p>
        </w:tc>
      </w:tr>
      <w:tr w:rsidR="004D5A9D" w:rsidRPr="00063FE0" w:rsidTr="007D702A">
        <w:trPr>
          <w:trHeight w:val="387"/>
        </w:trPr>
        <w:tc>
          <w:tcPr>
            <w:tcW w:w="596" w:type="pct"/>
            <w:shd w:val="clear" w:color="auto" w:fill="DBE5F1" w:themeFill="accent1" w:themeFillTint="33"/>
            <w:vAlign w:val="center"/>
          </w:tcPr>
          <w:p w:rsidR="004D5A9D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1987</w:t>
            </w:r>
          </w:p>
        </w:tc>
        <w:tc>
          <w:tcPr>
            <w:tcW w:w="1512" w:type="pct"/>
            <w:shd w:val="clear" w:color="auto" w:fill="DBE5F1" w:themeFill="accent1" w:themeFillTint="33"/>
            <w:vAlign w:val="center"/>
          </w:tcPr>
          <w:p w:rsidR="004D5A9D" w:rsidRDefault="004D5A9D" w:rsidP="004D5A9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SSLC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</w:tcPr>
          <w:p w:rsidR="004D5A9D" w:rsidRPr="00906A75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906A75">
              <w:rPr>
                <w:rFonts w:asciiTheme="majorHAnsi" w:hAnsiTheme="majorHAnsi"/>
                <w:color w:val="000000"/>
                <w:sz w:val="20"/>
              </w:rPr>
              <w:t>56%</w:t>
            </w:r>
          </w:p>
        </w:tc>
        <w:tc>
          <w:tcPr>
            <w:tcW w:w="2030" w:type="pct"/>
            <w:shd w:val="clear" w:color="auto" w:fill="DBE5F1" w:themeFill="accent1" w:themeFillTint="33"/>
            <w:vAlign w:val="center"/>
          </w:tcPr>
          <w:p w:rsidR="004D5A9D" w:rsidRDefault="004D5A9D" w:rsidP="004D5A9D">
            <w:pPr>
              <w:pStyle w:val="Objective"/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NSS High School, Calicut</w:t>
            </w:r>
          </w:p>
        </w:tc>
      </w:tr>
    </w:tbl>
    <w:p w:rsidR="003E277D" w:rsidRDefault="003E277D" w:rsidP="001B2A5D">
      <w:pPr>
        <w:spacing w:line="276" w:lineRule="auto"/>
        <w:rPr>
          <w:rFonts w:asciiTheme="majorHAnsi" w:hAnsiTheme="majorHAnsi"/>
          <w:color w:val="000000"/>
          <w:sz w:val="20"/>
        </w:rPr>
      </w:pPr>
    </w:p>
    <w:p w:rsidR="004819E2" w:rsidRPr="000130D4" w:rsidRDefault="004819E2" w:rsidP="004819E2">
      <w:pPr>
        <w:pStyle w:val="SectionTitle"/>
        <w:spacing w:before="0" w:line="240" w:lineRule="auto"/>
        <w:rPr>
          <w:rFonts w:asciiTheme="majorHAnsi" w:hAnsiTheme="majorHAnsi"/>
          <w:b/>
        </w:rPr>
      </w:pPr>
      <w:r w:rsidRPr="000130D4">
        <w:rPr>
          <w:rFonts w:asciiTheme="majorHAnsi" w:hAnsiTheme="majorHAnsi"/>
          <w:b/>
        </w:rPr>
        <w:t>PERSONAL SUMMARY</w:t>
      </w:r>
    </w:p>
    <w:p w:rsidR="00FC1496" w:rsidRDefault="004819E2" w:rsidP="00FC1496">
      <w:pPr>
        <w:pStyle w:val="ListParagraph"/>
        <w:numPr>
          <w:ilvl w:val="0"/>
          <w:numId w:val="34"/>
        </w:numPr>
        <w:ind w:right="-1080"/>
        <w:jc w:val="left"/>
        <w:rPr>
          <w:rFonts w:asciiTheme="majorHAnsi" w:hAnsiTheme="majorHAnsi"/>
          <w:sz w:val="20"/>
        </w:rPr>
      </w:pPr>
      <w:r w:rsidRPr="000130D4">
        <w:rPr>
          <w:rFonts w:asciiTheme="majorHAnsi" w:hAnsiTheme="majorHAnsi"/>
          <w:sz w:val="20"/>
        </w:rPr>
        <w:t xml:space="preserve">Date of Birth: </w:t>
      </w:r>
      <w:r>
        <w:rPr>
          <w:rFonts w:asciiTheme="majorHAnsi" w:hAnsiTheme="majorHAnsi"/>
          <w:sz w:val="20"/>
        </w:rPr>
        <w:t>31</w:t>
      </w:r>
      <w:r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>October</w:t>
      </w:r>
      <w:r w:rsidR="00F02B04">
        <w:rPr>
          <w:rFonts w:asciiTheme="majorHAnsi" w:hAnsiTheme="majorHAnsi"/>
          <w:sz w:val="20"/>
        </w:rPr>
        <w:t>, 1971</w:t>
      </w:r>
    </w:p>
    <w:p w:rsidR="00BD15CF" w:rsidRDefault="00BD15CF" w:rsidP="00FC1496">
      <w:pPr>
        <w:pStyle w:val="ListParagraph"/>
        <w:numPr>
          <w:ilvl w:val="0"/>
          <w:numId w:val="34"/>
        </w:numPr>
        <w:ind w:right="-108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Nationality: Indian</w:t>
      </w:r>
    </w:p>
    <w:p w:rsidR="00BD15CF" w:rsidRDefault="00BD15CF" w:rsidP="00D2624C">
      <w:pPr>
        <w:pStyle w:val="ListParagraph"/>
        <w:numPr>
          <w:ilvl w:val="0"/>
          <w:numId w:val="34"/>
        </w:numPr>
        <w:ind w:right="-108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Languages Known: English</w:t>
      </w:r>
      <w:r w:rsidR="00071528">
        <w:rPr>
          <w:rFonts w:asciiTheme="majorHAnsi" w:hAnsiTheme="majorHAnsi"/>
          <w:sz w:val="20"/>
        </w:rPr>
        <w:t>, Malayalam, Hindi, Kannada and Tamil</w:t>
      </w:r>
    </w:p>
    <w:p w:rsidR="00455E39" w:rsidRDefault="00455E39" w:rsidP="00455E39">
      <w:pPr>
        <w:ind w:right="-1080"/>
        <w:jc w:val="left"/>
        <w:rPr>
          <w:rFonts w:asciiTheme="majorHAnsi" w:hAnsiTheme="majorHAnsi"/>
          <w:sz w:val="20"/>
        </w:rPr>
      </w:pPr>
      <w:r>
        <w:rPr>
          <w:noProof/>
        </w:rPr>
        <w:drawing>
          <wp:inline distT="0" distB="0" distL="0" distR="0" wp14:anchorId="63D77D1A" wp14:editId="2B5D460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9" w:rsidRDefault="00455E39" w:rsidP="00455E3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55E39">
        <w:t xml:space="preserve"> </w:t>
      </w:r>
      <w:r w:rsidRPr="00455E3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1491600</w:t>
      </w:r>
      <w:bookmarkStart w:id="0" w:name="_GoBack"/>
      <w:bookmarkEnd w:id="0"/>
    </w:p>
    <w:p w:rsidR="00455E39" w:rsidRPr="00455E39" w:rsidRDefault="00455E39" w:rsidP="00455E39">
      <w:pPr>
        <w:ind w:right="-1080"/>
        <w:jc w:val="left"/>
        <w:rPr>
          <w:rFonts w:asciiTheme="majorHAnsi" w:hAnsiTheme="majorHAnsi"/>
          <w:sz w:val="20"/>
        </w:rPr>
      </w:pPr>
    </w:p>
    <w:sectPr w:rsidR="00455E39" w:rsidRPr="00455E39" w:rsidSect="00BD15C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1C3CBA"/>
    <w:multiLevelType w:val="hybridMultilevel"/>
    <w:tmpl w:val="B82E6D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9718E"/>
    <w:multiLevelType w:val="hybridMultilevel"/>
    <w:tmpl w:val="51FC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67057"/>
    <w:multiLevelType w:val="hybridMultilevel"/>
    <w:tmpl w:val="FB941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76EA8"/>
    <w:multiLevelType w:val="hybridMultilevel"/>
    <w:tmpl w:val="04D6F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F3793"/>
    <w:multiLevelType w:val="hybridMultilevel"/>
    <w:tmpl w:val="7DF81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E015C"/>
    <w:multiLevelType w:val="hybridMultilevel"/>
    <w:tmpl w:val="BE622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461C"/>
    <w:multiLevelType w:val="hybridMultilevel"/>
    <w:tmpl w:val="2E68B3F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36047F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2B96A4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7D78DB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58063E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798442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E818781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7018CF0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954959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255A39AA"/>
    <w:multiLevelType w:val="multilevel"/>
    <w:tmpl w:val="B99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67B75"/>
    <w:multiLevelType w:val="hybridMultilevel"/>
    <w:tmpl w:val="15C81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47E6A"/>
    <w:multiLevelType w:val="hybridMultilevel"/>
    <w:tmpl w:val="0A301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5EB5"/>
    <w:multiLevelType w:val="hybridMultilevel"/>
    <w:tmpl w:val="2E6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77577"/>
    <w:multiLevelType w:val="hybridMultilevel"/>
    <w:tmpl w:val="6024D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242B8"/>
    <w:multiLevelType w:val="hybridMultilevel"/>
    <w:tmpl w:val="BE2C2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30327"/>
    <w:multiLevelType w:val="hybridMultilevel"/>
    <w:tmpl w:val="4F3E6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40495"/>
    <w:multiLevelType w:val="hybridMultilevel"/>
    <w:tmpl w:val="0EE8203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77A63"/>
    <w:multiLevelType w:val="multilevel"/>
    <w:tmpl w:val="FD8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C62E0"/>
    <w:multiLevelType w:val="hybridMultilevel"/>
    <w:tmpl w:val="073C0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43A3E"/>
    <w:multiLevelType w:val="hybridMultilevel"/>
    <w:tmpl w:val="2FF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E7C3D"/>
    <w:multiLevelType w:val="hybridMultilevel"/>
    <w:tmpl w:val="2AFA0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52FE9"/>
    <w:multiLevelType w:val="hybridMultilevel"/>
    <w:tmpl w:val="826C1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F4603"/>
    <w:multiLevelType w:val="hybridMultilevel"/>
    <w:tmpl w:val="360C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117FD"/>
    <w:multiLevelType w:val="hybridMultilevel"/>
    <w:tmpl w:val="0172D07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7F81BAE"/>
    <w:multiLevelType w:val="hybridMultilevel"/>
    <w:tmpl w:val="26B6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873A9"/>
    <w:multiLevelType w:val="hybridMultilevel"/>
    <w:tmpl w:val="B2B6654E"/>
    <w:lvl w:ilvl="0" w:tplc="F47E18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D4D45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CE4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43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AE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F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8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0C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E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E759C"/>
    <w:multiLevelType w:val="hybridMultilevel"/>
    <w:tmpl w:val="5CF46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354D1"/>
    <w:multiLevelType w:val="hybridMultilevel"/>
    <w:tmpl w:val="4F5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07E41"/>
    <w:multiLevelType w:val="hybridMultilevel"/>
    <w:tmpl w:val="A7C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6785F"/>
    <w:multiLevelType w:val="hybridMultilevel"/>
    <w:tmpl w:val="31308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70ED5"/>
    <w:multiLevelType w:val="hybridMultilevel"/>
    <w:tmpl w:val="758CF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3656B"/>
    <w:multiLevelType w:val="hybridMultilevel"/>
    <w:tmpl w:val="1D7ED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46018"/>
    <w:multiLevelType w:val="hybridMultilevel"/>
    <w:tmpl w:val="9DA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28"/>
  </w:num>
  <w:num w:numId="5">
    <w:abstractNumId w:val="7"/>
  </w:num>
  <w:num w:numId="6">
    <w:abstractNumId w:val="33"/>
  </w:num>
  <w:num w:numId="7">
    <w:abstractNumId w:val="4"/>
  </w:num>
  <w:num w:numId="8">
    <w:abstractNumId w:val="16"/>
  </w:num>
  <w:num w:numId="9">
    <w:abstractNumId w:val="20"/>
  </w:num>
  <w:num w:numId="10">
    <w:abstractNumId w:val="8"/>
  </w:num>
  <w:num w:numId="11">
    <w:abstractNumId w:val="27"/>
  </w:num>
  <w:num w:numId="12">
    <w:abstractNumId w:val="29"/>
  </w:num>
  <w:num w:numId="13">
    <w:abstractNumId w:val="10"/>
  </w:num>
  <w:num w:numId="14">
    <w:abstractNumId w:val="26"/>
  </w:num>
  <w:num w:numId="15">
    <w:abstractNumId w:val="19"/>
  </w:num>
  <w:num w:numId="16">
    <w:abstractNumId w:val="34"/>
  </w:num>
  <w:num w:numId="17">
    <w:abstractNumId w:val="5"/>
  </w:num>
  <w:num w:numId="18">
    <w:abstractNumId w:val="30"/>
  </w:num>
  <w:num w:numId="19">
    <w:abstractNumId w:val="9"/>
  </w:num>
  <w:num w:numId="20">
    <w:abstractNumId w:val="12"/>
  </w:num>
  <w:num w:numId="21">
    <w:abstractNumId w:val="24"/>
  </w:num>
  <w:num w:numId="22">
    <w:abstractNumId w:val="21"/>
  </w:num>
  <w:num w:numId="23">
    <w:abstractNumId w:val="14"/>
  </w:num>
  <w:num w:numId="24">
    <w:abstractNumId w:val="32"/>
  </w:num>
  <w:num w:numId="25">
    <w:abstractNumId w:val="1"/>
  </w:num>
  <w:num w:numId="26">
    <w:abstractNumId w:val="23"/>
  </w:num>
  <w:num w:numId="27">
    <w:abstractNumId w:val="6"/>
  </w:num>
  <w:num w:numId="28">
    <w:abstractNumId w:val="25"/>
  </w:num>
  <w:num w:numId="29">
    <w:abstractNumId w:val="15"/>
  </w:num>
  <w:num w:numId="30">
    <w:abstractNumId w:val="0"/>
  </w:num>
  <w:num w:numId="31">
    <w:abstractNumId w:val="3"/>
  </w:num>
  <w:num w:numId="32">
    <w:abstractNumId w:val="22"/>
  </w:num>
  <w:num w:numId="33">
    <w:abstractNumId w:val="2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85C"/>
    <w:rsid w:val="00000EDB"/>
    <w:rsid w:val="000222D4"/>
    <w:rsid w:val="00025B04"/>
    <w:rsid w:val="00031ECA"/>
    <w:rsid w:val="00037FD2"/>
    <w:rsid w:val="00045B0F"/>
    <w:rsid w:val="00046674"/>
    <w:rsid w:val="00051650"/>
    <w:rsid w:val="00063FE0"/>
    <w:rsid w:val="00071528"/>
    <w:rsid w:val="000817D8"/>
    <w:rsid w:val="0008385D"/>
    <w:rsid w:val="00090AA5"/>
    <w:rsid w:val="00092676"/>
    <w:rsid w:val="000A2549"/>
    <w:rsid w:val="000A6440"/>
    <w:rsid w:val="000B62E4"/>
    <w:rsid w:val="000B79E2"/>
    <w:rsid w:val="000C0F28"/>
    <w:rsid w:val="000C1F71"/>
    <w:rsid w:val="000C35FF"/>
    <w:rsid w:val="000C4B89"/>
    <w:rsid w:val="000C4D96"/>
    <w:rsid w:val="000D32C9"/>
    <w:rsid w:val="000D6E3B"/>
    <w:rsid w:val="000D7439"/>
    <w:rsid w:val="000E43B0"/>
    <w:rsid w:val="000F5791"/>
    <w:rsid w:val="000F719B"/>
    <w:rsid w:val="00106CB9"/>
    <w:rsid w:val="001125FC"/>
    <w:rsid w:val="0011375A"/>
    <w:rsid w:val="00117905"/>
    <w:rsid w:val="001315B9"/>
    <w:rsid w:val="00136E85"/>
    <w:rsid w:val="001448EA"/>
    <w:rsid w:val="00146969"/>
    <w:rsid w:val="00152DD1"/>
    <w:rsid w:val="00161E82"/>
    <w:rsid w:val="0016530A"/>
    <w:rsid w:val="00174759"/>
    <w:rsid w:val="001846EC"/>
    <w:rsid w:val="001852B8"/>
    <w:rsid w:val="00186015"/>
    <w:rsid w:val="00197DD8"/>
    <w:rsid w:val="001B0DFE"/>
    <w:rsid w:val="001B2A5D"/>
    <w:rsid w:val="001C1D02"/>
    <w:rsid w:val="001C61A0"/>
    <w:rsid w:val="001E3136"/>
    <w:rsid w:val="001E5DEE"/>
    <w:rsid w:val="001F185C"/>
    <w:rsid w:val="001F50D6"/>
    <w:rsid w:val="001F5504"/>
    <w:rsid w:val="00200178"/>
    <w:rsid w:val="00211DBA"/>
    <w:rsid w:val="00222EF7"/>
    <w:rsid w:val="00224DDC"/>
    <w:rsid w:val="00246796"/>
    <w:rsid w:val="00253FE3"/>
    <w:rsid w:val="00260F3C"/>
    <w:rsid w:val="002637B9"/>
    <w:rsid w:val="00266CBE"/>
    <w:rsid w:val="00266E5B"/>
    <w:rsid w:val="00267258"/>
    <w:rsid w:val="002775AB"/>
    <w:rsid w:val="00284A1C"/>
    <w:rsid w:val="00284FDB"/>
    <w:rsid w:val="002948CA"/>
    <w:rsid w:val="002A6455"/>
    <w:rsid w:val="002B1814"/>
    <w:rsid w:val="002B227C"/>
    <w:rsid w:val="002B62CF"/>
    <w:rsid w:val="002C266E"/>
    <w:rsid w:val="002C567D"/>
    <w:rsid w:val="002C7C9F"/>
    <w:rsid w:val="002D656E"/>
    <w:rsid w:val="002F1CB8"/>
    <w:rsid w:val="002F2A79"/>
    <w:rsid w:val="0031508C"/>
    <w:rsid w:val="00321830"/>
    <w:rsid w:val="00331A8F"/>
    <w:rsid w:val="003352E5"/>
    <w:rsid w:val="00337C3F"/>
    <w:rsid w:val="00340E5A"/>
    <w:rsid w:val="00346AD6"/>
    <w:rsid w:val="003500CA"/>
    <w:rsid w:val="00355220"/>
    <w:rsid w:val="00367C82"/>
    <w:rsid w:val="00371498"/>
    <w:rsid w:val="003728F8"/>
    <w:rsid w:val="00377B38"/>
    <w:rsid w:val="003804AC"/>
    <w:rsid w:val="0038493E"/>
    <w:rsid w:val="003D4452"/>
    <w:rsid w:val="003E277D"/>
    <w:rsid w:val="003F3BBC"/>
    <w:rsid w:val="00405A57"/>
    <w:rsid w:val="004174B6"/>
    <w:rsid w:val="004224E6"/>
    <w:rsid w:val="004415A1"/>
    <w:rsid w:val="00443146"/>
    <w:rsid w:val="00443AE8"/>
    <w:rsid w:val="00450D7F"/>
    <w:rsid w:val="00455E39"/>
    <w:rsid w:val="004568B4"/>
    <w:rsid w:val="0046242B"/>
    <w:rsid w:val="00467076"/>
    <w:rsid w:val="00470E0E"/>
    <w:rsid w:val="00471798"/>
    <w:rsid w:val="00480349"/>
    <w:rsid w:val="004819E2"/>
    <w:rsid w:val="00483844"/>
    <w:rsid w:val="0048421C"/>
    <w:rsid w:val="00485DFD"/>
    <w:rsid w:val="004B3BD3"/>
    <w:rsid w:val="004B4C49"/>
    <w:rsid w:val="004C2F03"/>
    <w:rsid w:val="004D1406"/>
    <w:rsid w:val="004D1990"/>
    <w:rsid w:val="004D5A9D"/>
    <w:rsid w:val="004E2DF0"/>
    <w:rsid w:val="004E349D"/>
    <w:rsid w:val="0050098B"/>
    <w:rsid w:val="00503F58"/>
    <w:rsid w:val="00514B24"/>
    <w:rsid w:val="0052711D"/>
    <w:rsid w:val="005314FB"/>
    <w:rsid w:val="0053485C"/>
    <w:rsid w:val="00557EBD"/>
    <w:rsid w:val="00563B0E"/>
    <w:rsid w:val="00563D24"/>
    <w:rsid w:val="00583B58"/>
    <w:rsid w:val="0059214C"/>
    <w:rsid w:val="005A02C7"/>
    <w:rsid w:val="005A35D5"/>
    <w:rsid w:val="005B091E"/>
    <w:rsid w:val="005B29BB"/>
    <w:rsid w:val="005B3016"/>
    <w:rsid w:val="005B3C92"/>
    <w:rsid w:val="005B437D"/>
    <w:rsid w:val="005C08B2"/>
    <w:rsid w:val="006019F0"/>
    <w:rsid w:val="00603032"/>
    <w:rsid w:val="0061237C"/>
    <w:rsid w:val="00632617"/>
    <w:rsid w:val="006406B6"/>
    <w:rsid w:val="00655B31"/>
    <w:rsid w:val="006674B9"/>
    <w:rsid w:val="006831C4"/>
    <w:rsid w:val="00683629"/>
    <w:rsid w:val="00690368"/>
    <w:rsid w:val="006A16BF"/>
    <w:rsid w:val="006A422E"/>
    <w:rsid w:val="006B36CE"/>
    <w:rsid w:val="006C1543"/>
    <w:rsid w:val="00710E49"/>
    <w:rsid w:val="007126F9"/>
    <w:rsid w:val="007156B5"/>
    <w:rsid w:val="0071676E"/>
    <w:rsid w:val="00726CC6"/>
    <w:rsid w:val="00730D4B"/>
    <w:rsid w:val="00735FF9"/>
    <w:rsid w:val="007362B9"/>
    <w:rsid w:val="00745295"/>
    <w:rsid w:val="007453C6"/>
    <w:rsid w:val="00751977"/>
    <w:rsid w:val="007654C2"/>
    <w:rsid w:val="00766613"/>
    <w:rsid w:val="007749DB"/>
    <w:rsid w:val="0078458A"/>
    <w:rsid w:val="007850D5"/>
    <w:rsid w:val="0079164C"/>
    <w:rsid w:val="00795E26"/>
    <w:rsid w:val="007A7156"/>
    <w:rsid w:val="007B3111"/>
    <w:rsid w:val="007B616C"/>
    <w:rsid w:val="007C1064"/>
    <w:rsid w:val="007C22E7"/>
    <w:rsid w:val="007D2B1D"/>
    <w:rsid w:val="007D683A"/>
    <w:rsid w:val="007D702A"/>
    <w:rsid w:val="008038E9"/>
    <w:rsid w:val="008163D5"/>
    <w:rsid w:val="00817F83"/>
    <w:rsid w:val="00821EB0"/>
    <w:rsid w:val="008226C6"/>
    <w:rsid w:val="00824AC7"/>
    <w:rsid w:val="00846186"/>
    <w:rsid w:val="0084644C"/>
    <w:rsid w:val="00851C79"/>
    <w:rsid w:val="00862144"/>
    <w:rsid w:val="00864D17"/>
    <w:rsid w:val="00894CF9"/>
    <w:rsid w:val="008A15FD"/>
    <w:rsid w:val="008C1739"/>
    <w:rsid w:val="008C4195"/>
    <w:rsid w:val="008D3FF8"/>
    <w:rsid w:val="00906A75"/>
    <w:rsid w:val="00936295"/>
    <w:rsid w:val="00937CBE"/>
    <w:rsid w:val="00940F67"/>
    <w:rsid w:val="00970322"/>
    <w:rsid w:val="009719F8"/>
    <w:rsid w:val="00975312"/>
    <w:rsid w:val="0097633F"/>
    <w:rsid w:val="009810D5"/>
    <w:rsid w:val="009831DA"/>
    <w:rsid w:val="009906E4"/>
    <w:rsid w:val="0099099C"/>
    <w:rsid w:val="009961FF"/>
    <w:rsid w:val="009B1281"/>
    <w:rsid w:val="009B4C36"/>
    <w:rsid w:val="009C4316"/>
    <w:rsid w:val="009E2709"/>
    <w:rsid w:val="009E71D0"/>
    <w:rsid w:val="009F3361"/>
    <w:rsid w:val="009F7748"/>
    <w:rsid w:val="00A012E7"/>
    <w:rsid w:val="00A20249"/>
    <w:rsid w:val="00A233FE"/>
    <w:rsid w:val="00A33B0B"/>
    <w:rsid w:val="00A34F2E"/>
    <w:rsid w:val="00A36E0E"/>
    <w:rsid w:val="00A510D6"/>
    <w:rsid w:val="00A555A7"/>
    <w:rsid w:val="00A67D79"/>
    <w:rsid w:val="00A82EB9"/>
    <w:rsid w:val="00A83A81"/>
    <w:rsid w:val="00AA7B51"/>
    <w:rsid w:val="00AB1058"/>
    <w:rsid w:val="00AE0ACC"/>
    <w:rsid w:val="00AE3A7A"/>
    <w:rsid w:val="00B0644C"/>
    <w:rsid w:val="00B07233"/>
    <w:rsid w:val="00B11953"/>
    <w:rsid w:val="00B123BE"/>
    <w:rsid w:val="00B2457F"/>
    <w:rsid w:val="00B308A2"/>
    <w:rsid w:val="00B424BA"/>
    <w:rsid w:val="00B64D8E"/>
    <w:rsid w:val="00B66B65"/>
    <w:rsid w:val="00B71C4E"/>
    <w:rsid w:val="00B819FF"/>
    <w:rsid w:val="00B81DD0"/>
    <w:rsid w:val="00B96F5A"/>
    <w:rsid w:val="00BA133D"/>
    <w:rsid w:val="00BA4A25"/>
    <w:rsid w:val="00BA6508"/>
    <w:rsid w:val="00BB1629"/>
    <w:rsid w:val="00BC2F6E"/>
    <w:rsid w:val="00BD1111"/>
    <w:rsid w:val="00BD15CF"/>
    <w:rsid w:val="00BF3161"/>
    <w:rsid w:val="00C076E9"/>
    <w:rsid w:val="00C15CA4"/>
    <w:rsid w:val="00C21428"/>
    <w:rsid w:val="00C24FB5"/>
    <w:rsid w:val="00C30CDD"/>
    <w:rsid w:val="00C319F1"/>
    <w:rsid w:val="00C3380C"/>
    <w:rsid w:val="00C34A96"/>
    <w:rsid w:val="00C36AFA"/>
    <w:rsid w:val="00C37840"/>
    <w:rsid w:val="00C47FBD"/>
    <w:rsid w:val="00C541FC"/>
    <w:rsid w:val="00C55B12"/>
    <w:rsid w:val="00C60157"/>
    <w:rsid w:val="00C6416B"/>
    <w:rsid w:val="00C670CB"/>
    <w:rsid w:val="00C8388C"/>
    <w:rsid w:val="00C85B26"/>
    <w:rsid w:val="00C9646E"/>
    <w:rsid w:val="00CC7CC3"/>
    <w:rsid w:val="00CE223F"/>
    <w:rsid w:val="00CE27F6"/>
    <w:rsid w:val="00CE6256"/>
    <w:rsid w:val="00CE6545"/>
    <w:rsid w:val="00D14DE1"/>
    <w:rsid w:val="00D2624C"/>
    <w:rsid w:val="00D4109B"/>
    <w:rsid w:val="00D45FD7"/>
    <w:rsid w:val="00D54719"/>
    <w:rsid w:val="00D84D40"/>
    <w:rsid w:val="00DA12F8"/>
    <w:rsid w:val="00DB5BC0"/>
    <w:rsid w:val="00DB737B"/>
    <w:rsid w:val="00DD5E7D"/>
    <w:rsid w:val="00DD5F74"/>
    <w:rsid w:val="00DF1744"/>
    <w:rsid w:val="00DF2AD9"/>
    <w:rsid w:val="00E02DF1"/>
    <w:rsid w:val="00E10ED7"/>
    <w:rsid w:val="00E20D2A"/>
    <w:rsid w:val="00E32B80"/>
    <w:rsid w:val="00E37A9D"/>
    <w:rsid w:val="00E41DC0"/>
    <w:rsid w:val="00E44C43"/>
    <w:rsid w:val="00E56FB8"/>
    <w:rsid w:val="00E612CE"/>
    <w:rsid w:val="00E64C74"/>
    <w:rsid w:val="00E67559"/>
    <w:rsid w:val="00E67AC1"/>
    <w:rsid w:val="00E933AF"/>
    <w:rsid w:val="00EA028D"/>
    <w:rsid w:val="00EA382B"/>
    <w:rsid w:val="00EA3E68"/>
    <w:rsid w:val="00EA520D"/>
    <w:rsid w:val="00EA5645"/>
    <w:rsid w:val="00EA78F0"/>
    <w:rsid w:val="00EC3CD3"/>
    <w:rsid w:val="00ED2C10"/>
    <w:rsid w:val="00ED454B"/>
    <w:rsid w:val="00EE6075"/>
    <w:rsid w:val="00F02B04"/>
    <w:rsid w:val="00F02DF7"/>
    <w:rsid w:val="00F1137F"/>
    <w:rsid w:val="00F14631"/>
    <w:rsid w:val="00F16672"/>
    <w:rsid w:val="00F16D4A"/>
    <w:rsid w:val="00F206C6"/>
    <w:rsid w:val="00F27917"/>
    <w:rsid w:val="00F40281"/>
    <w:rsid w:val="00F404CC"/>
    <w:rsid w:val="00F4337E"/>
    <w:rsid w:val="00F434C5"/>
    <w:rsid w:val="00F500AA"/>
    <w:rsid w:val="00F52E90"/>
    <w:rsid w:val="00F574D5"/>
    <w:rsid w:val="00F5794F"/>
    <w:rsid w:val="00F65E69"/>
    <w:rsid w:val="00F66A7C"/>
    <w:rsid w:val="00F7542E"/>
    <w:rsid w:val="00F840E8"/>
    <w:rsid w:val="00F970AB"/>
    <w:rsid w:val="00FB26B4"/>
    <w:rsid w:val="00FB4CE5"/>
    <w:rsid w:val="00FB69B4"/>
    <w:rsid w:val="00FB7D6D"/>
    <w:rsid w:val="00FC1496"/>
    <w:rsid w:val="00FC7BD3"/>
    <w:rsid w:val="00FE637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5C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1830"/>
    <w:pPr>
      <w:widowControl w:val="0"/>
      <w:numPr>
        <w:numId w:val="30"/>
      </w:numPr>
      <w:suppressAutoHyphens/>
      <w:autoSpaceDE w:val="0"/>
      <w:jc w:val="left"/>
      <w:outlineLvl w:val="0"/>
    </w:pPr>
    <w:rPr>
      <w:rFonts w:ascii="Courier New" w:hAnsi="Courier New" w:cs="Courier New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21830"/>
    <w:pPr>
      <w:widowControl w:val="0"/>
      <w:numPr>
        <w:ilvl w:val="1"/>
        <w:numId w:val="30"/>
      </w:numPr>
      <w:suppressAutoHyphens/>
      <w:autoSpaceDE w:val="0"/>
      <w:jc w:val="left"/>
      <w:outlineLvl w:val="1"/>
    </w:pPr>
    <w:rPr>
      <w:rFonts w:ascii="Courier New" w:hAnsi="Courier New" w:cs="Courier New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21830"/>
    <w:pPr>
      <w:widowControl w:val="0"/>
      <w:numPr>
        <w:ilvl w:val="2"/>
        <w:numId w:val="30"/>
      </w:numPr>
      <w:suppressAutoHyphens/>
      <w:autoSpaceDE w:val="0"/>
      <w:jc w:val="left"/>
      <w:outlineLvl w:val="2"/>
    </w:pPr>
    <w:rPr>
      <w:rFonts w:ascii="Courier New" w:hAnsi="Courier New" w:cs="Courier New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21830"/>
    <w:pPr>
      <w:keepNext/>
      <w:widowControl w:val="0"/>
      <w:numPr>
        <w:ilvl w:val="5"/>
        <w:numId w:val="30"/>
      </w:numPr>
      <w:pBdr>
        <w:bottom w:val="single" w:sz="4" w:space="1" w:color="000000"/>
      </w:pBdr>
      <w:suppressAutoHyphens/>
      <w:autoSpaceDE w:val="0"/>
      <w:spacing w:line="480" w:lineRule="atLeast"/>
      <w:ind w:right="-61"/>
      <w:jc w:val="left"/>
      <w:outlineLvl w:val="5"/>
    </w:pPr>
    <w:rPr>
      <w:rFonts w:ascii="Times New Roman" w:hAnsi="Times New Roman"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1F185C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rsid w:val="001F185C"/>
    <w:rPr>
      <w:color w:val="0000FF"/>
      <w:u w:val="single"/>
    </w:rPr>
  </w:style>
  <w:style w:type="character" w:styleId="SubtleReference">
    <w:name w:val="Subtle Reference"/>
    <w:basedOn w:val="DefaultParagraphFont"/>
    <w:uiPriority w:val="67"/>
    <w:qFormat/>
    <w:rsid w:val="001F185C"/>
    <w:rPr>
      <w:smallCaps/>
      <w:color w:val="C0504D" w:themeColor="accent2"/>
      <w:u w:val="single"/>
    </w:rPr>
  </w:style>
  <w:style w:type="paragraph" w:customStyle="1" w:styleId="SectionTitle">
    <w:name w:val="Section Title"/>
    <w:basedOn w:val="Normal"/>
    <w:next w:val="Normal"/>
    <w:rsid w:val="001F185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1F185C"/>
    <w:pPr>
      <w:spacing w:before="6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1F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185C"/>
    <w:rPr>
      <w:rFonts w:ascii="Garamond" w:eastAsia="Times New Roman" w:hAnsi="Garamond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185C"/>
    <w:pPr>
      <w:ind w:left="720"/>
      <w:contextualSpacing/>
    </w:pPr>
  </w:style>
  <w:style w:type="paragraph" w:customStyle="1" w:styleId="description">
    <w:name w:val="description"/>
    <w:basedOn w:val="Normal"/>
    <w:rsid w:val="00266C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08A2"/>
    <w:pPr>
      <w:spacing w:before="100" w:beforeAutospacing="1" w:after="100" w:afterAutospacing="1"/>
      <w:jc w:val="left"/>
    </w:pPr>
    <w:rPr>
      <w:rFonts w:ascii="Times" w:eastAsiaTheme="minorHAnsi" w:hAnsi="Times"/>
      <w:sz w:val="20"/>
      <w:lang w:val="en-IN"/>
    </w:rPr>
  </w:style>
  <w:style w:type="paragraph" w:customStyle="1" w:styleId="Default">
    <w:name w:val="Default"/>
    <w:rsid w:val="0046242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21830"/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321830"/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321830"/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21830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202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4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AB1CB-552F-429C-9D0B-D1333090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7</cp:revision>
  <cp:lastPrinted>2015-10-06T05:21:00Z</cp:lastPrinted>
  <dcterms:created xsi:type="dcterms:W3CDTF">2015-10-30T06:52:00Z</dcterms:created>
  <dcterms:modified xsi:type="dcterms:W3CDTF">2015-11-04T05:37:00Z</dcterms:modified>
</cp:coreProperties>
</file>