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15" w:rsidRDefault="00FB349A">
      <w:pPr>
        <w:spacing w:before="61"/>
        <w:ind w:left="3388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5425937</wp:posOffset>
            </wp:positionH>
            <wp:positionV relativeFrom="paragraph">
              <wp:posOffset>110434</wp:posOffset>
            </wp:positionV>
            <wp:extent cx="1396282" cy="168567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82" cy="1685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55D">
        <w:rPr>
          <w:b/>
          <w:sz w:val="32"/>
        </w:rPr>
        <w:t xml:space="preserve">MARIAM </w:t>
      </w:r>
    </w:p>
    <w:p w:rsidR="00307C15" w:rsidRDefault="00307C15">
      <w:pPr>
        <w:pStyle w:val="BodyText"/>
        <w:spacing w:before="3"/>
        <w:rPr>
          <w:b/>
          <w:sz w:val="32"/>
        </w:rPr>
      </w:pPr>
    </w:p>
    <w:p w:rsidR="00307C15" w:rsidRDefault="00FB349A" w:rsidP="00FB349A">
      <w:pPr>
        <w:pStyle w:val="Heading1"/>
      </w:pPr>
      <w:r>
        <w:t>C/o-</w:t>
      </w:r>
      <w:r w:rsidR="0044155D">
        <w:t xml:space="preserve">Phone: </w:t>
      </w:r>
      <w:r>
        <w:t>+971501685421</w:t>
      </w:r>
    </w:p>
    <w:p w:rsidR="00307C15" w:rsidRDefault="0044155D">
      <w:pPr>
        <w:spacing w:before="40"/>
        <w:ind w:left="180"/>
      </w:pPr>
      <w:r>
        <w:rPr>
          <w:b/>
          <w:sz w:val="24"/>
        </w:rPr>
        <w:t xml:space="preserve">Email: </w:t>
      </w:r>
      <w:hyperlink r:id="rId6" w:history="1">
        <w:r w:rsidR="00FB349A" w:rsidRPr="0027440C">
          <w:rPr>
            <w:rStyle w:val="Hyperlink"/>
            <w:sz w:val="24"/>
            <w:u w:color="0000FF"/>
          </w:rPr>
          <w:t>mariam.262683@2freemail.com</w:t>
        </w:r>
      </w:hyperlink>
      <w:r w:rsidR="00FB349A">
        <w:t xml:space="preserve"> </w:t>
      </w:r>
    </w:p>
    <w:p w:rsidR="000835FC" w:rsidRDefault="000835FC">
      <w:pPr>
        <w:spacing w:before="40"/>
        <w:ind w:left="180"/>
        <w:rPr>
          <w:sz w:val="24"/>
        </w:rPr>
      </w:pPr>
      <w:r>
        <w:rPr>
          <w:b/>
          <w:sz w:val="24"/>
        </w:rPr>
        <w:t>Currently on visiting visa in UAE.</w:t>
      </w:r>
    </w:p>
    <w:p w:rsidR="00307C15" w:rsidRDefault="00307C15">
      <w:pPr>
        <w:pStyle w:val="BodyText"/>
        <w:spacing w:before="4"/>
        <w:rPr>
          <w:sz w:val="23"/>
        </w:rPr>
      </w:pPr>
    </w:p>
    <w:p w:rsidR="00307C15" w:rsidRDefault="0044155D">
      <w:pPr>
        <w:spacing w:before="90"/>
        <w:ind w:left="180"/>
        <w:rPr>
          <w:sz w:val="24"/>
        </w:rPr>
      </w:pPr>
      <w:r>
        <w:rPr>
          <w:b/>
          <w:sz w:val="24"/>
        </w:rPr>
        <w:t xml:space="preserve">Date of Birth: </w:t>
      </w:r>
      <w:r>
        <w:rPr>
          <w:sz w:val="24"/>
        </w:rPr>
        <w:t>23-01-1992</w:t>
      </w:r>
    </w:p>
    <w:p w:rsidR="00462AFD" w:rsidRDefault="0044155D">
      <w:pPr>
        <w:spacing w:before="42"/>
        <w:ind w:left="180"/>
        <w:rPr>
          <w:sz w:val="24"/>
        </w:rPr>
      </w:pPr>
      <w:r>
        <w:rPr>
          <w:b/>
          <w:sz w:val="24"/>
        </w:rPr>
        <w:t xml:space="preserve">Nationality: </w:t>
      </w:r>
      <w:r>
        <w:rPr>
          <w:sz w:val="24"/>
        </w:rPr>
        <w:t xml:space="preserve">Indian </w:t>
      </w:r>
    </w:p>
    <w:p w:rsidR="00307C15" w:rsidRDefault="0044155D">
      <w:pPr>
        <w:pStyle w:val="Heading1"/>
        <w:spacing w:before="172"/>
      </w:pPr>
      <w:r>
        <w:t>OBJECTIVE</w:t>
      </w:r>
    </w:p>
    <w:p w:rsidR="00307C15" w:rsidRDefault="0044155D">
      <w:pPr>
        <w:pStyle w:val="BodyText"/>
        <w:spacing w:before="43" w:line="276" w:lineRule="auto"/>
        <w:ind w:left="268" w:right="100" w:hanging="29"/>
        <w:jc w:val="both"/>
      </w:pPr>
      <w:r>
        <w:t>To obtain a position in an engineering firm, preferably in Electrical Design &amp; Estimation Industry, to implement and improve my technical creativity and professional skills, while delivering the desired output to the</w:t>
      </w:r>
      <w:r>
        <w:rPr>
          <w:spacing w:val="-2"/>
        </w:rPr>
        <w:t xml:space="preserve"> </w:t>
      </w:r>
      <w:r>
        <w:t>firm.</w:t>
      </w:r>
    </w:p>
    <w:p w:rsidR="004E2870" w:rsidRDefault="004E2870">
      <w:pPr>
        <w:ind w:left="180"/>
        <w:rPr>
          <w:b/>
          <w:sz w:val="27"/>
          <w:szCs w:val="24"/>
        </w:rPr>
      </w:pPr>
    </w:p>
    <w:p w:rsidR="00307C15" w:rsidRPr="004E2870" w:rsidRDefault="0044155D" w:rsidP="004E2870">
      <w:pPr>
        <w:ind w:left="180"/>
        <w:rPr>
          <w:b/>
          <w:sz w:val="24"/>
        </w:rPr>
      </w:pPr>
      <w:r>
        <w:rPr>
          <w:b/>
          <w:sz w:val="24"/>
        </w:rPr>
        <w:t>CAREER HISTORY</w:t>
      </w:r>
    </w:p>
    <w:p w:rsidR="00307C15" w:rsidRDefault="0044155D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rPr>
          <w:b/>
          <w:sz w:val="24"/>
        </w:rPr>
      </w:pPr>
      <w:r>
        <w:rPr>
          <w:b/>
          <w:sz w:val="24"/>
          <w:u w:val="thick"/>
        </w:rPr>
        <w:t xml:space="preserve">From December 2016 </w:t>
      </w:r>
      <w:r w:rsidR="00C909CD">
        <w:rPr>
          <w:b/>
          <w:sz w:val="24"/>
          <w:u w:val="thick"/>
        </w:rPr>
        <w:t>–</w:t>
      </w:r>
      <w:r>
        <w:rPr>
          <w:b/>
          <w:sz w:val="24"/>
          <w:u w:val="thick"/>
        </w:rPr>
        <w:t xml:space="preserve"> </w:t>
      </w:r>
      <w:r w:rsidR="00C909CD">
        <w:rPr>
          <w:b/>
          <w:sz w:val="24"/>
          <w:u w:val="thick"/>
        </w:rPr>
        <w:t>December 2017</w:t>
      </w:r>
    </w:p>
    <w:p w:rsidR="00C909CD" w:rsidRDefault="00C909CD" w:rsidP="00C909CD">
      <w:pPr>
        <w:pStyle w:val="Heading1"/>
        <w:tabs>
          <w:tab w:val="left" w:pos="1599"/>
        </w:tabs>
        <w:spacing w:line="276" w:lineRule="auto"/>
        <w:ind w:right="1160"/>
      </w:pPr>
      <w:r>
        <w:t xml:space="preserve">    Working as Electrical Engineer at </w:t>
      </w:r>
      <w:r w:rsidR="0044155D">
        <w:t>Turner and Miller Technologies PVT Limited,</w:t>
      </w:r>
      <w:r>
        <w:t xml:space="preserve">  </w:t>
      </w:r>
    </w:p>
    <w:p w:rsidR="00307C15" w:rsidRDefault="00C909CD" w:rsidP="00C909CD">
      <w:pPr>
        <w:pStyle w:val="Heading1"/>
        <w:tabs>
          <w:tab w:val="left" w:pos="1599"/>
        </w:tabs>
        <w:spacing w:line="276" w:lineRule="auto"/>
        <w:ind w:right="1160"/>
        <w:rPr>
          <w:b w:val="0"/>
        </w:rPr>
      </w:pPr>
      <w:r>
        <w:t xml:space="preserve">     </w:t>
      </w:r>
      <w:proofErr w:type="gramStart"/>
      <w:r w:rsidR="001F063B">
        <w:rPr>
          <w:b w:val="0"/>
        </w:rPr>
        <w:t>Trivandrum</w:t>
      </w:r>
      <w:r>
        <w:rPr>
          <w:b w:val="0"/>
        </w:rPr>
        <w:t xml:space="preserve">  </w:t>
      </w:r>
      <w:r w:rsidR="001F063B" w:rsidRPr="00C909CD">
        <w:t>(</w:t>
      </w:r>
      <w:proofErr w:type="gramEnd"/>
      <w:r w:rsidR="001F063B" w:rsidRPr="00C909CD">
        <w:t xml:space="preserve">Head office at Al </w:t>
      </w:r>
      <w:proofErr w:type="spellStart"/>
      <w:r w:rsidR="001F063B" w:rsidRPr="00C909CD">
        <w:t>Qus</w:t>
      </w:r>
      <w:r w:rsidR="001D47AB">
        <w:t>a</w:t>
      </w:r>
      <w:r w:rsidR="0044155D" w:rsidRPr="00C909CD">
        <w:t>is</w:t>
      </w:r>
      <w:proofErr w:type="spellEnd"/>
      <w:r w:rsidR="0044155D" w:rsidRPr="00C909CD">
        <w:t>,</w:t>
      </w:r>
      <w:r w:rsidRPr="00C909CD">
        <w:t xml:space="preserve"> </w:t>
      </w:r>
      <w:r w:rsidR="0044155D" w:rsidRPr="00C909CD">
        <w:t>Dubai)</w:t>
      </w:r>
    </w:p>
    <w:p w:rsidR="00307C15" w:rsidRPr="004E2870" w:rsidRDefault="0044155D" w:rsidP="004E2870">
      <w:pPr>
        <w:pStyle w:val="BodyText"/>
        <w:spacing w:before="41"/>
        <w:ind w:left="463"/>
      </w:pPr>
      <w:r>
        <w:rPr>
          <w:color w:val="252525"/>
        </w:rPr>
        <w:t>MEP Engineering contractors</w:t>
      </w:r>
    </w:p>
    <w:p w:rsidR="00307C15" w:rsidRDefault="0044155D" w:rsidP="00C909CD">
      <w:pPr>
        <w:pStyle w:val="Heading1"/>
        <w:numPr>
          <w:ilvl w:val="0"/>
          <w:numId w:val="6"/>
        </w:numPr>
        <w:tabs>
          <w:tab w:val="left" w:pos="1599"/>
        </w:tabs>
        <w:spacing w:line="276" w:lineRule="auto"/>
        <w:ind w:right="1160"/>
        <w:rPr>
          <w:b w:val="0"/>
          <w:sz w:val="27"/>
        </w:rPr>
      </w:pPr>
      <w:r>
        <w:t>Key Responsibilities and Tasks</w:t>
      </w:r>
      <w:r>
        <w:rPr>
          <w:spacing w:val="-16"/>
        </w:rPr>
        <w:t xml:space="preserve"> </w:t>
      </w:r>
      <w:r>
        <w:t>Performed:</w:t>
      </w:r>
    </w:p>
    <w:p w:rsidR="00307C15" w:rsidRDefault="0044155D">
      <w:pPr>
        <w:pStyle w:val="ListParagraph"/>
        <w:numPr>
          <w:ilvl w:val="0"/>
          <w:numId w:val="4"/>
        </w:numPr>
        <w:tabs>
          <w:tab w:val="left" w:pos="747"/>
        </w:tabs>
        <w:ind w:hanging="206"/>
        <w:rPr>
          <w:b/>
          <w:sz w:val="24"/>
        </w:rPr>
      </w:pPr>
      <w:r>
        <w:rPr>
          <w:b/>
          <w:sz w:val="24"/>
        </w:rPr>
        <w:t>Estimation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Tendering</w:t>
      </w:r>
      <w:r w:rsidR="001F063B">
        <w:rPr>
          <w:b/>
          <w:sz w:val="24"/>
        </w:rPr>
        <w:t xml:space="preserve"> for various projects in UAE</w:t>
      </w:r>
      <w:r>
        <w:rPr>
          <w:b/>
          <w:sz w:val="24"/>
        </w:rPr>
        <w:t>:</w:t>
      </w:r>
    </w:p>
    <w:p w:rsidR="00307C15" w:rsidRDefault="0044155D">
      <w:pPr>
        <w:pStyle w:val="ListParagraph"/>
        <w:numPr>
          <w:ilvl w:val="0"/>
          <w:numId w:val="4"/>
        </w:numPr>
        <w:tabs>
          <w:tab w:val="left" w:pos="747"/>
        </w:tabs>
        <w:spacing w:before="42"/>
        <w:ind w:hanging="206"/>
        <w:rPr>
          <w:sz w:val="24"/>
        </w:rPr>
      </w:pPr>
      <w:r>
        <w:rPr>
          <w:sz w:val="24"/>
        </w:rPr>
        <w:t>Estimation of quantities from the Tender drawings in comparison with BOQ &amp;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Specifications.</w:t>
      </w:r>
    </w:p>
    <w:p w:rsidR="00307C15" w:rsidRDefault="0044155D">
      <w:pPr>
        <w:pStyle w:val="ListParagraph"/>
        <w:numPr>
          <w:ilvl w:val="0"/>
          <w:numId w:val="4"/>
        </w:numPr>
        <w:tabs>
          <w:tab w:val="left" w:pos="747"/>
        </w:tabs>
        <w:spacing w:before="42"/>
        <w:ind w:hanging="206"/>
        <w:rPr>
          <w:sz w:val="24"/>
        </w:rPr>
      </w:pPr>
      <w:r>
        <w:rPr>
          <w:sz w:val="24"/>
        </w:rPr>
        <w:t>Enquiry preparation for pricing of estimated</w:t>
      </w:r>
      <w:r>
        <w:rPr>
          <w:spacing w:val="1"/>
          <w:sz w:val="24"/>
        </w:rPr>
        <w:t xml:space="preserve"> </w:t>
      </w:r>
      <w:r>
        <w:rPr>
          <w:sz w:val="24"/>
        </w:rPr>
        <w:t>items.</w:t>
      </w:r>
    </w:p>
    <w:p w:rsidR="00307C15" w:rsidRDefault="0044155D">
      <w:pPr>
        <w:pStyle w:val="ListParagraph"/>
        <w:numPr>
          <w:ilvl w:val="0"/>
          <w:numId w:val="4"/>
        </w:numPr>
        <w:tabs>
          <w:tab w:val="left" w:pos="747"/>
        </w:tabs>
        <w:spacing w:before="40"/>
        <w:ind w:hanging="206"/>
        <w:rPr>
          <w:sz w:val="24"/>
        </w:rPr>
      </w:pPr>
      <w:r>
        <w:rPr>
          <w:sz w:val="24"/>
        </w:rPr>
        <w:t>Preparation and pricing of BOQ.</w:t>
      </w:r>
    </w:p>
    <w:p w:rsidR="001D47AB" w:rsidRDefault="0044155D" w:rsidP="004E2870">
      <w:pPr>
        <w:pStyle w:val="ListParagraph"/>
        <w:numPr>
          <w:ilvl w:val="0"/>
          <w:numId w:val="4"/>
        </w:numPr>
        <w:tabs>
          <w:tab w:val="left" w:pos="747"/>
        </w:tabs>
        <w:spacing w:before="39"/>
        <w:ind w:hanging="206"/>
        <w:rPr>
          <w:sz w:val="24"/>
        </w:rPr>
      </w:pPr>
      <w:r>
        <w:rPr>
          <w:sz w:val="24"/>
        </w:rPr>
        <w:t>Purchase order preparation for materials</w:t>
      </w:r>
      <w:r>
        <w:rPr>
          <w:spacing w:val="2"/>
          <w:sz w:val="24"/>
        </w:rPr>
        <w:t xml:space="preserve"> </w:t>
      </w:r>
      <w:r>
        <w:rPr>
          <w:sz w:val="24"/>
        </w:rPr>
        <w:t>needed.</w:t>
      </w:r>
    </w:p>
    <w:p w:rsidR="004E2870" w:rsidRPr="004E2870" w:rsidRDefault="004E2870" w:rsidP="004E2870">
      <w:pPr>
        <w:pStyle w:val="ListParagraph"/>
        <w:tabs>
          <w:tab w:val="left" w:pos="747"/>
        </w:tabs>
        <w:spacing w:before="39"/>
        <w:ind w:firstLine="0"/>
        <w:rPr>
          <w:sz w:val="24"/>
        </w:rPr>
      </w:pPr>
    </w:p>
    <w:p w:rsidR="001D47AB" w:rsidRDefault="001D47AB" w:rsidP="001D47AB">
      <w:pPr>
        <w:pStyle w:val="Heading1"/>
        <w:numPr>
          <w:ilvl w:val="0"/>
          <w:numId w:val="5"/>
        </w:numPr>
        <w:tabs>
          <w:tab w:val="left" w:pos="463"/>
          <w:tab w:val="left" w:pos="464"/>
        </w:tabs>
        <w:spacing w:before="80" w:line="273" w:lineRule="auto"/>
        <w:ind w:right="6124"/>
      </w:pPr>
      <w:r>
        <w:rPr>
          <w:u w:val="thick"/>
        </w:rPr>
        <w:t>From September 2015 – December 2016</w:t>
      </w:r>
      <w:r>
        <w:t xml:space="preserve"> 110kV Substation</w:t>
      </w:r>
      <w:r>
        <w:rPr>
          <w:spacing w:val="-2"/>
        </w:rPr>
        <w:t xml:space="preserve"> </w:t>
      </w:r>
      <w:proofErr w:type="spellStart"/>
      <w:r>
        <w:t>Ayarkunnam</w:t>
      </w:r>
      <w:proofErr w:type="spellEnd"/>
    </w:p>
    <w:p w:rsidR="001D47AB" w:rsidRDefault="001D47AB" w:rsidP="001D47AB">
      <w:pPr>
        <w:pStyle w:val="ListParagraph"/>
        <w:numPr>
          <w:ilvl w:val="1"/>
          <w:numId w:val="5"/>
        </w:numPr>
        <w:tabs>
          <w:tab w:val="left" w:pos="1599"/>
        </w:tabs>
        <w:spacing w:before="1" w:line="278" w:lineRule="auto"/>
        <w:ind w:right="4282" w:firstLine="566"/>
        <w:rPr>
          <w:b/>
          <w:sz w:val="24"/>
        </w:rPr>
      </w:pPr>
      <w:r>
        <w:rPr>
          <w:b/>
          <w:sz w:val="24"/>
        </w:rPr>
        <w:t>Assistant Engineer on Contract basis(Operator) Key Responsibilities and Tasks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Performed:</w:t>
      </w:r>
    </w:p>
    <w:p w:rsidR="001D47AB" w:rsidRDefault="001D47AB" w:rsidP="001D47AB">
      <w:pPr>
        <w:pStyle w:val="ListParagraph"/>
        <w:numPr>
          <w:ilvl w:val="0"/>
          <w:numId w:val="3"/>
        </w:numPr>
        <w:tabs>
          <w:tab w:val="left" w:pos="747"/>
        </w:tabs>
        <w:spacing w:line="273" w:lineRule="auto"/>
        <w:ind w:right="316" w:hanging="206"/>
        <w:rPr>
          <w:sz w:val="24"/>
        </w:rPr>
      </w:pPr>
      <w:r>
        <w:rPr>
          <w:sz w:val="24"/>
        </w:rPr>
        <w:t>Daily operations and assisting in the maintenance works of 110kV and 11kV feeders, Two transformers of 10/12.5MVA, Vacuum circuit breakers &amp; SF6 circuit breakers, Current transformers, Potential transformers, Lightening</w:t>
      </w:r>
      <w:r>
        <w:rPr>
          <w:spacing w:val="-1"/>
          <w:sz w:val="24"/>
        </w:rPr>
        <w:t xml:space="preserve"> </w:t>
      </w:r>
      <w:r>
        <w:rPr>
          <w:sz w:val="24"/>
        </w:rPr>
        <w:t>arrestor.</w:t>
      </w:r>
    </w:p>
    <w:p w:rsidR="001D47AB" w:rsidRDefault="001D47AB" w:rsidP="001D47AB">
      <w:pPr>
        <w:pStyle w:val="ListParagraph"/>
        <w:numPr>
          <w:ilvl w:val="0"/>
          <w:numId w:val="3"/>
        </w:numPr>
        <w:tabs>
          <w:tab w:val="left" w:pos="747"/>
        </w:tabs>
        <w:spacing w:before="1"/>
        <w:ind w:hanging="206"/>
        <w:rPr>
          <w:sz w:val="24"/>
        </w:rPr>
      </w:pPr>
      <w:r>
        <w:rPr>
          <w:sz w:val="24"/>
        </w:rPr>
        <w:t>Monitoring of both 110kV &amp; 11kV</w:t>
      </w:r>
      <w:r>
        <w:rPr>
          <w:spacing w:val="-5"/>
          <w:sz w:val="24"/>
        </w:rPr>
        <w:t xml:space="preserve"> </w:t>
      </w:r>
      <w:r>
        <w:rPr>
          <w:sz w:val="24"/>
        </w:rPr>
        <w:t>panels.</w:t>
      </w:r>
    </w:p>
    <w:p w:rsidR="004E2870" w:rsidRDefault="004E2870" w:rsidP="004E2870">
      <w:pPr>
        <w:pStyle w:val="ListParagraph"/>
        <w:tabs>
          <w:tab w:val="left" w:pos="747"/>
        </w:tabs>
        <w:spacing w:before="1"/>
        <w:ind w:firstLine="0"/>
        <w:rPr>
          <w:sz w:val="24"/>
        </w:rPr>
      </w:pPr>
    </w:p>
    <w:p w:rsidR="004E2870" w:rsidRDefault="004E2870" w:rsidP="004E2870">
      <w:pPr>
        <w:pStyle w:val="Heading1"/>
        <w:numPr>
          <w:ilvl w:val="0"/>
          <w:numId w:val="5"/>
        </w:numPr>
        <w:tabs>
          <w:tab w:val="left" w:pos="463"/>
          <w:tab w:val="left" w:pos="464"/>
        </w:tabs>
        <w:spacing w:line="273" w:lineRule="auto"/>
        <w:ind w:right="6469"/>
      </w:pPr>
      <w:r>
        <w:rPr>
          <w:u w:val="thick"/>
        </w:rPr>
        <w:t>From March 2015 – September 2015</w:t>
      </w:r>
      <w:r>
        <w:t xml:space="preserve"> 110kV Substation</w:t>
      </w:r>
      <w:r>
        <w:rPr>
          <w:spacing w:val="-2"/>
        </w:rPr>
        <w:t xml:space="preserve"> </w:t>
      </w:r>
      <w:proofErr w:type="spellStart"/>
      <w:r>
        <w:t>Pampady</w:t>
      </w:r>
      <w:proofErr w:type="spellEnd"/>
    </w:p>
    <w:p w:rsidR="004E2870" w:rsidRDefault="004E2870" w:rsidP="004E2870">
      <w:pPr>
        <w:pStyle w:val="ListParagraph"/>
        <w:numPr>
          <w:ilvl w:val="1"/>
          <w:numId w:val="5"/>
        </w:numPr>
        <w:tabs>
          <w:tab w:val="left" w:pos="1599"/>
        </w:tabs>
        <w:spacing w:before="1"/>
        <w:ind w:left="1598"/>
        <w:rPr>
          <w:b/>
          <w:sz w:val="24"/>
        </w:rPr>
      </w:pPr>
      <w:r>
        <w:rPr>
          <w:b/>
          <w:sz w:val="24"/>
        </w:rPr>
        <w:t>Graduate Apprentice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Trainee</w:t>
      </w:r>
    </w:p>
    <w:p w:rsidR="004E2870" w:rsidRDefault="004E2870" w:rsidP="004E2870">
      <w:pPr>
        <w:spacing w:before="41"/>
        <w:ind w:left="746"/>
        <w:rPr>
          <w:b/>
          <w:sz w:val="24"/>
        </w:rPr>
      </w:pPr>
      <w:r>
        <w:rPr>
          <w:b/>
          <w:sz w:val="24"/>
        </w:rPr>
        <w:t>Key Responsibilities and Tasks Performed:</w:t>
      </w:r>
    </w:p>
    <w:p w:rsidR="004E2870" w:rsidRDefault="004E2870" w:rsidP="004E2870">
      <w:pPr>
        <w:pStyle w:val="ListParagraph"/>
        <w:numPr>
          <w:ilvl w:val="0"/>
          <w:numId w:val="2"/>
        </w:numPr>
        <w:tabs>
          <w:tab w:val="left" w:pos="747"/>
        </w:tabs>
        <w:spacing w:before="40" w:line="276" w:lineRule="auto"/>
        <w:ind w:right="316" w:hanging="206"/>
        <w:rPr>
          <w:sz w:val="24"/>
        </w:rPr>
      </w:pPr>
      <w:r>
        <w:rPr>
          <w:sz w:val="24"/>
        </w:rPr>
        <w:t>Daily operations and assisting in the maintenance works of 110kV and 11kV feeders, Two transformers of 10/12.5MVA, Vacuum circuit breakers &amp; SF6 circuit breakers, Current transformers, Potential transformers, Lightening</w:t>
      </w:r>
      <w:r>
        <w:rPr>
          <w:spacing w:val="-1"/>
          <w:sz w:val="24"/>
        </w:rPr>
        <w:t xml:space="preserve"> </w:t>
      </w:r>
      <w:r>
        <w:rPr>
          <w:sz w:val="24"/>
        </w:rPr>
        <w:t>arrestor.</w:t>
      </w:r>
    </w:p>
    <w:p w:rsidR="004E2870" w:rsidRPr="001D47AB" w:rsidRDefault="004E2870" w:rsidP="004E2870">
      <w:pPr>
        <w:pStyle w:val="ListParagraph"/>
        <w:numPr>
          <w:ilvl w:val="0"/>
          <w:numId w:val="2"/>
        </w:numPr>
        <w:tabs>
          <w:tab w:val="left" w:pos="747"/>
        </w:tabs>
        <w:spacing w:line="293" w:lineRule="exact"/>
        <w:ind w:hanging="206"/>
        <w:rPr>
          <w:sz w:val="24"/>
        </w:rPr>
      </w:pPr>
      <w:r>
        <w:rPr>
          <w:sz w:val="24"/>
        </w:rPr>
        <w:t>Assisted during the up gradation work of substation from 66kV to</w:t>
      </w:r>
      <w:r>
        <w:rPr>
          <w:spacing w:val="-4"/>
          <w:sz w:val="24"/>
        </w:rPr>
        <w:t xml:space="preserve"> </w:t>
      </w:r>
      <w:r>
        <w:rPr>
          <w:sz w:val="24"/>
        </w:rPr>
        <w:t>110kV</w:t>
      </w:r>
    </w:p>
    <w:p w:rsidR="004E2870" w:rsidRPr="001D47AB" w:rsidRDefault="004E2870" w:rsidP="001D47AB">
      <w:pPr>
        <w:pStyle w:val="ListParagraph"/>
        <w:numPr>
          <w:ilvl w:val="0"/>
          <w:numId w:val="3"/>
        </w:numPr>
        <w:tabs>
          <w:tab w:val="left" w:pos="747"/>
        </w:tabs>
        <w:spacing w:before="1"/>
        <w:ind w:hanging="206"/>
        <w:rPr>
          <w:sz w:val="24"/>
        </w:rPr>
        <w:sectPr w:rsidR="004E2870" w:rsidRPr="001D47AB">
          <w:type w:val="continuous"/>
          <w:pgSz w:w="11910" w:h="16840"/>
          <w:pgMar w:top="640" w:right="580" w:bottom="280" w:left="5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5" w:color="000000"/>
          </w:pgBorders>
          <w:cols w:space="720"/>
        </w:sectPr>
      </w:pPr>
    </w:p>
    <w:p w:rsidR="00307C15" w:rsidRPr="001D47AB" w:rsidRDefault="00307C15" w:rsidP="001D47AB">
      <w:pPr>
        <w:pStyle w:val="Heading1"/>
        <w:tabs>
          <w:tab w:val="left" w:pos="463"/>
          <w:tab w:val="left" w:pos="464"/>
        </w:tabs>
        <w:spacing w:before="80" w:line="273" w:lineRule="auto"/>
        <w:ind w:left="0" w:right="6124"/>
      </w:pPr>
    </w:p>
    <w:p w:rsidR="001D47AB" w:rsidRDefault="001D47AB" w:rsidP="004E2870">
      <w:pPr>
        <w:pStyle w:val="Heading1"/>
        <w:spacing w:after="43"/>
      </w:pPr>
      <w:r>
        <w:t>EDUCATIONAL BACKGROUND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4"/>
        <w:gridCol w:w="5710"/>
        <w:gridCol w:w="2257"/>
        <w:gridCol w:w="958"/>
      </w:tblGrid>
      <w:tr w:rsidR="001D47AB" w:rsidTr="008B7F55">
        <w:trPr>
          <w:trHeight w:val="565"/>
        </w:trPr>
        <w:tc>
          <w:tcPr>
            <w:tcW w:w="1354" w:type="dxa"/>
          </w:tcPr>
          <w:p w:rsidR="001D47AB" w:rsidRDefault="001D47AB" w:rsidP="008B7F55">
            <w:pPr>
              <w:pStyle w:val="TableParagraph"/>
              <w:spacing w:before="122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5710" w:type="dxa"/>
          </w:tcPr>
          <w:p w:rsidR="001D47AB" w:rsidRDefault="001D47AB" w:rsidP="001D47AB">
            <w:pPr>
              <w:pStyle w:val="TableParagraph"/>
              <w:spacing w:before="122"/>
              <w:ind w:right="22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Board/University</w:t>
            </w:r>
          </w:p>
        </w:tc>
        <w:tc>
          <w:tcPr>
            <w:tcW w:w="2257" w:type="dxa"/>
          </w:tcPr>
          <w:p w:rsidR="001D47AB" w:rsidRDefault="001D47AB" w:rsidP="008B7F55">
            <w:pPr>
              <w:pStyle w:val="TableParagraph"/>
              <w:spacing w:before="12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Course Completed</w:t>
            </w:r>
          </w:p>
        </w:tc>
        <w:tc>
          <w:tcPr>
            <w:tcW w:w="958" w:type="dxa"/>
          </w:tcPr>
          <w:p w:rsidR="001D47AB" w:rsidRDefault="001D47AB" w:rsidP="008B7F55">
            <w:pPr>
              <w:pStyle w:val="TableParagraph"/>
              <w:spacing w:before="12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D47AB" w:rsidTr="004E2870">
        <w:trPr>
          <w:trHeight w:val="702"/>
        </w:trPr>
        <w:tc>
          <w:tcPr>
            <w:tcW w:w="1354" w:type="dxa"/>
          </w:tcPr>
          <w:p w:rsidR="001D47AB" w:rsidRDefault="001D47AB" w:rsidP="008B7F55">
            <w:pPr>
              <w:pStyle w:val="TableParagraph"/>
              <w:rPr>
                <w:b/>
                <w:sz w:val="24"/>
              </w:rPr>
            </w:pPr>
          </w:p>
          <w:p w:rsidR="001D47AB" w:rsidRDefault="001D47AB" w:rsidP="008B7F55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  <w:tc>
          <w:tcPr>
            <w:tcW w:w="5710" w:type="dxa"/>
          </w:tcPr>
          <w:p w:rsidR="001D47AB" w:rsidRDefault="001D47AB" w:rsidP="008B7F55">
            <w:pPr>
              <w:pStyle w:val="TableParagraph"/>
              <w:rPr>
                <w:b/>
                <w:sz w:val="24"/>
              </w:rPr>
            </w:pPr>
          </w:p>
          <w:p w:rsidR="001D47AB" w:rsidRDefault="001D47AB" w:rsidP="008B7F5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Cochin University of Science and Technology</w:t>
            </w:r>
          </w:p>
        </w:tc>
        <w:tc>
          <w:tcPr>
            <w:tcW w:w="2257" w:type="dxa"/>
          </w:tcPr>
          <w:p w:rsidR="001D47AB" w:rsidRDefault="001D47AB" w:rsidP="008B7F55">
            <w:pPr>
              <w:pStyle w:val="TableParagraph"/>
              <w:spacing w:before="118" w:line="276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B-Tech in Electrical And Electronics</w:t>
            </w:r>
          </w:p>
        </w:tc>
        <w:tc>
          <w:tcPr>
            <w:tcW w:w="958" w:type="dxa"/>
          </w:tcPr>
          <w:p w:rsidR="001D47AB" w:rsidRDefault="001D47AB" w:rsidP="008B7F55">
            <w:pPr>
              <w:pStyle w:val="TableParagraph"/>
              <w:rPr>
                <w:b/>
                <w:sz w:val="24"/>
              </w:rPr>
            </w:pPr>
          </w:p>
          <w:p w:rsidR="001D47AB" w:rsidRDefault="001D47AB" w:rsidP="008B7F55">
            <w:pPr>
              <w:pStyle w:val="TableParagraph"/>
              <w:spacing w:before="1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67.9%</w:t>
            </w:r>
          </w:p>
        </w:tc>
      </w:tr>
      <w:tr w:rsidR="001D47AB" w:rsidTr="004E2870">
        <w:trPr>
          <w:trHeight w:val="567"/>
        </w:trPr>
        <w:tc>
          <w:tcPr>
            <w:tcW w:w="1354" w:type="dxa"/>
          </w:tcPr>
          <w:p w:rsidR="004E2870" w:rsidRDefault="004E2870" w:rsidP="004E2870">
            <w:pPr>
              <w:pStyle w:val="TableParagraph"/>
              <w:ind w:right="127"/>
              <w:rPr>
                <w:b/>
                <w:sz w:val="24"/>
              </w:rPr>
            </w:pPr>
          </w:p>
          <w:p w:rsidR="001D47AB" w:rsidRDefault="004E2870" w:rsidP="004E2870">
            <w:pPr>
              <w:pStyle w:val="TableParagraph"/>
              <w:ind w:right="127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D47AB">
              <w:rPr>
                <w:sz w:val="24"/>
              </w:rPr>
              <w:t>2008-2010</w:t>
            </w:r>
          </w:p>
        </w:tc>
        <w:tc>
          <w:tcPr>
            <w:tcW w:w="5710" w:type="dxa"/>
          </w:tcPr>
          <w:p w:rsidR="001D47AB" w:rsidRDefault="001D47AB" w:rsidP="008B7F55">
            <w:pPr>
              <w:pStyle w:val="TableParagraph"/>
              <w:spacing w:before="119" w:line="276" w:lineRule="auto"/>
              <w:ind w:left="108" w:right="2060"/>
              <w:rPr>
                <w:sz w:val="24"/>
              </w:rPr>
            </w:pPr>
            <w:r>
              <w:rPr>
                <w:sz w:val="24"/>
              </w:rPr>
              <w:t>Board of  Higher Secondary, Kerala</w:t>
            </w:r>
          </w:p>
        </w:tc>
        <w:tc>
          <w:tcPr>
            <w:tcW w:w="2257" w:type="dxa"/>
          </w:tcPr>
          <w:p w:rsidR="001D47AB" w:rsidRDefault="001D47AB" w:rsidP="008B7F5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D47AB" w:rsidRDefault="001D47AB" w:rsidP="008B7F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Plus Two</w:t>
            </w:r>
          </w:p>
        </w:tc>
        <w:tc>
          <w:tcPr>
            <w:tcW w:w="958" w:type="dxa"/>
          </w:tcPr>
          <w:p w:rsidR="001D47AB" w:rsidRDefault="001D47AB" w:rsidP="008B7F5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D47AB" w:rsidRDefault="001D47AB" w:rsidP="008B7F55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81.16%</w:t>
            </w:r>
          </w:p>
        </w:tc>
      </w:tr>
      <w:tr w:rsidR="001D47AB" w:rsidTr="008B7F55">
        <w:trPr>
          <w:trHeight w:val="557"/>
        </w:trPr>
        <w:tc>
          <w:tcPr>
            <w:tcW w:w="1354" w:type="dxa"/>
          </w:tcPr>
          <w:p w:rsidR="001D47AB" w:rsidRDefault="001D47AB" w:rsidP="008B7F55">
            <w:pPr>
              <w:pStyle w:val="TableParagraph"/>
              <w:spacing w:before="120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</w:tc>
        <w:tc>
          <w:tcPr>
            <w:tcW w:w="5710" w:type="dxa"/>
          </w:tcPr>
          <w:p w:rsidR="001D47AB" w:rsidRDefault="001D47AB" w:rsidP="008B7F55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State Board of Kerala</w:t>
            </w:r>
          </w:p>
        </w:tc>
        <w:tc>
          <w:tcPr>
            <w:tcW w:w="2257" w:type="dxa"/>
          </w:tcPr>
          <w:p w:rsidR="001D47AB" w:rsidRDefault="001D47AB" w:rsidP="008B7F55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958" w:type="dxa"/>
          </w:tcPr>
          <w:p w:rsidR="001D47AB" w:rsidRDefault="001D47AB" w:rsidP="008B7F55">
            <w:pPr>
              <w:pStyle w:val="TableParagraph"/>
              <w:spacing w:before="1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</w:tbl>
    <w:p w:rsidR="00D95EBB" w:rsidRPr="001D47AB" w:rsidRDefault="00D95EBB" w:rsidP="001D47AB">
      <w:pPr>
        <w:pStyle w:val="ListParagraph"/>
        <w:tabs>
          <w:tab w:val="left" w:pos="747"/>
        </w:tabs>
        <w:spacing w:line="293" w:lineRule="exact"/>
        <w:ind w:firstLine="0"/>
        <w:rPr>
          <w:sz w:val="24"/>
        </w:rPr>
      </w:pPr>
    </w:p>
    <w:p w:rsidR="00307C15" w:rsidRDefault="00A349C6">
      <w:pPr>
        <w:pStyle w:val="Heading1"/>
      </w:pPr>
      <w:r w:rsidRPr="00A349C6">
        <w:rPr>
          <w:b w:val="0"/>
        </w:rPr>
        <w:pict>
          <v:group id="_x0000_s1029" style="position:absolute;left:0;text-align:left;margin-left:36.35pt;margin-top:18.75pt;width:482.8pt;height:131.25pt;z-index:-251658752;mso-wrap-distance-left:0;mso-wrap-distance-right:0;mso-position-horizontal-relative:page" coordorigin="728,141" coordsize="9656,3540">
            <v:shape id="_x0000_s1031" style="position:absolute;left:727;top:141;width:9656;height:3540" coordorigin="728,141" coordsize="9656,3540" o:spt="100" adj="0,,0" path="m10384,3681r-9656,l728,141r9656,l10384,149r-9641,l735,156r8,l743,3666r-8,l743,3674r9641,l10384,3681xm743,156r-8,l743,149r,7xm10369,156r-9626,l743,149r9626,l10369,156xm10369,3674r,-3525l10376,156r8,l10384,3666r-8,l10369,3674xm10384,156r-8,l10369,149r15,l10384,156xm743,3674r-8,-8l743,3666r,8xm10369,3674r-9626,l743,3666r9626,l10369,3674xm10384,3674r-15,l10376,3666r8,l10384,36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27;top:141;width:9656;height:3540" filled="f" stroked="f">
              <v:textbox style="mso-next-textbox:#_x0000_s1030" inset="0,0,0,0">
                <w:txbxContent>
                  <w:p w:rsidR="00307C15" w:rsidRDefault="0044155D">
                    <w:pPr>
                      <w:spacing w:before="88"/>
                      <w:ind w:left="1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Computer &amp; Software:</w:t>
                    </w:r>
                  </w:p>
                  <w:p w:rsidR="00307C15" w:rsidRDefault="0044155D">
                    <w:pPr>
                      <w:spacing w:before="40"/>
                      <w:ind w:left="16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-Auto-CAD</w:t>
                    </w:r>
                  </w:p>
                  <w:p w:rsidR="00307C15" w:rsidRDefault="0044155D">
                    <w:pPr>
                      <w:ind w:left="16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-MS-Office</w:t>
                    </w:r>
                  </w:p>
                  <w:p w:rsidR="00307C15" w:rsidRDefault="0044155D">
                    <w:pPr>
                      <w:spacing w:before="41"/>
                      <w:ind w:left="1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Certificate Course:</w:t>
                    </w:r>
                  </w:p>
                  <w:p w:rsidR="00462AFD" w:rsidRDefault="0044155D" w:rsidP="00462AFD">
                    <w:pPr>
                      <w:spacing w:before="41" w:line="278" w:lineRule="auto"/>
                      <w:ind w:left="1600" w:right="17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-Electrical Designing and Drafting Course includes: </w:t>
                    </w:r>
                  </w:p>
                  <w:p w:rsidR="00307C15" w:rsidRDefault="00462AFD" w:rsidP="00462AFD">
                    <w:pPr>
                      <w:spacing w:before="41" w:line="278" w:lineRule="auto"/>
                      <w:ind w:left="1600" w:right="17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</w:t>
                    </w:r>
                    <w:r w:rsidR="0044155D">
                      <w:rPr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>V</w:t>
                    </w:r>
                    <w:r w:rsidR="0044155D">
                      <w:rPr>
                        <w:sz w:val="24"/>
                      </w:rPr>
                      <w:t xml:space="preserve"> design and selection</w:t>
                    </w:r>
                  </w:p>
                  <w:p w:rsidR="00307C15" w:rsidRDefault="00462AFD" w:rsidP="00462AFD">
                    <w:pPr>
                      <w:spacing w:line="276" w:lineRule="auto"/>
                      <w:ind w:right="2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                       </w:t>
                    </w:r>
                    <w:r w:rsidR="0044155D">
                      <w:rPr>
                        <w:sz w:val="24"/>
                      </w:rPr>
                      <w:t>Transformer, Generator selection</w:t>
                    </w:r>
                    <w:r>
                      <w:rPr>
                        <w:sz w:val="24"/>
                      </w:rPr>
                      <w:t>,</w:t>
                    </w:r>
                  </w:p>
                  <w:p w:rsidR="00307C15" w:rsidRDefault="001F063B" w:rsidP="00462AFD">
                    <w:pPr>
                      <w:spacing w:line="276" w:lineRule="auto"/>
                      <w:ind w:left="1710" w:right="16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Lighting</w:t>
                    </w:r>
                    <w:r w:rsidR="004D55C4">
                      <w:rPr>
                        <w:sz w:val="24"/>
                      </w:rPr>
                      <w:t xml:space="preserve"> design using dialux</w:t>
                    </w:r>
                    <w:r w:rsidR="00462AFD"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44155D">
                      <w:rPr>
                        <w:sz w:val="24"/>
                      </w:rPr>
                      <w:t>Fire Alarm</w:t>
                    </w:r>
                    <w:r w:rsidR="00462AFD">
                      <w:rPr>
                        <w:sz w:val="24"/>
                      </w:rPr>
                      <w:t>,</w:t>
                    </w:r>
                    <w:r w:rsidR="0044155D">
                      <w:rPr>
                        <w:sz w:val="24"/>
                      </w:rPr>
                      <w:t xml:space="preserve"> CCTV</w:t>
                    </w:r>
                  </w:p>
                </w:txbxContent>
              </v:textbox>
            </v:shape>
            <w10:wrap type="topAndBottom" anchorx="page"/>
          </v:group>
        </w:pict>
      </w:r>
      <w:r w:rsidR="0044155D">
        <w:rPr>
          <w:sz w:val="28"/>
        </w:rPr>
        <w:t>S</w:t>
      </w:r>
      <w:r w:rsidR="0044155D">
        <w:t>KILLS</w:t>
      </w:r>
    </w:p>
    <w:p w:rsidR="00307C15" w:rsidRDefault="00307C15">
      <w:pPr>
        <w:pStyle w:val="BodyText"/>
        <w:spacing w:before="10"/>
        <w:rPr>
          <w:b/>
          <w:sz w:val="8"/>
        </w:rPr>
      </w:pPr>
    </w:p>
    <w:p w:rsidR="00D0270A" w:rsidRDefault="00D0270A">
      <w:pPr>
        <w:pStyle w:val="BodyText"/>
        <w:spacing w:before="10"/>
        <w:rPr>
          <w:b/>
          <w:sz w:val="8"/>
        </w:rPr>
      </w:pPr>
    </w:p>
    <w:p w:rsidR="00D0270A" w:rsidRDefault="00D0270A">
      <w:pPr>
        <w:pStyle w:val="BodyText"/>
        <w:spacing w:before="10"/>
        <w:rPr>
          <w:b/>
          <w:sz w:val="8"/>
        </w:rPr>
      </w:pPr>
    </w:p>
    <w:p w:rsidR="00D0270A" w:rsidRDefault="00D0270A">
      <w:pPr>
        <w:pStyle w:val="BodyText"/>
        <w:spacing w:before="10"/>
        <w:rPr>
          <w:b/>
          <w:sz w:val="8"/>
        </w:rPr>
      </w:pPr>
    </w:p>
    <w:p w:rsidR="00307C15" w:rsidRDefault="00A349C6">
      <w:pPr>
        <w:pStyle w:val="BodyText"/>
        <w:spacing w:before="7"/>
        <w:rPr>
          <w:b/>
          <w:sz w:val="28"/>
        </w:rPr>
      </w:pPr>
      <w:r w:rsidRPr="00A349C6">
        <w:pict>
          <v:group id="_x0000_s1026" style="position:absolute;margin-left:36.35pt;margin-top:2.75pt;width:437.1pt;height:67.6pt;z-index:-251657728;mso-wrap-distance-left:0;mso-wrap-distance-right:0;mso-position-horizontal-relative:page" coordorigin="968,4078" coordsize="8742,1352">
            <v:shape id="_x0000_s1028" style="position:absolute;left:967;top:4078;width:8742;height:1352" coordorigin="968,4078" coordsize="8742,1352" o:spt="100" adj="0,,0" path="m9710,5430r-8742,l968,4078r8742,l9710,4086r-8727,l975,4093r8,l983,5415r-8,l983,5423r8727,l9710,5430xm983,4093r-8,l983,4086r,7xm9695,4093r-8712,l983,4086r8712,l9695,4093xm9695,5423r,-1337l9702,4093r8,l9710,5415r-8,l9695,5423xm9710,4093r-8,l9695,4086r15,l9710,4093xm983,5423r-8,-8l983,5415r,8xm9695,5423r-8712,l983,5415r8712,l9695,5423xm9710,5423r-15,l9702,5415r8,l9710,5423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967;top:4078;width:8742;height:1352" filled="f" stroked="f">
              <v:textbox style="mso-next-textbox:#_x0000_s1027" inset="0,0,0,0">
                <w:txbxContent>
                  <w:p w:rsidR="00307C15" w:rsidRDefault="0044155D">
                    <w:pPr>
                      <w:spacing w:before="87"/>
                      <w:ind w:left="1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Professional Highlights</w:t>
                    </w:r>
                  </w:p>
                  <w:p w:rsidR="00307C15" w:rsidRDefault="0044155D">
                    <w:pPr>
                      <w:numPr>
                        <w:ilvl w:val="0"/>
                        <w:numId w:val="1"/>
                      </w:numPr>
                      <w:tabs>
                        <w:tab w:val="left" w:pos="880"/>
                        <w:tab w:val="left" w:pos="88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Ability to Work as 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team</w:t>
                    </w:r>
                  </w:p>
                  <w:p w:rsidR="00307C15" w:rsidRDefault="0044155D">
                    <w:pPr>
                      <w:numPr>
                        <w:ilvl w:val="0"/>
                        <w:numId w:val="1"/>
                      </w:numPr>
                      <w:tabs>
                        <w:tab w:val="left" w:pos="880"/>
                        <w:tab w:val="left" w:pos="881"/>
                      </w:tabs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Enthusiastic to familiarize with new technologies and learning from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others.</w:t>
                    </w:r>
                  </w:p>
                  <w:p w:rsidR="00307C15" w:rsidRDefault="0044155D">
                    <w:pPr>
                      <w:numPr>
                        <w:ilvl w:val="0"/>
                        <w:numId w:val="1"/>
                      </w:numPr>
                      <w:tabs>
                        <w:tab w:val="left" w:pos="880"/>
                        <w:tab w:val="left" w:pos="881"/>
                      </w:tabs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270A" w:rsidRDefault="00D0270A">
      <w:pPr>
        <w:ind w:left="180"/>
        <w:rPr>
          <w:b/>
          <w:sz w:val="24"/>
        </w:rPr>
      </w:pPr>
    </w:p>
    <w:p w:rsidR="00307C15" w:rsidRDefault="0044155D">
      <w:pPr>
        <w:ind w:left="180"/>
        <w:rPr>
          <w:b/>
          <w:sz w:val="24"/>
        </w:rPr>
      </w:pPr>
      <w:r>
        <w:rPr>
          <w:b/>
          <w:sz w:val="24"/>
        </w:rPr>
        <w:t>LANGUAGE PROFICIENCY</w:t>
      </w:r>
    </w:p>
    <w:p w:rsidR="00307C15" w:rsidRDefault="00307C15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9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8"/>
        <w:gridCol w:w="6673"/>
      </w:tblGrid>
      <w:tr w:rsidR="00307C15">
        <w:trPr>
          <w:trHeight w:val="317"/>
        </w:trPr>
        <w:tc>
          <w:tcPr>
            <w:tcW w:w="2238" w:type="dxa"/>
          </w:tcPr>
          <w:p w:rsidR="00307C15" w:rsidRDefault="0044155D">
            <w:pPr>
              <w:pStyle w:val="TableParagraph"/>
              <w:spacing w:line="276" w:lineRule="exact"/>
              <w:ind w:left="607" w:right="590"/>
              <w:jc w:val="center"/>
              <w:rPr>
                <w:sz w:val="24"/>
              </w:rPr>
            </w:pPr>
            <w:r>
              <w:rPr>
                <w:sz w:val="24"/>
              </w:rPr>
              <w:t>To Speak:</w:t>
            </w:r>
          </w:p>
        </w:tc>
        <w:tc>
          <w:tcPr>
            <w:tcW w:w="6673" w:type="dxa"/>
          </w:tcPr>
          <w:p w:rsidR="00307C15" w:rsidRDefault="0044155D">
            <w:pPr>
              <w:pStyle w:val="TableParagraph"/>
              <w:spacing w:line="276" w:lineRule="exact"/>
              <w:ind w:left="70"/>
              <w:rPr>
                <w:sz w:val="24"/>
              </w:rPr>
            </w:pPr>
            <w:r>
              <w:rPr>
                <w:sz w:val="24"/>
              </w:rPr>
              <w:t>English, Malayalam</w:t>
            </w:r>
          </w:p>
        </w:tc>
      </w:tr>
      <w:tr w:rsidR="00307C15">
        <w:trPr>
          <w:trHeight w:val="317"/>
        </w:trPr>
        <w:tc>
          <w:tcPr>
            <w:tcW w:w="2238" w:type="dxa"/>
          </w:tcPr>
          <w:p w:rsidR="00307C15" w:rsidRDefault="0044155D">
            <w:pPr>
              <w:pStyle w:val="TableParagraph"/>
              <w:spacing w:before="1"/>
              <w:ind w:left="607" w:right="585"/>
              <w:jc w:val="center"/>
              <w:rPr>
                <w:sz w:val="24"/>
              </w:rPr>
            </w:pPr>
            <w:r>
              <w:rPr>
                <w:sz w:val="24"/>
              </w:rPr>
              <w:t>To Write:</w:t>
            </w:r>
          </w:p>
        </w:tc>
        <w:tc>
          <w:tcPr>
            <w:tcW w:w="6673" w:type="dxa"/>
          </w:tcPr>
          <w:p w:rsidR="00307C15" w:rsidRDefault="0044155D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English, Hindi, Malayalam</w:t>
            </w:r>
          </w:p>
        </w:tc>
      </w:tr>
    </w:tbl>
    <w:p w:rsidR="00307C15" w:rsidRDefault="00307C15">
      <w:pPr>
        <w:pStyle w:val="BodyText"/>
        <w:rPr>
          <w:b/>
          <w:sz w:val="26"/>
        </w:rPr>
      </w:pPr>
    </w:p>
    <w:p w:rsidR="00D0270A" w:rsidRDefault="00D0270A">
      <w:pPr>
        <w:pStyle w:val="BodyText"/>
        <w:rPr>
          <w:b/>
          <w:sz w:val="26"/>
        </w:rPr>
      </w:pPr>
    </w:p>
    <w:p w:rsidR="00D0270A" w:rsidRDefault="00D0270A" w:rsidP="004E2870">
      <w:pPr>
        <w:pStyle w:val="BodyText"/>
        <w:spacing w:before="40"/>
        <w:ind w:left="180"/>
      </w:pPr>
    </w:p>
    <w:p w:rsidR="00307C15" w:rsidRPr="004E2870" w:rsidRDefault="0044155D" w:rsidP="004E2870">
      <w:pPr>
        <w:pStyle w:val="BodyText"/>
        <w:spacing w:before="40"/>
        <w:ind w:left="180"/>
        <w:rPr>
          <w:b/>
          <w:sz w:val="26"/>
        </w:rPr>
      </w:pPr>
      <w:r>
        <w:rPr>
          <w:b/>
        </w:rPr>
        <w:t>DECLARATION</w:t>
      </w:r>
    </w:p>
    <w:p w:rsidR="00307C15" w:rsidRDefault="0044155D">
      <w:pPr>
        <w:pStyle w:val="BodyText"/>
        <w:spacing w:before="41" w:line="276" w:lineRule="auto"/>
        <w:ind w:left="180"/>
      </w:pPr>
      <w:r>
        <w:t>The above-furnished information is true to the best of my knowledge and belief and can be supported by relevant documents as required.</w:t>
      </w:r>
    </w:p>
    <w:sectPr w:rsidR="00307C15" w:rsidSect="00307C15">
      <w:pgSz w:w="11910" w:h="16840"/>
      <w:pgMar w:top="620" w:right="580" w:bottom="280" w:left="5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2FAD"/>
    <w:multiLevelType w:val="hybridMultilevel"/>
    <w:tmpl w:val="9D1E2894"/>
    <w:lvl w:ilvl="0" w:tplc="163C4F2C">
      <w:numFmt w:val="bullet"/>
      <w:lvlText w:val=""/>
      <w:lvlJc w:val="left"/>
      <w:pPr>
        <w:ind w:left="746" w:hanging="20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7C05F2">
      <w:numFmt w:val="bullet"/>
      <w:lvlText w:val="•"/>
      <w:lvlJc w:val="left"/>
      <w:pPr>
        <w:ind w:left="1744" w:hanging="207"/>
      </w:pPr>
      <w:rPr>
        <w:rFonts w:hint="default"/>
      </w:rPr>
    </w:lvl>
    <w:lvl w:ilvl="2" w:tplc="8C5AFB7A">
      <w:numFmt w:val="bullet"/>
      <w:lvlText w:val="•"/>
      <w:lvlJc w:val="left"/>
      <w:pPr>
        <w:ind w:left="2749" w:hanging="207"/>
      </w:pPr>
      <w:rPr>
        <w:rFonts w:hint="default"/>
      </w:rPr>
    </w:lvl>
    <w:lvl w:ilvl="3" w:tplc="1A4C2350">
      <w:numFmt w:val="bullet"/>
      <w:lvlText w:val="•"/>
      <w:lvlJc w:val="left"/>
      <w:pPr>
        <w:ind w:left="3754" w:hanging="207"/>
      </w:pPr>
      <w:rPr>
        <w:rFonts w:hint="default"/>
      </w:rPr>
    </w:lvl>
    <w:lvl w:ilvl="4" w:tplc="22AEF86E">
      <w:numFmt w:val="bullet"/>
      <w:lvlText w:val="•"/>
      <w:lvlJc w:val="left"/>
      <w:pPr>
        <w:ind w:left="4758" w:hanging="207"/>
      </w:pPr>
      <w:rPr>
        <w:rFonts w:hint="default"/>
      </w:rPr>
    </w:lvl>
    <w:lvl w:ilvl="5" w:tplc="3B0E12BA">
      <w:numFmt w:val="bullet"/>
      <w:lvlText w:val="•"/>
      <w:lvlJc w:val="left"/>
      <w:pPr>
        <w:ind w:left="5763" w:hanging="207"/>
      </w:pPr>
      <w:rPr>
        <w:rFonts w:hint="default"/>
      </w:rPr>
    </w:lvl>
    <w:lvl w:ilvl="6" w:tplc="ED987F00">
      <w:numFmt w:val="bullet"/>
      <w:lvlText w:val="•"/>
      <w:lvlJc w:val="left"/>
      <w:pPr>
        <w:ind w:left="6768" w:hanging="207"/>
      </w:pPr>
      <w:rPr>
        <w:rFonts w:hint="default"/>
      </w:rPr>
    </w:lvl>
    <w:lvl w:ilvl="7" w:tplc="BD445C6A">
      <w:numFmt w:val="bullet"/>
      <w:lvlText w:val="•"/>
      <w:lvlJc w:val="left"/>
      <w:pPr>
        <w:ind w:left="7772" w:hanging="207"/>
      </w:pPr>
      <w:rPr>
        <w:rFonts w:hint="default"/>
      </w:rPr>
    </w:lvl>
    <w:lvl w:ilvl="8" w:tplc="B6BE06AA">
      <w:numFmt w:val="bullet"/>
      <w:lvlText w:val="•"/>
      <w:lvlJc w:val="left"/>
      <w:pPr>
        <w:ind w:left="8777" w:hanging="207"/>
      </w:pPr>
      <w:rPr>
        <w:rFonts w:hint="default"/>
      </w:rPr>
    </w:lvl>
  </w:abstractNum>
  <w:abstractNum w:abstractNumId="1">
    <w:nsid w:val="3F363748"/>
    <w:multiLevelType w:val="hybridMultilevel"/>
    <w:tmpl w:val="BDF640EC"/>
    <w:lvl w:ilvl="0" w:tplc="FCFA921E">
      <w:numFmt w:val="bullet"/>
      <w:lvlText w:val="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674CC80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1DC9662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97C4C5E6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AA66B8C8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64604862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6A1E97F2"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859AFC64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1B1C8416">
      <w:numFmt w:val="bullet"/>
      <w:lvlText w:val="•"/>
      <w:lvlJc w:val="left"/>
      <w:pPr>
        <w:ind w:left="7169" w:hanging="360"/>
      </w:pPr>
      <w:rPr>
        <w:rFonts w:hint="default"/>
      </w:rPr>
    </w:lvl>
  </w:abstractNum>
  <w:abstractNum w:abstractNumId="2">
    <w:nsid w:val="5DAC538A"/>
    <w:multiLevelType w:val="hybridMultilevel"/>
    <w:tmpl w:val="3A2ABF14"/>
    <w:lvl w:ilvl="0" w:tplc="04DAA236">
      <w:numFmt w:val="bullet"/>
      <w:lvlText w:val=""/>
      <w:lvlJc w:val="left"/>
      <w:pPr>
        <w:ind w:left="746" w:hanging="20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E66500">
      <w:numFmt w:val="bullet"/>
      <w:lvlText w:val="•"/>
      <w:lvlJc w:val="left"/>
      <w:pPr>
        <w:ind w:left="1744" w:hanging="207"/>
      </w:pPr>
      <w:rPr>
        <w:rFonts w:hint="default"/>
      </w:rPr>
    </w:lvl>
    <w:lvl w:ilvl="2" w:tplc="252678CE">
      <w:numFmt w:val="bullet"/>
      <w:lvlText w:val="•"/>
      <w:lvlJc w:val="left"/>
      <w:pPr>
        <w:ind w:left="2749" w:hanging="207"/>
      </w:pPr>
      <w:rPr>
        <w:rFonts w:hint="default"/>
      </w:rPr>
    </w:lvl>
    <w:lvl w:ilvl="3" w:tplc="E9922664">
      <w:numFmt w:val="bullet"/>
      <w:lvlText w:val="•"/>
      <w:lvlJc w:val="left"/>
      <w:pPr>
        <w:ind w:left="3754" w:hanging="207"/>
      </w:pPr>
      <w:rPr>
        <w:rFonts w:hint="default"/>
      </w:rPr>
    </w:lvl>
    <w:lvl w:ilvl="4" w:tplc="1560720C">
      <w:numFmt w:val="bullet"/>
      <w:lvlText w:val="•"/>
      <w:lvlJc w:val="left"/>
      <w:pPr>
        <w:ind w:left="4758" w:hanging="207"/>
      </w:pPr>
      <w:rPr>
        <w:rFonts w:hint="default"/>
      </w:rPr>
    </w:lvl>
    <w:lvl w:ilvl="5" w:tplc="B5F4DD5E">
      <w:numFmt w:val="bullet"/>
      <w:lvlText w:val="•"/>
      <w:lvlJc w:val="left"/>
      <w:pPr>
        <w:ind w:left="5763" w:hanging="207"/>
      </w:pPr>
      <w:rPr>
        <w:rFonts w:hint="default"/>
      </w:rPr>
    </w:lvl>
    <w:lvl w:ilvl="6" w:tplc="E1DC5308">
      <w:numFmt w:val="bullet"/>
      <w:lvlText w:val="•"/>
      <w:lvlJc w:val="left"/>
      <w:pPr>
        <w:ind w:left="6768" w:hanging="207"/>
      </w:pPr>
      <w:rPr>
        <w:rFonts w:hint="default"/>
      </w:rPr>
    </w:lvl>
    <w:lvl w:ilvl="7" w:tplc="C2E43E1C">
      <w:numFmt w:val="bullet"/>
      <w:lvlText w:val="•"/>
      <w:lvlJc w:val="left"/>
      <w:pPr>
        <w:ind w:left="7772" w:hanging="207"/>
      </w:pPr>
      <w:rPr>
        <w:rFonts w:hint="default"/>
      </w:rPr>
    </w:lvl>
    <w:lvl w:ilvl="8" w:tplc="12A80C80">
      <w:numFmt w:val="bullet"/>
      <w:lvlText w:val="•"/>
      <w:lvlJc w:val="left"/>
      <w:pPr>
        <w:ind w:left="8777" w:hanging="207"/>
      </w:pPr>
      <w:rPr>
        <w:rFonts w:hint="default"/>
      </w:rPr>
    </w:lvl>
  </w:abstractNum>
  <w:abstractNum w:abstractNumId="3">
    <w:nsid w:val="67DB0895"/>
    <w:multiLevelType w:val="hybridMultilevel"/>
    <w:tmpl w:val="C806060A"/>
    <w:lvl w:ilvl="0" w:tplc="2F9A896E">
      <w:numFmt w:val="bullet"/>
      <w:lvlText w:val=""/>
      <w:lvlJc w:val="left"/>
      <w:pPr>
        <w:ind w:left="746" w:hanging="20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C639EC">
      <w:numFmt w:val="bullet"/>
      <w:lvlText w:val="•"/>
      <w:lvlJc w:val="left"/>
      <w:pPr>
        <w:ind w:left="1744" w:hanging="207"/>
      </w:pPr>
      <w:rPr>
        <w:rFonts w:hint="default"/>
      </w:rPr>
    </w:lvl>
    <w:lvl w:ilvl="2" w:tplc="6CE06352">
      <w:numFmt w:val="bullet"/>
      <w:lvlText w:val="•"/>
      <w:lvlJc w:val="left"/>
      <w:pPr>
        <w:ind w:left="2749" w:hanging="207"/>
      </w:pPr>
      <w:rPr>
        <w:rFonts w:hint="default"/>
      </w:rPr>
    </w:lvl>
    <w:lvl w:ilvl="3" w:tplc="C89ED944">
      <w:numFmt w:val="bullet"/>
      <w:lvlText w:val="•"/>
      <w:lvlJc w:val="left"/>
      <w:pPr>
        <w:ind w:left="3754" w:hanging="207"/>
      </w:pPr>
      <w:rPr>
        <w:rFonts w:hint="default"/>
      </w:rPr>
    </w:lvl>
    <w:lvl w:ilvl="4" w:tplc="B6A8BDE0">
      <w:numFmt w:val="bullet"/>
      <w:lvlText w:val="•"/>
      <w:lvlJc w:val="left"/>
      <w:pPr>
        <w:ind w:left="4758" w:hanging="207"/>
      </w:pPr>
      <w:rPr>
        <w:rFonts w:hint="default"/>
      </w:rPr>
    </w:lvl>
    <w:lvl w:ilvl="5" w:tplc="C486D3D2">
      <w:numFmt w:val="bullet"/>
      <w:lvlText w:val="•"/>
      <w:lvlJc w:val="left"/>
      <w:pPr>
        <w:ind w:left="5763" w:hanging="207"/>
      </w:pPr>
      <w:rPr>
        <w:rFonts w:hint="default"/>
      </w:rPr>
    </w:lvl>
    <w:lvl w:ilvl="6" w:tplc="A7421690">
      <w:numFmt w:val="bullet"/>
      <w:lvlText w:val="•"/>
      <w:lvlJc w:val="left"/>
      <w:pPr>
        <w:ind w:left="6768" w:hanging="207"/>
      </w:pPr>
      <w:rPr>
        <w:rFonts w:hint="default"/>
      </w:rPr>
    </w:lvl>
    <w:lvl w:ilvl="7" w:tplc="EAECF24C">
      <w:numFmt w:val="bullet"/>
      <w:lvlText w:val="•"/>
      <w:lvlJc w:val="left"/>
      <w:pPr>
        <w:ind w:left="7772" w:hanging="207"/>
      </w:pPr>
      <w:rPr>
        <w:rFonts w:hint="default"/>
      </w:rPr>
    </w:lvl>
    <w:lvl w:ilvl="8" w:tplc="184687A6">
      <w:numFmt w:val="bullet"/>
      <w:lvlText w:val="•"/>
      <w:lvlJc w:val="left"/>
      <w:pPr>
        <w:ind w:left="8777" w:hanging="207"/>
      </w:pPr>
      <w:rPr>
        <w:rFonts w:hint="default"/>
      </w:rPr>
    </w:lvl>
  </w:abstractNum>
  <w:abstractNum w:abstractNumId="4">
    <w:nsid w:val="6D066004"/>
    <w:multiLevelType w:val="hybridMultilevel"/>
    <w:tmpl w:val="A49CA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276"/>
    <w:multiLevelType w:val="hybridMultilevel"/>
    <w:tmpl w:val="C980C188"/>
    <w:lvl w:ilvl="0" w:tplc="F37C719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0C471A">
      <w:numFmt w:val="bullet"/>
      <w:lvlText w:val=""/>
      <w:lvlJc w:val="left"/>
      <w:pPr>
        <w:ind w:left="746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D1A6306">
      <w:numFmt w:val="bullet"/>
      <w:lvlText w:val="•"/>
      <w:lvlJc w:val="left"/>
      <w:pPr>
        <w:ind w:left="1600" w:hanging="286"/>
      </w:pPr>
      <w:rPr>
        <w:rFonts w:hint="default"/>
      </w:rPr>
    </w:lvl>
    <w:lvl w:ilvl="3" w:tplc="762AC33E">
      <w:numFmt w:val="bullet"/>
      <w:lvlText w:val="•"/>
      <w:lvlJc w:val="left"/>
      <w:pPr>
        <w:ind w:left="2748" w:hanging="286"/>
      </w:pPr>
      <w:rPr>
        <w:rFonts w:hint="default"/>
      </w:rPr>
    </w:lvl>
    <w:lvl w:ilvl="4" w:tplc="9FFAD096">
      <w:numFmt w:val="bullet"/>
      <w:lvlText w:val="•"/>
      <w:lvlJc w:val="left"/>
      <w:pPr>
        <w:ind w:left="3896" w:hanging="286"/>
      </w:pPr>
      <w:rPr>
        <w:rFonts w:hint="default"/>
      </w:rPr>
    </w:lvl>
    <w:lvl w:ilvl="5" w:tplc="A0268282">
      <w:numFmt w:val="bullet"/>
      <w:lvlText w:val="•"/>
      <w:lvlJc w:val="left"/>
      <w:pPr>
        <w:ind w:left="5045" w:hanging="286"/>
      </w:pPr>
      <w:rPr>
        <w:rFonts w:hint="default"/>
      </w:rPr>
    </w:lvl>
    <w:lvl w:ilvl="6" w:tplc="47DA019A">
      <w:numFmt w:val="bullet"/>
      <w:lvlText w:val="•"/>
      <w:lvlJc w:val="left"/>
      <w:pPr>
        <w:ind w:left="6193" w:hanging="286"/>
      </w:pPr>
      <w:rPr>
        <w:rFonts w:hint="default"/>
      </w:rPr>
    </w:lvl>
    <w:lvl w:ilvl="7" w:tplc="CBF86D02">
      <w:numFmt w:val="bullet"/>
      <w:lvlText w:val="•"/>
      <w:lvlJc w:val="left"/>
      <w:pPr>
        <w:ind w:left="7341" w:hanging="286"/>
      </w:pPr>
      <w:rPr>
        <w:rFonts w:hint="default"/>
      </w:rPr>
    </w:lvl>
    <w:lvl w:ilvl="8" w:tplc="8036FC98">
      <w:numFmt w:val="bullet"/>
      <w:lvlText w:val="•"/>
      <w:lvlJc w:val="left"/>
      <w:pPr>
        <w:ind w:left="8490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07C15"/>
    <w:rsid w:val="000835FC"/>
    <w:rsid w:val="001D47AB"/>
    <w:rsid w:val="001F063B"/>
    <w:rsid w:val="002A4596"/>
    <w:rsid w:val="00307C15"/>
    <w:rsid w:val="00420CA9"/>
    <w:rsid w:val="0044155D"/>
    <w:rsid w:val="00462AFD"/>
    <w:rsid w:val="004A6326"/>
    <w:rsid w:val="004B5EF3"/>
    <w:rsid w:val="004B6A98"/>
    <w:rsid w:val="004D55C4"/>
    <w:rsid w:val="004E2870"/>
    <w:rsid w:val="0060535F"/>
    <w:rsid w:val="00720B1F"/>
    <w:rsid w:val="00921255"/>
    <w:rsid w:val="00A349C6"/>
    <w:rsid w:val="00A84F33"/>
    <w:rsid w:val="00C54632"/>
    <w:rsid w:val="00C87CA7"/>
    <w:rsid w:val="00C909CD"/>
    <w:rsid w:val="00CC3F7E"/>
    <w:rsid w:val="00D0270A"/>
    <w:rsid w:val="00D95EBB"/>
    <w:rsid w:val="00DE3660"/>
    <w:rsid w:val="00FB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C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07C15"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7C1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07C15"/>
    <w:pPr>
      <w:ind w:left="746" w:hanging="206"/>
    </w:pPr>
  </w:style>
  <w:style w:type="paragraph" w:customStyle="1" w:styleId="TableParagraph">
    <w:name w:val="Table Paragraph"/>
    <w:basedOn w:val="Normal"/>
    <w:uiPriority w:val="1"/>
    <w:qFormat/>
    <w:rsid w:val="00307C15"/>
  </w:style>
  <w:style w:type="character" w:styleId="Hyperlink">
    <w:name w:val="Hyperlink"/>
    <w:basedOn w:val="DefaultParagraphFont"/>
    <w:uiPriority w:val="99"/>
    <w:unhideWhenUsed/>
    <w:rsid w:val="00FB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2626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NEVIN P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NEVIN P</dc:title>
  <dc:creator>NeViN</dc:creator>
  <cp:lastModifiedBy>HRDESK4</cp:lastModifiedBy>
  <cp:revision>20</cp:revision>
  <dcterms:created xsi:type="dcterms:W3CDTF">2018-01-27T19:14:00Z</dcterms:created>
  <dcterms:modified xsi:type="dcterms:W3CDTF">2018-02-27T11:42:00Z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2018-01-27T00:00:00Z</vt:filetime>
  </property>
</Properties>
</file>