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F7FA"/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00"/>
        <w:gridCol w:w="7200"/>
      </w:tblGrid>
      <w:tr w:rsidR="00483A85">
        <w:trPr>
          <w:trHeight w:val="2435"/>
        </w:trPr>
        <w:tc>
          <w:tcPr>
            <w:tcW w:w="10800" w:type="dxa"/>
            <w:gridSpan w:val="2"/>
            <w:shd w:val="clear" w:color="auto" w:fill="FFFFFF"/>
          </w:tcPr>
          <w:p w:rsidR="00483A85" w:rsidRDefault="00C13EEA">
            <w:pPr>
              <w:tabs>
                <w:tab w:val="left" w:pos="27"/>
                <w:tab w:val="left" w:pos="10692"/>
                <w:tab w:val="left" w:pos="10800"/>
              </w:tabs>
              <w:ind w:left="-108" w:right="-198" w:hanging="90"/>
              <w:rPr>
                <w:rFonts w:ascii="Cambria" w:hAnsi="Cambria"/>
              </w:rPr>
            </w:pPr>
            <w:r>
              <w:rPr>
                <w:rFonts w:cs="Calibri"/>
                <w:noProof/>
                <w:sz w:val="21"/>
                <w:szCs w:val="21"/>
              </w:rPr>
              <w:drawing>
                <wp:anchor distT="0" distB="0" distL="0" distR="0" simplePos="0" relativeHeight="15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165735</wp:posOffset>
                  </wp:positionV>
                  <wp:extent cx="1116330" cy="1157605"/>
                  <wp:effectExtent l="0" t="0" r="7620" b="4445"/>
                  <wp:wrapNone/>
                  <wp:docPr id="102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/>
                          <a:srcRect l="10440" t="4737" r="3247" b="12105"/>
                          <a:stretch/>
                        </pic:blipFill>
                        <pic:spPr>
                          <a:xfrm>
                            <a:off x="0" y="0"/>
                            <a:ext cx="1116330" cy="1157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94615</wp:posOffset>
                      </wp:positionV>
                      <wp:extent cx="1190625" cy="1133475"/>
                      <wp:effectExtent l="0" t="0" r="0" b="0"/>
                      <wp:wrapNone/>
                      <wp:docPr id="102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0625" cy="1133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483A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.6pt;margin-top:7.45pt;width:93.75pt;height:89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" filled="f" stroked="f">
                      <v:path arrowok="t"/>
                      <v:textbox>
                        <w:txbxContent>
                          <w:p w:rsidR="00483A85" w:rsidRDefault="00483A8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92710</wp:posOffset>
                      </wp:positionV>
                      <wp:extent cx="5324474" cy="1143000"/>
                      <wp:effectExtent l="0" t="0" r="0" b="0"/>
                      <wp:wrapNone/>
                      <wp:docPr id="10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24474" cy="1143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13EEA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Ramesh</w:t>
                                  </w:r>
                                </w:p>
                                <w:p w:rsidR="00483A85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hyperlink r:id="rId9" w:history="1">
                                    <w:r w:rsidRPr="00E97194">
                                      <w:rPr>
                                        <w:rStyle w:val="Hyperlink"/>
                                        <w:rFonts w:ascii="Cambria" w:hAnsi="Cambria" w:cs="Tahoma"/>
                                        <w:b/>
                                        <w:sz w:val="28"/>
                                        <w:szCs w:val="28"/>
                                      </w:rPr>
                                      <w:t>Ramesh.282751@2freemail.com</w:t>
                                    </w:r>
                                  </w:hyperlink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>Focused professional targeting challenging assignments in</w:t>
                                  </w:r>
                                </w:p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Shipping and Logistics in 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Logistics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industry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with an organization of high repute</w:t>
                                  </w:r>
                                </w:p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color w:val="FFFFFF"/>
                                      <w:sz w:val="20"/>
                                      <w:szCs w:val="20"/>
                                    </w:rPr>
                                    <w:t>Location Preference: Any Where in India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7" style="position:absolute;left:0;text-align:left;margin-left:101.1pt;margin-top:7.3pt;width:419.25pt;height:90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" filled="f" stroked="f">
                      <v:path arrowok="t"/>
                      <v:textbox>
                        <w:txbxContent>
                          <w:p w:rsidR="00C13EEA" w:rsidRDefault="00C13EEA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Ramesh</w:t>
                            </w:r>
                          </w:p>
                          <w:p w:rsidR="00483A85" w:rsidRDefault="00C13EEA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E97194">
                                <w:rPr>
                                  <w:rStyle w:val="Hyperlink"/>
                                  <w:rFonts w:ascii="Cambria" w:hAnsi="Cambria" w:cs="Tahoma"/>
                                  <w:b/>
                                  <w:sz w:val="28"/>
                                  <w:szCs w:val="28"/>
                                </w:rPr>
                                <w:t>Ramesh.282751@2freemail.com</w:t>
                              </w:r>
                            </w:hyperlink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83A85" w:rsidRDefault="00C13E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  <w:t>Focused professional targeting challenging assignments in</w:t>
                            </w:r>
                          </w:p>
                          <w:p w:rsidR="00483A85" w:rsidRDefault="00C13E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  <w:t xml:space="preserve">Shipping and Logistics in </w:t>
                            </w:r>
                            <w:r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  <w:t xml:space="preserve">Logistics 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industry</w:t>
                            </w:r>
                            <w:r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  <w:t xml:space="preserve"> with an organization of high repute</w:t>
                            </w:r>
                          </w:p>
                          <w:p w:rsidR="00483A85" w:rsidRDefault="00C13E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color w:val="FFFFFF"/>
                                <w:sz w:val="20"/>
                                <w:szCs w:val="20"/>
                              </w:rPr>
                              <w:t>Location Preference: Any Where in India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949440" cy="1478280"/>
                  <wp:effectExtent l="0" t="0" r="3810" b="7620"/>
                  <wp:docPr id="10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1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4944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85">
        <w:trPr>
          <w:trHeight w:val="976"/>
        </w:trPr>
        <w:tc>
          <w:tcPr>
            <w:tcW w:w="10800" w:type="dxa"/>
            <w:gridSpan w:val="2"/>
            <w:shd w:val="clear" w:color="auto" w:fill="FFFFFF"/>
          </w:tcPr>
          <w:p w:rsidR="00483A85" w:rsidRDefault="00C13E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323A45"/>
                <w:sz w:val="20"/>
                <w:szCs w:val="20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 w:cs="Tahoma"/>
                <w:color w:val="F0563D"/>
                <w:sz w:val="28"/>
                <w:szCs w:val="28"/>
              </w:rPr>
              <w:br/>
            </w:r>
            <w:r>
              <w:rPr>
                <w:rFonts w:ascii="Cambria" w:hAnsi="Cambria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032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>Profile Summary</w:t>
            </w:r>
          </w:p>
          <w:p w:rsidR="00483A85" w:rsidRDefault="00483A85">
            <w:pPr>
              <w:rPr>
                <w:rFonts w:ascii="Cambria" w:hAnsi="Cambria"/>
                <w:sz w:val="16"/>
              </w:rPr>
            </w:pPr>
          </w:p>
        </w:tc>
      </w:tr>
      <w:tr w:rsidR="00483A85">
        <w:trPr>
          <w:trHeight w:val="1739"/>
        </w:trPr>
        <w:tc>
          <w:tcPr>
            <w:tcW w:w="10800" w:type="dxa"/>
            <w:gridSpan w:val="2"/>
            <w:shd w:val="clear" w:color="auto" w:fill="FFFFFF"/>
          </w:tcPr>
          <w:p w:rsidR="00483A85" w:rsidRDefault="00C13EEA">
            <w:pPr>
              <w:pStyle w:val="ListParagraph1"/>
              <w:numPr>
                <w:ilvl w:val="0"/>
                <w:numId w:val="1"/>
              </w:numPr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A focused &amp; goal oriented professional with over 17 years of experience in 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  <w:lang w:eastAsia="en-GB"/>
              </w:rPr>
              <w:t>Logistics (Export, Import)</w:t>
            </w:r>
          </w:p>
          <w:p w:rsidR="00483A85" w:rsidRDefault="00C13E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Proficient with export 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documentation and procedures; expertise in the areas of forecasting, price negotiations, documentation, setting &amp; achieving targets, driving growth with proven record of unprecedented accomplishments</w:t>
            </w:r>
          </w:p>
          <w:p w:rsidR="00483A85" w:rsidRDefault="00C13E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Experienced with shipping brokerage and finance, interna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tional marketing, import-export operations, pre &amp; post shipment documentations, licensing (DGFT) matters, bid bonds &amp; performance bank guarantee issues, L/C execution</w:t>
            </w:r>
          </w:p>
          <w:p w:rsidR="00483A85" w:rsidRDefault="00C13EEA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Skilled in preparing and filing of import/export/transit/transfer bill of entries &amp; free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zone formalities; implementing customs clearance of inbound and outbound shipments; creating commercial invoice, packing list, delivery advice and HS code list</w:t>
            </w:r>
          </w:p>
          <w:p w:rsidR="00483A85" w:rsidRDefault="00C13E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Expertise in  shipping clearance, transportation and warehousing methods and procedures; exposur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e in conversion of weight to volume, volume to weight and calculating cubic meter for packages</w:t>
            </w:r>
          </w:p>
          <w:p w:rsidR="00483A85" w:rsidRDefault="00C13E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pacing w:val="2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pacing w:val="2"/>
                <w:sz w:val="20"/>
                <w:szCs w:val="20"/>
                <w:lang w:eastAsia="en-GB"/>
              </w:rPr>
              <w:t>Excellent communication &amp; interpersonal skills with strong analytical, team building, problem-solving &amp; organizational capabilities</w:t>
            </w:r>
          </w:p>
        </w:tc>
      </w:tr>
      <w:tr w:rsidR="00483A85">
        <w:trPr>
          <w:trHeight w:val="2497"/>
        </w:trPr>
        <w:tc>
          <w:tcPr>
            <w:tcW w:w="10800" w:type="dxa"/>
            <w:gridSpan w:val="2"/>
            <w:shd w:val="clear" w:color="auto" w:fill="FFFFFF"/>
          </w:tcPr>
          <w:p w:rsidR="00483A85" w:rsidRDefault="00C13EEA">
            <w:pPr>
              <w:ind w:right="-108"/>
              <w:rPr>
                <w:rFonts w:ascii="Cambria" w:hAnsi="Cambria" w:cs="Tahoma"/>
                <w:color w:val="E36C0A"/>
                <w:sz w:val="20"/>
                <w:szCs w:val="20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33" name="Image1" descr="edu24x24ic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>Academic Details</w:t>
            </w:r>
            <w:r>
              <w:rPr>
                <w:rFonts w:ascii="Cambria" w:hAnsi="Cambria" w:cs="Tahoma"/>
                <w:color w:val="E36C0A"/>
                <w:sz w:val="20"/>
                <w:szCs w:val="20"/>
              </w:rPr>
              <w:t xml:space="preserve"> </w:t>
            </w:r>
          </w:p>
          <w:p w:rsidR="00483A85" w:rsidRDefault="00483A85">
            <w:pPr>
              <w:ind w:right="-108"/>
              <w:rPr>
                <w:rFonts w:ascii="Cambria" w:hAnsi="Cambria" w:cs="Tahoma"/>
                <w:color w:val="E36C0A"/>
                <w:sz w:val="20"/>
                <w:szCs w:val="20"/>
              </w:rPr>
            </w:pPr>
          </w:p>
          <w:p w:rsidR="00483A85" w:rsidRDefault="00C13EEA">
            <w:pPr>
              <w:pStyle w:val="NoSpacing1"/>
              <w:rPr>
                <w:rFonts w:ascii="Cambria" w:eastAsia="Calibri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eastAsia="Calibri" w:hAnsi="Cambria" w:cs="Tahoma"/>
                <w:b/>
                <w:color w:val="000000"/>
                <w:sz w:val="20"/>
                <w:szCs w:val="20"/>
                <w:lang w:eastAsia="en-GB"/>
              </w:rPr>
              <w:t>1987</w:t>
            </w:r>
            <w:r>
              <w:rPr>
                <w:rFonts w:ascii="Cambria" w:eastAsia="Calibri" w:hAnsi="Cambria" w:cs="Tahoma"/>
                <w:color w:val="000000"/>
                <w:sz w:val="20"/>
                <w:szCs w:val="20"/>
                <w:lang w:eastAsia="en-GB"/>
              </w:rPr>
              <w:tab/>
              <w:t>BA</w:t>
            </w:r>
            <w:r>
              <w:rPr>
                <w:rFonts w:ascii="Cambria" w:eastAsia="Calibri" w:hAnsi="Cambria" w:cs="Tahoma"/>
                <w:color w:val="000000"/>
                <w:sz w:val="20"/>
                <w:szCs w:val="20"/>
                <w:lang w:eastAsia="en-GB"/>
              </w:rPr>
              <w:t xml:space="preserve"> from University of Madras, Tamil Nadu</w:t>
            </w:r>
          </w:p>
          <w:p w:rsidR="00483A85" w:rsidRDefault="00483A85">
            <w:pPr>
              <w:ind w:right="-108"/>
              <w:rPr>
                <w:rFonts w:ascii="Cambria" w:hAnsi="Cambria" w:cs="Tahoma"/>
                <w:color w:val="808080"/>
                <w:sz w:val="20"/>
                <w:szCs w:val="20"/>
              </w:rPr>
            </w:pPr>
          </w:p>
          <w:p w:rsidR="00483A85" w:rsidRDefault="00C13EEA">
            <w:pPr>
              <w:pStyle w:val="ListParagraph1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808080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34" name="Image1" descr="softskills24x24ic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80808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>IT Skills</w:t>
            </w:r>
            <w:r>
              <w:rPr>
                <w:rFonts w:ascii="Cambria" w:hAnsi="Cambria" w:cs="Tahoma"/>
                <w:color w:val="808080"/>
                <w:sz w:val="20"/>
                <w:szCs w:val="20"/>
                <w:lang w:eastAsia="en-GB"/>
              </w:rPr>
              <w:t xml:space="preserve"> </w:t>
            </w:r>
          </w:p>
          <w:p w:rsidR="00483A85" w:rsidRDefault="00483A85">
            <w:pPr>
              <w:pStyle w:val="ListParagraph1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808080"/>
                <w:sz w:val="20"/>
                <w:szCs w:val="20"/>
                <w:lang w:eastAsia="en-GB"/>
              </w:rPr>
            </w:pPr>
          </w:p>
          <w:p w:rsidR="00483A85" w:rsidRDefault="00C13EEA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Tally 9.0</w:t>
            </w:r>
          </w:p>
          <w:p w:rsidR="00483A85" w:rsidRDefault="00C13EEA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Microsoft Word, Excel &amp; Outlook Express</w:t>
            </w:r>
          </w:p>
          <w:p w:rsidR="00483A85" w:rsidRDefault="00C13EEA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shd w:val="clear" w:color="auto" w:fill="FFFFFF"/>
              </w:rPr>
              <w:t>ERP  Module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ab/>
              <w:t>Cargo Wise, ERP-One</w:t>
            </w:r>
          </w:p>
          <w:p w:rsidR="00483A85" w:rsidRDefault="00C13EEA">
            <w:pPr>
              <w:numPr>
                <w:ilvl w:val="0"/>
                <w:numId w:val="1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shd w:val="clear" w:color="auto" w:fill="FFFFFF"/>
              </w:rPr>
              <w:t>Logistics Software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ab/>
              <w:t>Focus &amp; Exim Alert</w:t>
            </w:r>
          </w:p>
          <w:p w:rsidR="00483A85" w:rsidRDefault="00C13EEA">
            <w:pPr>
              <w:pStyle w:val="ListParagraph1"/>
              <w:suppressAutoHyphens/>
              <w:autoSpaceDN w:val="0"/>
              <w:ind w:left="0" w:right="-61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 w:cs="Tahoma"/>
                <w:color w:val="808080"/>
                <w:sz w:val="20"/>
                <w:szCs w:val="20"/>
                <w:lang w:eastAsia="en-GB"/>
              </w:rPr>
              <w:br/>
            </w:r>
            <w:r>
              <w:rPr>
                <w:rFonts w:ascii="Cambria" w:hAnsi="Cambria"/>
                <w:noProof/>
                <w:color w:val="323A45"/>
              </w:rPr>
              <w:drawing>
                <wp:inline distT="0" distB="0" distL="0" distR="0">
                  <wp:extent cx="228600" cy="228600"/>
                  <wp:effectExtent l="0" t="0" r="0" b="0"/>
                  <wp:docPr id="1035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3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 xml:space="preserve"> Skill Set</w:t>
            </w:r>
          </w:p>
        </w:tc>
      </w:tr>
      <w:tr w:rsidR="00483A85">
        <w:trPr>
          <w:trHeight w:val="1103"/>
        </w:trPr>
        <w:tc>
          <w:tcPr>
            <w:tcW w:w="10800" w:type="dxa"/>
            <w:gridSpan w:val="2"/>
            <w:shd w:val="clear" w:color="auto" w:fill="FFFFFF"/>
          </w:tcPr>
          <w:p w:rsidR="00483A85" w:rsidRDefault="00C13EEA">
            <w:pPr>
              <w:ind w:right="-108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-8255</wp:posOffset>
                      </wp:positionV>
                      <wp:extent cx="838200" cy="828675"/>
                      <wp:effectExtent l="0" t="0" r="0" b="0"/>
                      <wp:wrapNone/>
                      <wp:docPr id="103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7F7F7F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7F7F7F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Analytical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6" filled="f" stroked="f" style="position:absolute;margin-left:414.6pt;margin-top:-0.65pt;width:66.0pt;height:65.25pt;z-index:6;mso-position-horizontal-relative:text;mso-position-vertical-relative:text;mso-width-relative:page;mso-height-relative:page;mso-wrap-distance-left:0.0pt;mso-wrap-distance-right:0.0pt;visibility:visible;v-text-anchor:middle;">
                      <v:stroke on="f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Cambria" w:cs="Tahoma" w:hAnsi="Cambria"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cs="Tahoma" w:hAnsi="Tahoma"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Analytical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4046220</wp:posOffset>
                      </wp:positionH>
                      <wp:positionV relativeFrom="paragraph">
                        <wp:posOffset>20320</wp:posOffset>
                      </wp:positionV>
                      <wp:extent cx="838200" cy="828675"/>
                      <wp:effectExtent l="0" t="0" r="0" b="0"/>
                      <wp:wrapNone/>
                      <wp:docPr id="103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7F7F7F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7F7F7F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Collaborator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7" filled="f" stroked="f" style="position:absolute;margin-left:318.6pt;margin-top:1.6pt;width:66.0pt;height:65.25pt;z-index:3;mso-position-horizontal-relative:text;mso-position-vertical-relative:text;mso-width-relative:page;mso-height-relative:page;mso-wrap-distance-left:0.0pt;mso-wrap-distance-right:0.0pt;visibility:visible;v-text-anchor:middle;">
                      <v:stroke on="f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Cambria" w:cs="Tahoma" w:hAnsi="Cambria"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cs="Tahoma" w:hAnsi="Tahoma"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Collaborator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-5715</wp:posOffset>
                      </wp:positionV>
                      <wp:extent cx="1076324" cy="800100"/>
                      <wp:effectExtent l="0" t="0" r="0" b="0"/>
                      <wp:wrapNone/>
                      <wp:docPr id="103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6324" cy="8001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7F7F7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7F7F7F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Agent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8" filled="f" stroked="f" style="position:absolute;margin-left:225.55pt;margin-top:-0.45pt;width:84.75pt;height:63.0pt;z-index:2;mso-position-horizontal-relative:text;mso-position-vertical-relative:text;mso-width-relative:page;mso-height-relative:page;mso-wrap-distance-left:0.0pt;mso-wrap-distance-right:0.0pt;visibility:visible;v-text-anchor:middle;">
                      <v:stroke on="f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Tahoma" w:cs="Tahoma" w:hAnsi="Tahoma"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cs="Tahoma" w:hAnsi="Tahoma"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Change</w:t>
                            </w:r>
                            <w:r>
                              <w:rPr>
                                <w:rFonts w:ascii="Tahoma" w:cs="Tahoma" w:hAnsi="Tahom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Agent</w:t>
                            </w:r>
                            <w:r>
                              <w:rPr>
                                <w:rFonts w:ascii="Tahoma" w:cs="Tahoma" w:hAnsi="Tahoma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-3175</wp:posOffset>
                      </wp:positionV>
                      <wp:extent cx="962025" cy="828675"/>
                      <wp:effectExtent l="0" t="0" r="0" b="0"/>
                      <wp:wrapNone/>
                      <wp:docPr id="103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7F7F7F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7F7F7F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Communicator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9" filled="f" stroked="f" style="position:absolute;margin-left:134.8pt;margin-top:-0.25pt;width:75.75pt;height:65.25pt;z-index:4;mso-position-horizontal-relative:text;mso-position-vertical-relative:text;mso-width-relative:page;mso-height-relative:page;mso-wrap-distance-left:0.0pt;mso-wrap-distance-right:0.0pt;visibility:visible;v-text-anchor:middle;">
                      <v:stroke on="f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Cambria" w:cs="Tahoma" w:hAnsi="Cambria"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cs="Tahoma" w:hAnsi="Tahoma"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Communicator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-5715</wp:posOffset>
                      </wp:positionV>
                      <wp:extent cx="895350" cy="828675"/>
                      <wp:effectExtent l="0" t="0" r="0" b="0"/>
                      <wp:wrapNone/>
                      <wp:docPr id="104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 w:cs="Tahoma"/>
                                      <w:color w:val="7F7F7F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7F7F7F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Motivator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0" filled="f" stroked="f" style="position:absolute;margin-left:38.85pt;margin-top:-0.45pt;width:70.5pt;height:65.25pt;z-index:5;mso-position-horizontal-relative:text;mso-position-vertical-relative:text;mso-width-relative:page;mso-height-relative:page;mso-wrap-distance-left:0.0pt;mso-wrap-distance-right:0.0pt;visibility:visible;v-text-anchor:middle;">
                      <v:stroke on="f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jc w:val="center"/>
                              <w:rPr>
                                <w:rFonts w:ascii="Cambria" w:cs="Tahoma" w:hAnsi="Cambria"/>
                                <w:color w:val="7f7f7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cs="Tahoma" w:hAnsi="Tahoma"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Motivator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543675" cy="1676400"/>
                  <wp:effectExtent l="0" t="0" r="9525" b="0"/>
                  <wp:docPr id="1041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6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436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85">
        <w:trPr>
          <w:trHeight w:val="2515"/>
        </w:trPr>
        <w:tc>
          <w:tcPr>
            <w:tcW w:w="10800" w:type="dxa"/>
            <w:gridSpan w:val="2"/>
            <w:shd w:val="clear" w:color="auto" w:fill="1CA5C5"/>
          </w:tcPr>
          <w:p w:rsidR="00483A85" w:rsidRDefault="00C13EEA">
            <w:pPr>
              <w:rPr>
                <w:rFonts w:ascii="Cambria" w:hAnsi="Cambria"/>
                <w:color w:val="FFFFFF"/>
              </w:rPr>
            </w:pPr>
            <w:r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042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5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color w:val="FFFFFF"/>
                <w:sz w:val="28"/>
                <w:szCs w:val="28"/>
              </w:rPr>
              <w:t>Core Competencies</w:t>
            </w:r>
            <w:r>
              <w:rPr>
                <w:rFonts w:ascii="Cambria" w:hAnsi="Cambria"/>
                <w:color w:val="FFFFFF"/>
              </w:rPr>
              <w:br/>
            </w:r>
          </w:p>
          <w:tbl>
            <w:tblPr>
              <w:tblStyle w:val="TableGrid"/>
              <w:tblW w:w="106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7"/>
              <w:gridCol w:w="3690"/>
              <w:gridCol w:w="3329"/>
            </w:tblGrid>
            <w:tr w:rsidR="00483A85">
              <w:trPr>
                <w:trHeight w:val="257"/>
              </w:trPr>
              <w:tc>
                <w:tcPr>
                  <w:tcW w:w="3667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International Business</w:t>
                  </w:r>
                </w:p>
              </w:tc>
              <w:tc>
                <w:tcPr>
                  <w:tcW w:w="3690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Credit Control</w:t>
                  </w:r>
                </w:p>
              </w:tc>
              <w:tc>
                <w:tcPr>
                  <w:tcW w:w="3329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Export/ Import Administration</w:t>
                  </w:r>
                </w:p>
              </w:tc>
            </w:tr>
            <w:tr w:rsidR="00483A85">
              <w:trPr>
                <w:trHeight w:val="257"/>
              </w:trPr>
              <w:tc>
                <w:tcPr>
                  <w:tcW w:w="3667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3" name="Pictur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4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5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9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5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6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85">
              <w:trPr>
                <w:trHeight w:val="257"/>
              </w:trPr>
              <w:tc>
                <w:tcPr>
                  <w:tcW w:w="3667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Logistics Operations</w:t>
                  </w:r>
                </w:p>
              </w:tc>
              <w:tc>
                <w:tcPr>
                  <w:tcW w:w="3690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Supply Chain Management</w:t>
                  </w:r>
                </w:p>
              </w:tc>
              <w:tc>
                <w:tcPr>
                  <w:tcW w:w="3329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Operations Management</w:t>
                  </w:r>
                </w:p>
              </w:tc>
            </w:tr>
            <w:tr w:rsidR="00483A85">
              <w:trPr>
                <w:trHeight w:val="257"/>
              </w:trPr>
              <w:tc>
                <w:tcPr>
                  <w:tcW w:w="3667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6" name="Picture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2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7" name="Picture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8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9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8" name="Picture 2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24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3A85">
              <w:trPr>
                <w:trHeight w:val="257"/>
              </w:trPr>
              <w:tc>
                <w:tcPr>
                  <w:tcW w:w="3667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Commercial Operations</w:t>
                  </w:r>
                </w:p>
              </w:tc>
              <w:tc>
                <w:tcPr>
                  <w:tcW w:w="3690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  <w:tc>
                <w:tcPr>
                  <w:tcW w:w="3329" w:type="dxa"/>
                </w:tcPr>
                <w:p w:rsidR="00483A85" w:rsidRDefault="00C13EEA">
                  <w:pP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hAnsi="Cambria" w:cs="Tahoma"/>
                      <w:b/>
                      <w:color w:val="FFFFFF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483A85">
              <w:trPr>
                <w:trHeight w:val="288"/>
              </w:trPr>
              <w:tc>
                <w:tcPr>
                  <w:tcW w:w="3667" w:type="dxa"/>
                </w:tcPr>
                <w:p w:rsidR="00483A85" w:rsidRDefault="00C13EEA">
                  <w:pPr>
                    <w:rPr>
                      <w:rFonts w:ascii="Cambria" w:hAnsi="Cambria"/>
                      <w:color w:val="595959"/>
                    </w:rPr>
                  </w:pPr>
                  <w:r>
                    <w:rPr>
                      <w:rFonts w:ascii="Cambria" w:hAnsi="Cambri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49" name="Picture 2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28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90" w:type="dxa"/>
                </w:tcPr>
                <w:p w:rsidR="00483A85" w:rsidRDefault="00C13EEA">
                  <w:pPr>
                    <w:rPr>
                      <w:rFonts w:ascii="Cambria" w:hAnsi="Cambria"/>
                      <w:color w:val="595959"/>
                    </w:rPr>
                  </w:pPr>
                  <w:r>
                    <w:rPr>
                      <w:rFonts w:ascii="Cambria" w:hAnsi="Cambri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50" name="Picture 2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29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29" w:type="dxa"/>
                </w:tcPr>
                <w:p w:rsidR="00483A85" w:rsidRDefault="00C13EEA">
                  <w:pPr>
                    <w:rPr>
                      <w:rFonts w:ascii="Cambria" w:hAnsi="Cambria"/>
                      <w:color w:val="595959"/>
                    </w:rPr>
                  </w:pPr>
                  <w:r>
                    <w:rPr>
                      <w:rFonts w:ascii="Cambria" w:hAnsi="Cambria" w:cs="Tahoma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2000250" cy="171450"/>
                        <wp:effectExtent l="0" t="0" r="0" b="0"/>
                        <wp:docPr id="1051" name="Picture 3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30"/>
                                <pic:cNvPicPr/>
                              </pic:nvPicPr>
                              <pic:blipFill>
                                <a:blip r:embed="rId1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002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A85" w:rsidRDefault="00483A85">
            <w:pPr>
              <w:rPr>
                <w:rFonts w:ascii="Cambria" w:hAnsi="Cambria"/>
              </w:rPr>
            </w:pPr>
          </w:p>
        </w:tc>
      </w:tr>
      <w:tr w:rsidR="00483A85">
        <w:trPr>
          <w:trHeight w:val="814"/>
        </w:trPr>
        <w:tc>
          <w:tcPr>
            <w:tcW w:w="3600" w:type="dxa"/>
            <w:shd w:val="clear" w:color="auto" w:fill="FFFFFF"/>
          </w:tcPr>
          <w:p w:rsidR="00483A85" w:rsidRDefault="00C13EEA">
            <w:pPr>
              <w:tabs>
                <w:tab w:val="left" w:pos="10782"/>
              </w:tabs>
              <w:ind w:right="-198"/>
              <w:rPr>
                <w:rFonts w:ascii="Cambria" w:hAnsi="Cambria" w:cs="Tahoma"/>
                <w:color w:val="943634"/>
              </w:rPr>
            </w:pPr>
            <w:r>
              <w:rPr>
                <w:rFonts w:ascii="Cambria" w:hAnsi="Cambria"/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102869</wp:posOffset>
                      </wp:positionH>
                      <wp:positionV relativeFrom="paragraph">
                        <wp:posOffset>2578735</wp:posOffset>
                      </wp:positionV>
                      <wp:extent cx="1752600" cy="666750"/>
                      <wp:effectExtent l="0" t="0" r="0" b="0"/>
                      <wp:wrapNone/>
                      <wp:docPr id="105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66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Dec ‘11– Jun’12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Damani Shipping Pvt. Ltd., Chennai as Dy. Manager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Customs Compliance</w:t>
                                  </w:r>
                                  <w:r>
                                    <w:rPr>
                                      <w:rFonts w:ascii="Cambria" w:hAnsi="Cambria" w:cs="Tahoma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" w:hAnsi="Cambri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                                            </w:t>
                                  </w:r>
                                </w:p>
                                <w:p w:rsidR="00483A85" w:rsidRDefault="00483A85">
                                  <w:pPr>
                                    <w:rPr>
                                      <w:rFonts w:ascii="Cambria" w:hAnsi="Cambri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52" filled="f" stroked="f" style="position:absolute;margin-left:8.1pt;margin-top:203.05pt;width:138.0pt;height:52.5pt;z-index:13;mso-position-horizontal-relative:text;mso-position-vertical-relative:text;mso-width-relative:page;mso-height-relative:page;mso-wrap-distance-left:0.0pt;mso-wrap-distance-right:0.0pt;visibility:visible;v-text-anchor:middle;">
                      <v:stroke on="f" color="#395e8a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ambria" w:cs="Tahoma" w:hAnsi="Cambri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Dec ‘11– Jun’12</w:t>
                            </w: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Damani Shipping Pvt. Ltd., Chennai as Dy. Manager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Customs Compliance</w:t>
                            </w:r>
                            <w:r>
                              <w:rPr>
                                <w:rFonts w:ascii="Cambria" w:cs="Tahoma" w:hAnsi="Cambria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Cambria" w:cs="Tahoma" w:hAnsi="Cambria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mbria" w:cs="Tahoma" w:hAnsi="Cambri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3258185</wp:posOffset>
                      </wp:positionV>
                      <wp:extent cx="2000250" cy="666750"/>
                      <wp:effectExtent l="0" t="0" r="0" b="0"/>
                      <wp:wrapNone/>
                      <wp:docPr id="10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0" cy="666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Oct’04-Nov’11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Clearfast Service Pvt. Ltd., Chennai/Bengaluru as Logistics Manager</w:t>
                                  </w:r>
                                </w:p>
                                <w:p w:rsidR="00483A85" w:rsidRDefault="00483A85">
                                  <w:pPr>
                                    <w:rPr>
                                      <w:rFonts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53" filled="f" stroked="f" style="position:absolute;margin-left:5.1pt;margin-top:256.55pt;width:157.5pt;height:52.5pt;z-index:14;mso-position-horizontal-relative:text;mso-position-vertical-relative:text;mso-width-relative:page;mso-height-relative:page;mso-wrap-distance-left:0.0pt;mso-wrap-distance-right:0.0pt;visibility:visible;v-text-anchor:middle;">
                      <v:stroke on="f" color="#395e8a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Oct’04-Nov’11</w:t>
                            </w: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Clearfast Service Pvt. Ltd., Chennai/Bengaluru as Logistics Manager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1311910</wp:posOffset>
                      </wp:positionV>
                      <wp:extent cx="1752600" cy="600074"/>
                      <wp:effectExtent l="0" t="0" r="0" b="0"/>
                      <wp:wrapNone/>
                      <wp:docPr id="105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000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Feb’13 – Nov’13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Star IPEX, Bengaluru as Manager - C&amp; F</w:t>
                                  </w:r>
                                </w:p>
                                <w:p w:rsidR="00483A85" w:rsidRDefault="00483A85">
                                  <w:pPr>
                                    <w:rPr>
                                      <w:rFonts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54" filled="f" stroked="f" style="position:absolute;margin-left:4.35pt;margin-top:103.3pt;width:138.0pt;height:47.25pt;z-index:11;mso-position-horizontal-relative:text;mso-position-vertical-relative:text;mso-width-relative:page;mso-height-relative:page;mso-wrap-distance-left:0.0pt;mso-wrap-distance-right:0.0pt;visibility:visible;v-text-anchor:middle;">
                      <v:stroke on="f" color="#395e8a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Feb’13 – Nov’13</w:t>
                            </w: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Star IPEX, Bengaluru as 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Manager - C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&amp; F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657860</wp:posOffset>
                      </wp:positionV>
                      <wp:extent cx="1857375" cy="657225"/>
                      <wp:effectExtent l="0" t="0" r="0" b="0"/>
                      <wp:wrapNone/>
                      <wp:docPr id="1055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657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Feb’14-Apr’17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Al Asayel Health &amp; Safety FZCO, Jebel Ali, Dubai as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  <w:t>Logistics Officer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55" filled="f" stroked="f" style="position:absolute;margin-left:4.35pt;margin-top:51.8pt;width:146.25pt;height:51.75pt;z-index:10;mso-position-horizontal-relative:text;mso-position-vertical-relative:text;mso-width-relative:page;mso-height-relative:page;mso-wrap-distance-left:0.0pt;mso-wrap-distance-right:0.0pt;visibility:visible;v-text-anchor:middle;">
                      <v:stroke on="f" color="#395e8a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Feb’14-Apr’17</w:t>
                            </w: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Al Asayel Health &amp; Safety FZCO, Jebel Ali, Dubai as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 xml:space="preserve">Logistics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  <w:t>Officer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2026285</wp:posOffset>
                      </wp:positionV>
                      <wp:extent cx="1752600" cy="600075"/>
                      <wp:effectExtent l="0" t="0" r="0" b="0"/>
                      <wp:wrapNone/>
                      <wp:docPr id="105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83A85" w:rsidRDefault="00C13EEA">
                                  <w:pPr>
                                    <w:spacing w:after="0" w:line="240" w:lineRule="auto"/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highlight w:val="yellow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Jul’12-Feb’13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="Cambria" w:hAnsi="Cambria" w:cs="Tahoma"/>
                                      <w:color w:val="000000"/>
                                      <w:sz w:val="18"/>
                                      <w:szCs w:val="18"/>
                                      <w:lang w:val="en-GB"/>
                                    </w:rPr>
                                    <w:t>Global Saga Leschaco Pvt. Ltd., Chennai as Manager - C &amp; F</w:t>
                                  </w:r>
                                </w:p>
                                <w:p w:rsidR="00483A85" w:rsidRDefault="00483A85">
                                  <w:pPr>
                                    <w:rPr>
                                      <w:rFonts w:ascii="Cambria" w:hAnsi="Cambr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56" filled="f" stroked="f" style="position:absolute;margin-left:9.6pt;margin-top:159.55pt;width:138.0pt;height:47.25pt;z-index:12;mso-position-horizontal-relative:text;mso-position-vertical-relative:text;mso-width-relative:page;mso-height-relative:page;mso-wrap-distance-left:0.0pt;mso-wrap-distance-right:0.0pt;visibility:visible;v-text-anchor:middle;">
                      <v:stroke on="f" color="#395e8a" weight="2.0pt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spacing w:after="0" w:lineRule="auto" w:line="240"/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Jul’12-Feb’13</w:t>
                            </w:r>
                            <w:r>
                              <w:rPr>
                                <w:rFonts w:ascii="Cambria" w:cs="Tahoma" w:hAnsi="Cambria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Global Saga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Leschaco Pvt. Ltd., Chennai as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Manager - </w:t>
                            </w:r>
                            <w:r>
                              <w:rPr>
                                <w:rFonts w:ascii="Cambria" w:cs="Tahoma" w:hAnsi="Cambri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C &amp; F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Cambria" w:hAnsi="Cambri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noProof/>
                <w:color w:val="E36C0A"/>
              </w:rPr>
              <w:drawing>
                <wp:inline distT="0" distB="0" distL="0" distR="0">
                  <wp:extent cx="228600" cy="228600"/>
                  <wp:effectExtent l="0" t="0" r="0" b="0"/>
                  <wp:docPr id="1057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9"/>
                          <pic:cNvPicPr/>
                        </pic:nvPicPr>
                        <pic:blipFill>
                          <a:blip r:embed="rId1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E36C0A"/>
              </w:rPr>
              <w:t xml:space="preserve"> </w:t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>Career Timeline</w:t>
            </w:r>
            <w:r>
              <w:rPr>
                <w:rFonts w:ascii="Cambria" w:hAnsi="Cambria" w:cs="Tahoma"/>
                <w:color w:val="E36C0A"/>
                <w:sz w:val="28"/>
                <w:szCs w:val="28"/>
              </w:rPr>
              <w:br/>
            </w:r>
            <w:r>
              <w:rPr>
                <w:rFonts w:ascii="Cambria" w:hAnsi="Cambria" w:cs="Tahoma"/>
                <w:color w:val="943634"/>
              </w:rPr>
              <w:br/>
            </w:r>
            <w:r>
              <w:rPr>
                <w:rFonts w:ascii="Cambria" w:hAnsi="Cambria" w:cs="Tahoma"/>
                <w:noProof/>
                <w:color w:val="943634"/>
              </w:rPr>
              <w:drawing>
                <wp:inline distT="0" distB="0" distL="0" distR="0">
                  <wp:extent cx="2148840" cy="3489325"/>
                  <wp:effectExtent l="0" t="0" r="3810" b="0"/>
                  <wp:docPr id="105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48840" cy="348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3A85" w:rsidRDefault="00C13EEA">
            <w:pPr>
              <w:tabs>
                <w:tab w:val="left" w:pos="1170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Highlights:</w:t>
            </w:r>
          </w:p>
          <w:p w:rsidR="00483A85" w:rsidRDefault="00483A85">
            <w:pPr>
              <w:tabs>
                <w:tab w:val="left" w:pos="1170"/>
              </w:tabs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483A85" w:rsidRDefault="00C13EE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Administered day-to-day operations of a 15000</w:t>
            </w:r>
            <w:r>
              <w:rPr>
                <w:rFonts w:ascii="Cambria" w:eastAsia="Times New Roman" w:hAnsi="Cambria" w:cs="Arial"/>
                <w:color w:val="2E74B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square foot warehouse with a fast moving inventory consisting of 500</w:t>
            </w:r>
            <w:r>
              <w:rPr>
                <w:rFonts w:ascii="Cambria" w:eastAsia="Times New Roman" w:hAnsi="Cambria" w:cs="Arial"/>
                <w:color w:val="2E74B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i/>
                <w:iCs/>
                <w:color w:val="767171"/>
                <w:sz w:val="20"/>
                <w:szCs w:val="20"/>
              </w:rPr>
              <w:t>(number)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items, encompassing PPE</w:t>
            </w:r>
            <w:r>
              <w:rPr>
                <w:rFonts w:ascii="Cambria" w:eastAsia="Times New Roman" w:hAnsi="Cambria" w:cs="Arial"/>
                <w:color w:val="2E74B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products </w:t>
            </w:r>
            <w:r>
              <w:rPr>
                <w:rFonts w:ascii="Cambria" w:eastAsia="Times New Roman" w:hAnsi="Cambria" w:cs="Arial"/>
                <w:i/>
                <w:iCs/>
                <w:color w:val="767171"/>
                <w:sz w:val="20"/>
                <w:szCs w:val="20"/>
              </w:rPr>
              <w:t>(e.g.; wine, spirits and beers)</w:t>
            </w:r>
          </w:p>
          <w:p w:rsidR="00483A85" w:rsidRDefault="00C13EE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Times New Roman" w:hAnsi="Cambria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Led the team of 12</w:t>
            </w:r>
            <w:r>
              <w:rPr>
                <w:rFonts w:ascii="Cambria" w:eastAsia="Times New Roman" w:hAnsi="Cambria" w:cs="Arial"/>
                <w:color w:val="2E74B5"/>
                <w:spacing w:val="-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i/>
                <w:iCs/>
                <w:color w:val="767171"/>
                <w:spacing w:val="-4"/>
                <w:sz w:val="20"/>
                <w:szCs w:val="20"/>
                <w:shd w:val="clear" w:color="auto" w:fill="FFFFFF"/>
              </w:rPr>
              <w:t>(number)</w:t>
            </w:r>
            <w:r>
              <w:rPr>
                <w:rFonts w:ascii="Cambria" w:eastAsia="Times New Roman" w:hAnsi="Cambria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 for Clearfast Services Pvt. Ltd.</w:t>
            </w:r>
            <w:r>
              <w:rPr>
                <w:rFonts w:ascii="Cambria" w:eastAsia="Times New Roman" w:hAnsi="Cambria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 logistics with involvement in development &amp; implementation of Global ERP applications in the logistics department</w:t>
            </w:r>
          </w:p>
          <w:p w:rsidR="00483A85" w:rsidRDefault="00C13EE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Brought down the logistics operations cost to 10%</w:t>
            </w:r>
            <w:r>
              <w:rPr>
                <w:rFonts w:ascii="Cambria" w:eastAsia="Times New Roman" w:hAnsi="Cambria" w:cs="Arial"/>
                <w:color w:val="2E74B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i/>
                <w:iCs/>
                <w:color w:val="767171"/>
                <w:sz w:val="20"/>
                <w:szCs w:val="20"/>
                <w:shd w:val="clear" w:color="auto" w:fill="FFFFFF"/>
              </w:rPr>
              <w:t>(number)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through various innovations &amp; Transportation Discrepancy Report (TDR) effect </w:t>
            </w:r>
          </w:p>
          <w:p w:rsidR="00483A85" w:rsidRDefault="00483A85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FFFFF"/>
          </w:tcPr>
          <w:p w:rsidR="00483A85" w:rsidRDefault="00C13EEA">
            <w:pPr>
              <w:rPr>
                <w:rFonts w:ascii="Cambria" w:hAnsi="Cambria" w:cs="Tahoma"/>
                <w:color w:val="323A45"/>
                <w:sz w:val="28"/>
                <w:szCs w:val="28"/>
              </w:rPr>
            </w:pP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59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>Organizational Experience</w:t>
            </w:r>
          </w:p>
          <w:p w:rsidR="00483A85" w:rsidRDefault="00C13EEA">
            <w:pPr>
              <w:rPr>
                <w:rFonts w:ascii="Cambria" w:hAnsi="Cambria"/>
                <w:b/>
                <w:color w:val="808080"/>
              </w:rPr>
            </w:pPr>
            <w:r>
              <w:rPr>
                <w:rFonts w:ascii="Cambria" w:hAnsi="Cambria" w:cs="Tahoma"/>
                <w:color w:val="0976A9"/>
                <w:sz w:val="28"/>
                <w:szCs w:val="28"/>
              </w:rPr>
              <w:br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 xml:space="preserve">Al Asayel Health &amp; Safety FZCO, Jebel Ali, Dubai as 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Logistics Officer</w:t>
            </w: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>Feb’14-Apr’17</w:t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br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br/>
              <w:t>Star IPEX, Bengaluru as Manager - C &amp; F</w:t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ab/>
              <w:t>Feb’13–Nov’13</w:t>
            </w:r>
          </w:p>
          <w:p w:rsidR="00483A85" w:rsidRDefault="00C13EEA">
            <w:pP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br/>
              <w:t xml:space="preserve">Global Saga Leschaco Pvt. Ltd., Chennai as </w:t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Manager- C &amp;F</w:t>
            </w:r>
            <w:r>
              <w:rPr>
                <w:rFonts w:ascii="Cambria" w:hAnsi="Cambria" w:cs="Tahoma"/>
                <w:b/>
                <w:color w:val="1F497D"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1F497D"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>Jul’12-Feb’13</w:t>
            </w:r>
          </w:p>
          <w:p w:rsidR="00483A85" w:rsidRDefault="00C13EEA">
            <w:pPr>
              <w:rPr>
                <w:rFonts w:ascii="Cambria" w:hAnsi="Cambria" w:cs="Tahom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br/>
              <w:t xml:space="preserve">Damani </w:t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>Shipping Pvt. Ltd., Chennai as Dy. Manager</w:t>
            </w:r>
            <w:r>
              <w:rPr>
                <w:rFonts w:ascii="Cambria" w:hAnsi="Cambria" w:cs="Tahoma"/>
                <w:b/>
                <w:sz w:val="18"/>
                <w:szCs w:val="18"/>
                <w:lang w:val="en-GB"/>
              </w:rPr>
              <w:t xml:space="preserve">               </w:t>
            </w:r>
            <w:r>
              <w:rPr>
                <w:rFonts w:ascii="Cambria" w:hAnsi="Cambria" w:cs="Tahoma"/>
                <w:b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>Dec ’11-Jun’12</w:t>
            </w:r>
            <w:r>
              <w:rPr>
                <w:rFonts w:ascii="Cambria" w:hAnsi="Cambria" w:cs="Tahoma"/>
                <w:b/>
                <w:sz w:val="18"/>
                <w:szCs w:val="18"/>
                <w:lang w:val="en-GB"/>
              </w:rPr>
              <w:t xml:space="preserve">                                  </w:t>
            </w:r>
          </w:p>
          <w:p w:rsidR="00483A85" w:rsidRDefault="00C13EEA">
            <w:pPr>
              <w:tabs>
                <w:tab w:val="left" w:pos="2505"/>
              </w:tabs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ab/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br/>
              <w:t>Clearfast Service Pvt. Ltd., Chennai/Bengaluru as Logistics Manager</w:t>
            </w: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ab/>
              <w:t>Oct’04-Nov’11</w:t>
            </w:r>
          </w:p>
          <w:p w:rsidR="00483A85" w:rsidRDefault="00483A85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483A85" w:rsidRDefault="00C13EEA">
            <w:pPr>
              <w:tabs>
                <w:tab w:val="left" w:pos="2505"/>
              </w:tabs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  <w:lang w:val="en-GB"/>
              </w:rPr>
              <w:t>Key Result Areas:</w:t>
            </w:r>
          </w:p>
          <w:p w:rsidR="00483A85" w:rsidRDefault="00483A85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i/>
                <w:color w:val="808080"/>
                <w:sz w:val="14"/>
                <w:szCs w:val="20"/>
              </w:rPr>
            </w:pPr>
          </w:p>
          <w:p w:rsidR="00483A85" w:rsidRDefault="00C13EEA">
            <w:pPr>
              <w:numPr>
                <w:ilvl w:val="0"/>
                <w:numId w:val="1"/>
              </w:numPr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Formulated short-term and long-term strategic plans/budgets to enhance asset turnover ratio; devised and effectuated strategies for optimizing transportation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costs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 of goods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Coordinated for customs clearance, export matters &amp; liaising with various authoriti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es, shipping companies and other external agencies for various clearances / approvals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Supervised the logistics operations in coordination with shipping companies, transporters, CHA’s, C&amp;F Agents &amp; external agencies, thereby contributed in the seamless &amp; co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st-effective transport solutions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pacing w:val="-4"/>
                <w:sz w:val="20"/>
                <w:szCs w:val="20"/>
                <w:lang w:eastAsia="en-GB"/>
              </w:rPr>
              <w:t>Evaluated suitability of processes for the future business growth, identified gaps &amp; recommended best practices for achieving the planned growth in business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Maintained import &amp; export operations precisely as instructed by r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elevant parties &amp; arranged adequate transport on time for oversize deliveries; managed international marketing of products right from enquiry generation to execution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 xml:space="preserve">Devised efficient logistics management system to ensure delivery of the goods / shipments 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as per committed timelines and cost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Directed all procedures of trading including managed various formalities, shipping, documentation for clearance of consignments and logistic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Obtained EPCG, Advance Authorization through DGFT Online.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Obtaining Export Obli</w:t>
            </w: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gation Discharge Certificates (EODC) and Obther related functions in DGFT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SVB filing, Provisional Assessment and Finalization of BoE and claiming Refunds.</w:t>
            </w:r>
          </w:p>
          <w:p w:rsidR="00483A85" w:rsidRDefault="00C13E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  <w:lang w:eastAsia="en-GB"/>
              </w:rPr>
              <w:t>Executing various type of Bond and Cancellation of the same.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Conceptualized, implemented &amp; managed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the following processes in reverse logistics: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Retail returns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After sales service returns &amp; distribution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System driven &amp; world class warehousing processes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Spare parts imports, warehousing &amp; distribution management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Repair, refurbishment &amp; swap management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War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ranty claims management</w:t>
            </w:r>
          </w:p>
          <w:p w:rsidR="00483A85" w:rsidRDefault="00C13EEA">
            <w:pPr>
              <w:numPr>
                <w:ilvl w:val="1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Logistics &amp; transportation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Developed innovative solution for road permit management &amp; commercial process for centralized repair &amp; distribution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Implemented single distribution solution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for direct-to-distributor resulting in significant tax savings and collaborative planning, forecasting and replenishment (CFPR) solution with National distributor resulting in better inventory &amp; forecast management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Drove (inbound &amp; outbound) logistics ope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rations encompassing new route identification, fleet management and negotiation with freight forwarders for timely delivery of the materials required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Evaluated and reviewed company’s logistics operations business practices, updated and developed process do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cumentation, streamlined opportunities, and eliminated non-value added activities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With thorough knowledge in CHA and Freight Forwarding Business, individually generated and development some business for the companies.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ambria" w:eastAsia="Times New Roman" w:hAnsi="Cambria" w:cs="Arial"/>
                <w:color w:val="000000"/>
                <w:spacing w:val="-2"/>
                <w:sz w:val="20"/>
                <w:szCs w:val="20"/>
                <w:shd w:val="clear" w:color="auto" w:fill="FFFFFF"/>
              </w:rPr>
              <w:t>anaged all types of declaration and a</w:t>
            </w:r>
            <w:r>
              <w:rPr>
                <w:rFonts w:ascii="Cambria" w:eastAsia="Times New Roman" w:hAnsi="Cambria" w:cs="Arial"/>
                <w:color w:val="000000"/>
                <w:spacing w:val="-2"/>
                <w:sz w:val="20"/>
                <w:szCs w:val="20"/>
                <w:shd w:val="clear" w:color="auto" w:fill="FFFFFF"/>
              </w:rPr>
              <w:t>cknowledgements in Dubai Trade portal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pacing w:val="4"/>
                <w:sz w:val="20"/>
                <w:szCs w:val="20"/>
                <w:shd w:val="clear" w:color="auto" w:fill="FFFFFF"/>
              </w:rPr>
              <w:t>Arranged of certificate of origin from Dubai chamber of commerce; managed documentation attestation from Ministry of Foreign Affairs and Consulates Generals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Submitting original documents, within stipulated period, to D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ubai customs and keeping records of the same</w:t>
            </w:r>
          </w:p>
          <w:p w:rsidR="00483A85" w:rsidRDefault="00483A85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83A85" w:rsidRDefault="00483A85">
            <w:p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83A85">
        <w:trPr>
          <w:trHeight w:val="1877"/>
        </w:trPr>
        <w:tc>
          <w:tcPr>
            <w:tcW w:w="10800" w:type="dxa"/>
            <w:gridSpan w:val="2"/>
            <w:shd w:val="clear" w:color="auto" w:fill="FFFFFF"/>
          </w:tcPr>
          <w:p w:rsidR="00483A85" w:rsidRDefault="00C13EEA">
            <w:pPr>
              <w:jc w:val="both"/>
              <w:rPr>
                <w:rFonts w:ascii="Cambria" w:hAnsi="Cambria" w:cs="Tahoma"/>
                <w:color w:val="323A45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9075" cy="219075"/>
                  <wp:effectExtent l="0" t="0" r="0" b="0"/>
                  <wp:docPr id="1060" name="Image1" descr="knowledge24x24icon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color w:val="323A45"/>
                <w:sz w:val="28"/>
                <w:szCs w:val="28"/>
                <w:shd w:val="clear" w:color="auto" w:fill="FFFFFF"/>
              </w:rPr>
              <w:t>Knowledge Purview</w:t>
            </w:r>
            <w:r>
              <w:rPr>
                <w:rFonts w:ascii="Cambria" w:hAnsi="Cambria" w:cs="Tahoma"/>
                <w:color w:val="323A45"/>
                <w:sz w:val="28"/>
                <w:szCs w:val="28"/>
              </w:rPr>
              <w:t xml:space="preserve">  </w:t>
            </w:r>
          </w:p>
          <w:p w:rsidR="00483A85" w:rsidRDefault="00483A85">
            <w:pPr>
              <w:jc w:val="both"/>
              <w:rPr>
                <w:rStyle w:val="rvts116"/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  <w:p w:rsidR="00483A85" w:rsidRDefault="00C13EEA">
            <w:pPr>
              <w:jc w:val="both"/>
              <w:rPr>
                <w:rStyle w:val="rvts116"/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Style w:val="rvts116"/>
                <w:rFonts w:ascii="Cambria" w:hAnsi="Cambria" w:cs="Arial"/>
                <w:b/>
                <w:color w:val="000000"/>
                <w:sz w:val="20"/>
                <w:szCs w:val="20"/>
              </w:rPr>
              <w:t>Knowledge of: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Maintaining day book, cash book, ledger account using manual books and in Tally 9.0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Preparing trading, profit and loss and balance sheet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Directing all type of logistics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functions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Managing logistics team size of 12-15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Planning of outstanding deliveries (purchase order wise)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Engaging in cost reduction in freight, vehicle maintenance and other related expenditures in logistics activity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Studying letter of credit and preparing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of bill of lading and airway bill as per the L/C clause</w:t>
            </w:r>
          </w:p>
          <w:p w:rsidR="00483A85" w:rsidRDefault="00C13EEA">
            <w:pPr>
              <w:numPr>
                <w:ilvl w:val="0"/>
                <w:numId w:val="2"/>
              </w:numPr>
              <w:jc w:val="both"/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shd w:val="clear" w:color="auto" w:fill="FFFFFF"/>
              </w:rPr>
              <w:t>Controlling ERP module (cargo wise, ERP-ONE)</w:t>
            </w:r>
          </w:p>
          <w:p w:rsidR="00483A85" w:rsidRDefault="00483A85">
            <w:pPr>
              <w:ind w:left="360"/>
              <w:jc w:val="both"/>
            </w:pPr>
          </w:p>
        </w:tc>
      </w:tr>
      <w:tr w:rsidR="00483A85">
        <w:trPr>
          <w:trHeight w:val="1877"/>
        </w:trPr>
        <w:tc>
          <w:tcPr>
            <w:tcW w:w="10800" w:type="dxa"/>
            <w:gridSpan w:val="2"/>
            <w:shd w:val="clear" w:color="auto" w:fill="1CA5C5"/>
          </w:tcPr>
          <w:p w:rsidR="00C13EEA" w:rsidRDefault="00C13EEA" w:rsidP="00C13EEA">
            <w:pPr>
              <w:pStyle w:val="ListParagraph1"/>
              <w:suppressAutoHyphens/>
              <w:autoSpaceDN w:val="0"/>
              <w:ind w:left="0" w:right="-61"/>
              <w:textAlignment w:val="baseline"/>
            </w:pPr>
            <w:r>
              <w:rPr>
                <w:rFonts w:ascii="Cambria" w:hAnsi="Cambria" w:cs="Tahoma"/>
                <w:color w:val="F0563D"/>
                <w:sz w:val="28"/>
                <w:szCs w:val="28"/>
              </w:rPr>
              <w:br/>
            </w:r>
            <w:bookmarkStart w:id="0" w:name="_GoBack"/>
            <w:bookmarkEnd w:id="0"/>
          </w:p>
          <w:p w:rsidR="00483A85" w:rsidRDefault="00483A85">
            <w:pPr>
              <w:pStyle w:val="NoSpacing1"/>
            </w:pPr>
          </w:p>
        </w:tc>
      </w:tr>
    </w:tbl>
    <w:p w:rsidR="00483A85" w:rsidRDefault="00483A85">
      <w:pPr>
        <w:rPr>
          <w:rFonts w:ascii="Cambria" w:hAnsi="Cambria"/>
        </w:rPr>
      </w:pPr>
    </w:p>
    <w:sectPr w:rsidR="00483A85">
      <w:pgSz w:w="11909" w:h="16834"/>
      <w:pgMar w:top="634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3BD16F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7BD437D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73210C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5"/>
    <w:rsid w:val="00483A85"/>
    <w:rsid w:val="00C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vts36">
    <w:name w:val="rvts36"/>
    <w:qFormat/>
  </w:style>
  <w:style w:type="character" w:customStyle="1" w:styleId="rvts58">
    <w:name w:val="rvts58"/>
    <w:qFormat/>
  </w:style>
  <w:style w:type="character" w:customStyle="1" w:styleId="apple-converted-space">
    <w:name w:val="apple-converted-space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rvts116">
    <w:name w:val="rvts116"/>
    <w:basedOn w:val="DefaultParagraphFont"/>
    <w:qFormat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279">
    <w:name w:val="rvts279"/>
    <w:basedOn w:val="DefaultParagraphFont"/>
    <w:qFormat/>
    <w:rPr>
      <w:color w:val="545454"/>
      <w:sz w:val="22"/>
      <w:szCs w:val="22"/>
      <w:shd w:val="clear" w:color="auto" w:fill="FFFFFF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eastAsia="SimSun"/>
      <w:sz w:val="22"/>
      <w:szCs w:val="22"/>
    </w:rPr>
  </w:style>
  <w:style w:type="character" w:customStyle="1" w:styleId="rvts315">
    <w:name w:val="rvts315"/>
    <w:basedOn w:val="DefaultParagraphFont"/>
    <w:qFormat/>
    <w:rPr>
      <w:rFonts w:ascii="Calibri" w:hAnsi="Calibri" w:hint="default"/>
      <w:color w:val="2E74B5"/>
      <w:sz w:val="22"/>
      <w:szCs w:val="22"/>
      <w:shd w:val="clear" w:color="auto" w:fill="FFFFFF"/>
    </w:rPr>
  </w:style>
  <w:style w:type="character" w:customStyle="1" w:styleId="rvts326">
    <w:name w:val="rvts326"/>
    <w:basedOn w:val="DefaultParagraphFont"/>
    <w:qFormat/>
    <w:rPr>
      <w:rFonts w:ascii="Calibri" w:hAnsi="Calibri" w:hint="default"/>
      <w:i/>
      <w:iCs/>
      <w:color w:val="767171"/>
      <w:sz w:val="22"/>
      <w:szCs w:val="22"/>
    </w:rPr>
  </w:style>
  <w:style w:type="character" w:customStyle="1" w:styleId="rvts329">
    <w:name w:val="rvts329"/>
    <w:basedOn w:val="DefaultParagraphFont"/>
    <w:qFormat/>
    <w:rPr>
      <w:rFonts w:ascii="Calibri" w:hAnsi="Calibri" w:hint="default"/>
      <w:i/>
      <w:iCs/>
      <w:color w:val="767171"/>
      <w:sz w:val="22"/>
      <w:szCs w:val="22"/>
      <w:shd w:val="clear" w:color="auto" w:fill="FFFFFF"/>
    </w:rPr>
  </w:style>
  <w:style w:type="character" w:customStyle="1" w:styleId="rvts38">
    <w:name w:val="rvts38"/>
    <w:basedOn w:val="DefaultParagraphFont"/>
    <w:qFormat/>
    <w:rPr>
      <w:rFonts w:ascii="Calibri" w:hAnsi="Calibri" w:hint="default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rvts36">
    <w:name w:val="rvts36"/>
    <w:qFormat/>
  </w:style>
  <w:style w:type="character" w:customStyle="1" w:styleId="rvts58">
    <w:name w:val="rvts58"/>
    <w:qFormat/>
  </w:style>
  <w:style w:type="character" w:customStyle="1" w:styleId="apple-converted-space">
    <w:name w:val="apple-converted-space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rvts116">
    <w:name w:val="rvts116"/>
    <w:basedOn w:val="DefaultParagraphFont"/>
    <w:qFormat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279">
    <w:name w:val="rvts279"/>
    <w:basedOn w:val="DefaultParagraphFont"/>
    <w:qFormat/>
    <w:rPr>
      <w:color w:val="545454"/>
      <w:sz w:val="22"/>
      <w:szCs w:val="22"/>
      <w:shd w:val="clear" w:color="auto" w:fill="FFFFFF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eastAsia="SimSun"/>
      <w:sz w:val="22"/>
      <w:szCs w:val="22"/>
    </w:rPr>
  </w:style>
  <w:style w:type="character" w:customStyle="1" w:styleId="rvts315">
    <w:name w:val="rvts315"/>
    <w:basedOn w:val="DefaultParagraphFont"/>
    <w:qFormat/>
    <w:rPr>
      <w:rFonts w:ascii="Calibri" w:hAnsi="Calibri" w:hint="default"/>
      <w:color w:val="2E74B5"/>
      <w:sz w:val="22"/>
      <w:szCs w:val="22"/>
      <w:shd w:val="clear" w:color="auto" w:fill="FFFFFF"/>
    </w:rPr>
  </w:style>
  <w:style w:type="character" w:customStyle="1" w:styleId="rvts326">
    <w:name w:val="rvts326"/>
    <w:basedOn w:val="DefaultParagraphFont"/>
    <w:qFormat/>
    <w:rPr>
      <w:rFonts w:ascii="Calibri" w:hAnsi="Calibri" w:hint="default"/>
      <w:i/>
      <w:iCs/>
      <w:color w:val="767171"/>
      <w:sz w:val="22"/>
      <w:szCs w:val="22"/>
    </w:rPr>
  </w:style>
  <w:style w:type="character" w:customStyle="1" w:styleId="rvts329">
    <w:name w:val="rvts329"/>
    <w:basedOn w:val="DefaultParagraphFont"/>
    <w:qFormat/>
    <w:rPr>
      <w:rFonts w:ascii="Calibri" w:hAnsi="Calibri" w:hint="default"/>
      <w:i/>
      <w:iCs/>
      <w:color w:val="767171"/>
      <w:sz w:val="22"/>
      <w:szCs w:val="22"/>
      <w:shd w:val="clear" w:color="auto" w:fill="FFFFFF"/>
    </w:rPr>
  </w:style>
  <w:style w:type="character" w:customStyle="1" w:styleId="rvts38">
    <w:name w:val="rvts38"/>
    <w:basedOn w:val="DefaultParagraphFont"/>
    <w:qFormat/>
    <w:rPr>
      <w:rFonts w:ascii="Calibri" w:hAnsi="Calibri" w:hint="default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gif"/><Relationship Id="rId10" Type="http://schemas.openxmlformats.org/officeDocument/2006/relationships/hyperlink" Target="mailto:Ramesh.282751@2freemail.com" TargetMode="External"/><Relationship Id="rId19" Type="http://schemas.openxmlformats.org/officeDocument/2006/relationships/image" Target="media/image10.gif"/><Relationship Id="rId4" Type="http://schemas.openxmlformats.org/officeDocument/2006/relationships/styles" Target="styles.xml"/><Relationship Id="rId9" Type="http://schemas.openxmlformats.org/officeDocument/2006/relationships/hyperlink" Target="mailto:Ramesh.282751@2freemail.com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971A3-6EB4-4293-AEA1-EDC7CDD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5</cp:revision>
  <cp:lastPrinted>2016-02-12T06:16:00Z</cp:lastPrinted>
  <dcterms:created xsi:type="dcterms:W3CDTF">2017-06-21T07:55:00Z</dcterms:created>
  <dcterms:modified xsi:type="dcterms:W3CDTF">2017-07-13T11:53:00Z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