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F95" w:rsidRPr="00F94504" w:rsidRDefault="0008145E" w:rsidP="0008145E">
      <w:pPr>
        <w:pStyle w:val="Heading2"/>
        <w:jc w:val="left"/>
        <w:rPr>
          <w:rFonts w:asciiTheme="majorBidi" w:hAnsiTheme="majorBidi" w:cstheme="majorBidi"/>
          <w:sz w:val="20"/>
          <w:szCs w:val="20"/>
        </w:rPr>
      </w:pPr>
      <w:r w:rsidRPr="00F94504">
        <w:rPr>
          <w:rFonts w:asciiTheme="majorBidi" w:hAnsiTheme="majorBidi" w:cstheme="majorBidi"/>
          <w:noProof/>
          <w:sz w:val="20"/>
          <w:szCs w:val="20"/>
          <w:lang w:val="en-IN" w:eastAsia="en-IN"/>
        </w:rPr>
        <mc:AlternateContent>
          <mc:Choice Requires="wps">
            <w:drawing>
              <wp:anchor distT="45720" distB="45720" distL="114300" distR="114300" simplePos="0" relativeHeight="251660288" behindDoc="0" locked="0" layoutInCell="1" allowOverlap="1" wp14:anchorId="0D2F8F5A" wp14:editId="749B2617">
                <wp:simplePos x="0" y="0"/>
                <wp:positionH relativeFrom="margin">
                  <wp:posOffset>-209550</wp:posOffset>
                </wp:positionH>
                <wp:positionV relativeFrom="paragraph">
                  <wp:posOffset>-257175</wp:posOffset>
                </wp:positionV>
                <wp:extent cx="7258050" cy="1771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771650"/>
                        </a:xfrm>
                        <a:prstGeom prst="rect">
                          <a:avLst/>
                        </a:prstGeom>
                        <a:solidFill>
                          <a:srgbClr val="FFFFFF"/>
                        </a:solidFill>
                        <a:ln w="9525">
                          <a:solidFill>
                            <a:srgbClr val="000000"/>
                          </a:solidFill>
                          <a:miter lim="800000"/>
                          <a:headEnd/>
                          <a:tailEnd/>
                        </a:ln>
                      </wps:spPr>
                      <wps:txbx>
                        <w:txbxContent>
                          <w:p w:rsidR="0008145E" w:rsidRPr="00C30CDD" w:rsidRDefault="00E37902" w:rsidP="00E37902">
                            <w:pPr>
                              <w:pStyle w:val="Heading2"/>
                              <w:jc w:val="left"/>
                              <w:rPr>
                                <w:rFonts w:ascii="Times New Roman" w:hAnsi="Times New Roman" w:cs="Times New Roman"/>
                                <w:sz w:val="24"/>
                              </w:rPr>
                            </w:pPr>
                            <w:r>
                              <w:rPr>
                                <w:rFonts w:ascii="Times New Roman" w:hAnsi="Times New Roman" w:cs="Times New Roman"/>
                                <w:sz w:val="24"/>
                              </w:rPr>
                              <w:t xml:space="preserve">                           </w:t>
                            </w:r>
                            <w:r w:rsidR="00F557BD">
                              <w:rPr>
                                <w:rFonts w:ascii="Times New Roman" w:hAnsi="Times New Roman" w:cs="Times New Roman"/>
                                <w:sz w:val="24"/>
                              </w:rPr>
                              <w:t xml:space="preserve">              </w:t>
                            </w:r>
                            <w:r w:rsidR="0008145E" w:rsidRPr="00C30CDD">
                              <w:rPr>
                                <w:rFonts w:ascii="Times New Roman" w:hAnsi="Times New Roman" w:cs="Times New Roman"/>
                                <w:sz w:val="24"/>
                              </w:rPr>
                              <w:t xml:space="preserve">Syed </w:t>
                            </w:r>
                          </w:p>
                          <w:p w:rsidR="00E37902" w:rsidRDefault="00E37902" w:rsidP="00514BC8">
                            <w:pPr>
                              <w:jc w:val="both"/>
                              <w:rPr>
                                <w:sz w:val="20"/>
                                <w:szCs w:val="20"/>
                              </w:rPr>
                            </w:pPr>
                            <w:r>
                              <w:rPr>
                                <w:sz w:val="20"/>
                                <w:szCs w:val="20"/>
                              </w:rPr>
                              <w:t>Date of birth</w:t>
                            </w:r>
                            <w:r>
                              <w:rPr>
                                <w:sz w:val="20"/>
                                <w:szCs w:val="20"/>
                              </w:rPr>
                              <w:tab/>
                              <w:t>:</w:t>
                            </w:r>
                            <w:r w:rsidR="00671BE1">
                              <w:rPr>
                                <w:sz w:val="20"/>
                                <w:szCs w:val="20"/>
                              </w:rPr>
                              <w:t xml:space="preserve"> </w:t>
                            </w:r>
                            <w:r>
                              <w:rPr>
                                <w:sz w:val="20"/>
                                <w:szCs w:val="20"/>
                              </w:rPr>
                              <w:t xml:space="preserve"> </w:t>
                            </w:r>
                            <w:r w:rsidR="0008145E" w:rsidRPr="00B11E99">
                              <w:rPr>
                                <w:sz w:val="20"/>
                                <w:szCs w:val="20"/>
                              </w:rPr>
                              <w:t>27</w:t>
                            </w:r>
                            <w:r w:rsidR="0008145E" w:rsidRPr="00B11E99">
                              <w:rPr>
                                <w:sz w:val="20"/>
                                <w:szCs w:val="20"/>
                                <w:vertAlign w:val="superscript"/>
                              </w:rPr>
                              <w:t>th</w:t>
                            </w:r>
                            <w:r w:rsidR="0008145E" w:rsidRPr="00B11E99">
                              <w:rPr>
                                <w:sz w:val="20"/>
                                <w:szCs w:val="20"/>
                              </w:rPr>
                              <w:t xml:space="preserve"> August 1985</w:t>
                            </w:r>
                            <w:r w:rsidR="00542708">
                              <w:rPr>
                                <w:sz w:val="20"/>
                                <w:szCs w:val="20"/>
                              </w:rPr>
                              <w:t xml:space="preserve">           </w:t>
                            </w:r>
                            <w:r>
                              <w:rPr>
                                <w:sz w:val="20"/>
                                <w:szCs w:val="20"/>
                              </w:rPr>
                              <w:t xml:space="preserve"> </w:t>
                            </w:r>
                          </w:p>
                          <w:p w:rsidR="0008145E" w:rsidRDefault="0008145E"/>
                          <w:p w:rsidR="0008145E" w:rsidRDefault="000814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20.25pt;width:571.5pt;height:13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">
                <v:textbox>
                  <w:txbxContent>
                    <w:p w:rsidR="0008145E" w:rsidRPr="00C30CDD" w:rsidRDefault="00E37902" w:rsidP="00E37902">
                      <w:pPr>
                        <w:pStyle w:val="Heading2"/>
                        <w:jc w:val="left"/>
                        <w:rPr>
                          <w:rFonts w:ascii="Times New Roman" w:hAnsi="Times New Roman" w:cs="Times New Roman"/>
                          <w:sz w:val="24"/>
                        </w:rPr>
                      </w:pPr>
                      <w:r>
                        <w:rPr>
                          <w:rFonts w:ascii="Times New Roman" w:hAnsi="Times New Roman" w:cs="Times New Roman"/>
                          <w:sz w:val="24"/>
                        </w:rPr>
                        <w:t xml:space="preserve">                           </w:t>
                      </w:r>
                      <w:r w:rsidR="00F557BD">
                        <w:rPr>
                          <w:rFonts w:ascii="Times New Roman" w:hAnsi="Times New Roman" w:cs="Times New Roman"/>
                          <w:sz w:val="24"/>
                        </w:rPr>
                        <w:t xml:space="preserve">              </w:t>
                      </w:r>
                      <w:r w:rsidR="0008145E" w:rsidRPr="00C30CDD">
                        <w:rPr>
                          <w:rFonts w:ascii="Times New Roman" w:hAnsi="Times New Roman" w:cs="Times New Roman"/>
                          <w:sz w:val="24"/>
                        </w:rPr>
                        <w:t xml:space="preserve">Syed </w:t>
                      </w:r>
                    </w:p>
                    <w:p w:rsidR="00E37902" w:rsidRDefault="00E37902" w:rsidP="00514BC8">
                      <w:pPr>
                        <w:jc w:val="both"/>
                        <w:rPr>
                          <w:sz w:val="20"/>
                          <w:szCs w:val="20"/>
                        </w:rPr>
                      </w:pPr>
                      <w:r>
                        <w:rPr>
                          <w:sz w:val="20"/>
                          <w:szCs w:val="20"/>
                        </w:rPr>
                        <w:t>Date of birth</w:t>
                      </w:r>
                      <w:r>
                        <w:rPr>
                          <w:sz w:val="20"/>
                          <w:szCs w:val="20"/>
                        </w:rPr>
                        <w:tab/>
                        <w:t>:</w:t>
                      </w:r>
                      <w:r w:rsidR="00671BE1">
                        <w:rPr>
                          <w:sz w:val="20"/>
                          <w:szCs w:val="20"/>
                        </w:rPr>
                        <w:t xml:space="preserve"> </w:t>
                      </w:r>
                      <w:r>
                        <w:rPr>
                          <w:sz w:val="20"/>
                          <w:szCs w:val="20"/>
                        </w:rPr>
                        <w:t xml:space="preserve"> </w:t>
                      </w:r>
                      <w:r w:rsidR="0008145E" w:rsidRPr="00B11E99">
                        <w:rPr>
                          <w:sz w:val="20"/>
                          <w:szCs w:val="20"/>
                        </w:rPr>
                        <w:t>27</w:t>
                      </w:r>
                      <w:r w:rsidR="0008145E" w:rsidRPr="00B11E99">
                        <w:rPr>
                          <w:sz w:val="20"/>
                          <w:szCs w:val="20"/>
                          <w:vertAlign w:val="superscript"/>
                        </w:rPr>
                        <w:t>th</w:t>
                      </w:r>
                      <w:r w:rsidR="0008145E" w:rsidRPr="00B11E99">
                        <w:rPr>
                          <w:sz w:val="20"/>
                          <w:szCs w:val="20"/>
                        </w:rPr>
                        <w:t xml:space="preserve"> August 1985</w:t>
                      </w:r>
                      <w:r w:rsidR="00542708">
                        <w:rPr>
                          <w:sz w:val="20"/>
                          <w:szCs w:val="20"/>
                        </w:rPr>
                        <w:t xml:space="preserve">           </w:t>
                      </w:r>
                      <w:r>
                        <w:rPr>
                          <w:sz w:val="20"/>
                          <w:szCs w:val="20"/>
                        </w:rPr>
                        <w:t xml:space="preserve"> </w:t>
                      </w:r>
                    </w:p>
                    <w:p w:rsidR="0008145E" w:rsidRDefault="0008145E"/>
                    <w:p w:rsidR="0008145E" w:rsidRDefault="0008145E"/>
                  </w:txbxContent>
                </v:textbox>
                <w10:wrap type="square" anchorx="margin"/>
              </v:shape>
            </w:pict>
          </mc:Fallback>
        </mc:AlternateContent>
      </w:r>
      <w:r w:rsidR="00DF2F95" w:rsidRPr="00F94504">
        <w:rPr>
          <w:rFonts w:asciiTheme="majorBidi" w:hAnsiTheme="majorBidi" w:cstheme="majorBidi"/>
          <w:sz w:val="20"/>
          <w:szCs w:val="20"/>
          <w:u w:val="single"/>
        </w:rPr>
        <w:t>Objective:</w:t>
      </w:r>
    </w:p>
    <w:p w:rsidR="00EE3136" w:rsidRPr="00EE3136" w:rsidRDefault="00EE3136" w:rsidP="00EE3136">
      <w:pPr>
        <w:pStyle w:val="BodyText"/>
        <w:tabs>
          <w:tab w:val="left" w:pos="720"/>
        </w:tabs>
        <w:rPr>
          <w:rFonts w:ascii="Times New Roman" w:hAnsi="Times New Roman" w:cs="Times New Roman"/>
          <w:szCs w:val="20"/>
        </w:rPr>
      </w:pPr>
      <w:r w:rsidRPr="00EE3136">
        <w:rPr>
          <w:rFonts w:ascii="Times New Roman" w:hAnsi="Times New Roman" w:cs="Times New Roman"/>
          <w:szCs w:val="20"/>
        </w:rPr>
        <w:t>To find a leading position in a progressive organization</w:t>
      </w:r>
      <w:r w:rsidR="00F557BD">
        <w:rPr>
          <w:rFonts w:ascii="Times New Roman" w:hAnsi="Times New Roman" w:cs="Times New Roman"/>
          <w:szCs w:val="20"/>
        </w:rPr>
        <w:t>,</w:t>
      </w:r>
      <w:r w:rsidRPr="00EE3136">
        <w:rPr>
          <w:rFonts w:ascii="Times New Roman" w:hAnsi="Times New Roman" w:cs="Times New Roman"/>
          <w:szCs w:val="20"/>
        </w:rPr>
        <w:t xml:space="preserve"> in order to utilize my talent and experience for achieving the strategic goals of the organization.</w:t>
      </w:r>
    </w:p>
    <w:p w:rsidR="00782E98" w:rsidRPr="00F94504" w:rsidRDefault="00782E98" w:rsidP="00C30CDD">
      <w:pPr>
        <w:pStyle w:val="Heading3"/>
        <w:jc w:val="both"/>
        <w:rPr>
          <w:rFonts w:asciiTheme="majorBidi" w:hAnsiTheme="majorBidi" w:cstheme="majorBidi"/>
          <w:sz w:val="20"/>
          <w:szCs w:val="20"/>
          <w:u w:val="single"/>
        </w:rPr>
      </w:pPr>
      <w:r w:rsidRPr="00F94504">
        <w:rPr>
          <w:rFonts w:asciiTheme="majorBidi" w:hAnsiTheme="majorBidi" w:cstheme="majorBidi"/>
          <w:noProof/>
          <w:sz w:val="20"/>
          <w:szCs w:val="20"/>
          <w:u w:val="single"/>
          <w:lang w:val="en-IN" w:eastAsia="en-IN"/>
        </w:rPr>
        <mc:AlternateContent>
          <mc:Choice Requires="wps">
            <w:drawing>
              <wp:anchor distT="0" distB="0" distL="114300" distR="114300" simplePos="0" relativeHeight="251657216" behindDoc="0" locked="0" layoutInCell="1" allowOverlap="1" wp14:anchorId="7F113B9C" wp14:editId="5328C83B">
                <wp:simplePos x="0" y="0"/>
                <wp:positionH relativeFrom="column">
                  <wp:posOffset>0</wp:posOffset>
                </wp:positionH>
                <wp:positionV relativeFrom="paragraph">
                  <wp:posOffset>343535</wp:posOffset>
                </wp:positionV>
                <wp:extent cx="5486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8655A4"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05pt" to="6in,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Zw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"/>
            </w:pict>
          </mc:Fallback>
        </mc:AlternateContent>
      </w:r>
      <w:r w:rsidRPr="00F94504">
        <w:rPr>
          <w:rFonts w:asciiTheme="majorBidi" w:hAnsiTheme="majorBidi" w:cstheme="majorBidi"/>
          <w:noProof/>
          <w:sz w:val="20"/>
          <w:szCs w:val="20"/>
          <w:u w:val="single"/>
          <w:lang w:val="en-IN" w:eastAsia="en-IN"/>
        </w:rPr>
        <mc:AlternateContent>
          <mc:Choice Requires="wps">
            <w:drawing>
              <wp:anchor distT="0" distB="0" distL="114300" distR="114300" simplePos="0" relativeHeight="251658240" behindDoc="0" locked="0" layoutInCell="1" allowOverlap="1" wp14:anchorId="5E966350" wp14:editId="4A6CD2C6">
                <wp:simplePos x="0" y="0"/>
                <wp:positionH relativeFrom="column">
                  <wp:posOffset>0</wp:posOffset>
                </wp:positionH>
                <wp:positionV relativeFrom="paragraph">
                  <wp:posOffset>343535</wp:posOffset>
                </wp:positionV>
                <wp:extent cx="5486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3B7718"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05pt" to="6in,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3vx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m81m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"/>
            </w:pict>
          </mc:Fallback>
        </mc:AlternateContent>
      </w:r>
      <w:r w:rsidRPr="00F94504">
        <w:rPr>
          <w:rFonts w:asciiTheme="majorBidi" w:hAnsiTheme="majorBidi" w:cstheme="majorBidi"/>
          <w:sz w:val="20"/>
          <w:szCs w:val="20"/>
          <w:u w:val="single"/>
        </w:rPr>
        <w:t>Academic Qualifications</w:t>
      </w:r>
      <w:r w:rsidR="00DF2F95" w:rsidRPr="00F94504">
        <w:rPr>
          <w:rFonts w:asciiTheme="majorBidi" w:hAnsiTheme="majorBidi" w:cstheme="majorBidi"/>
          <w:sz w:val="20"/>
          <w:szCs w:val="20"/>
          <w:u w:val="single"/>
        </w:rPr>
        <w:t>:</w:t>
      </w:r>
    </w:p>
    <w:tbl>
      <w:tblPr>
        <w:tblStyle w:val="TableGrid"/>
        <w:tblW w:w="1019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515"/>
        <w:gridCol w:w="5289"/>
        <w:gridCol w:w="1386"/>
      </w:tblGrid>
      <w:tr w:rsidR="00782E98" w:rsidRPr="00F94504" w:rsidTr="00B11E99">
        <w:trPr>
          <w:trHeight w:val="277"/>
          <w:jc w:val="center"/>
        </w:trPr>
        <w:tc>
          <w:tcPr>
            <w:tcW w:w="3515" w:type="dxa"/>
            <w:tcBorders>
              <w:top w:val="single" w:sz="4" w:space="0" w:color="808080"/>
              <w:left w:val="single" w:sz="4" w:space="0" w:color="808080"/>
              <w:bottom w:val="single" w:sz="4" w:space="0" w:color="808080"/>
              <w:right w:val="single" w:sz="4" w:space="0" w:color="808080"/>
            </w:tcBorders>
            <w:shd w:val="clear" w:color="auto" w:fill="E6E6E6"/>
            <w:vAlign w:val="center"/>
            <w:hideMark/>
          </w:tcPr>
          <w:p w:rsidR="00782E98" w:rsidRPr="00F94504" w:rsidRDefault="00782E98">
            <w:pPr>
              <w:rPr>
                <w:rFonts w:asciiTheme="majorBidi" w:hAnsiTheme="majorBidi" w:cstheme="majorBidi"/>
                <w:b/>
                <w:sz w:val="20"/>
                <w:szCs w:val="20"/>
              </w:rPr>
            </w:pPr>
            <w:r w:rsidRPr="00F94504">
              <w:rPr>
                <w:rFonts w:asciiTheme="majorBidi" w:hAnsiTheme="majorBidi" w:cstheme="majorBidi"/>
                <w:b/>
                <w:sz w:val="20"/>
                <w:szCs w:val="20"/>
              </w:rPr>
              <w:t>Degree/Certificate</w:t>
            </w:r>
          </w:p>
        </w:tc>
        <w:tc>
          <w:tcPr>
            <w:tcW w:w="5289" w:type="dxa"/>
            <w:tcBorders>
              <w:top w:val="single" w:sz="4" w:space="0" w:color="808080"/>
              <w:left w:val="single" w:sz="4" w:space="0" w:color="808080"/>
              <w:bottom w:val="single" w:sz="4" w:space="0" w:color="808080"/>
              <w:right w:val="single" w:sz="4" w:space="0" w:color="808080"/>
            </w:tcBorders>
            <w:shd w:val="clear" w:color="auto" w:fill="E6E6E6"/>
            <w:vAlign w:val="center"/>
            <w:hideMark/>
          </w:tcPr>
          <w:p w:rsidR="00782E98" w:rsidRPr="00F94504" w:rsidRDefault="00782E98">
            <w:pPr>
              <w:rPr>
                <w:rFonts w:asciiTheme="majorBidi" w:hAnsiTheme="majorBidi" w:cstheme="majorBidi"/>
                <w:b/>
                <w:sz w:val="20"/>
                <w:szCs w:val="20"/>
              </w:rPr>
            </w:pPr>
            <w:r w:rsidRPr="00F94504">
              <w:rPr>
                <w:rFonts w:asciiTheme="majorBidi" w:hAnsiTheme="majorBidi" w:cstheme="majorBidi"/>
                <w:b/>
                <w:sz w:val="20"/>
                <w:szCs w:val="20"/>
              </w:rPr>
              <w:t>Institution</w:t>
            </w:r>
          </w:p>
        </w:tc>
        <w:tc>
          <w:tcPr>
            <w:tcW w:w="1386" w:type="dxa"/>
            <w:tcBorders>
              <w:top w:val="single" w:sz="4" w:space="0" w:color="808080"/>
              <w:left w:val="single" w:sz="4" w:space="0" w:color="808080"/>
              <w:bottom w:val="single" w:sz="4" w:space="0" w:color="808080"/>
              <w:right w:val="single" w:sz="4" w:space="0" w:color="808080"/>
            </w:tcBorders>
            <w:shd w:val="clear" w:color="auto" w:fill="E6E6E6"/>
            <w:hideMark/>
          </w:tcPr>
          <w:p w:rsidR="00782E98" w:rsidRPr="00F94504" w:rsidRDefault="00782E98">
            <w:pPr>
              <w:jc w:val="center"/>
              <w:rPr>
                <w:rFonts w:asciiTheme="majorBidi" w:hAnsiTheme="majorBidi" w:cstheme="majorBidi"/>
                <w:b/>
                <w:sz w:val="20"/>
                <w:szCs w:val="20"/>
              </w:rPr>
            </w:pPr>
            <w:r w:rsidRPr="00F94504">
              <w:rPr>
                <w:rFonts w:asciiTheme="majorBidi" w:hAnsiTheme="majorBidi" w:cstheme="majorBidi"/>
                <w:b/>
                <w:sz w:val="20"/>
                <w:szCs w:val="20"/>
              </w:rPr>
              <w:t>Session</w:t>
            </w:r>
          </w:p>
        </w:tc>
      </w:tr>
      <w:tr w:rsidR="00EE3136" w:rsidRPr="00F94504" w:rsidTr="00B11E99">
        <w:trPr>
          <w:trHeight w:val="292"/>
          <w:jc w:val="center"/>
        </w:trPr>
        <w:tc>
          <w:tcPr>
            <w:tcW w:w="3515" w:type="dxa"/>
            <w:tcBorders>
              <w:top w:val="single" w:sz="4" w:space="0" w:color="808080"/>
              <w:left w:val="single" w:sz="4" w:space="0" w:color="808080"/>
              <w:bottom w:val="single" w:sz="4" w:space="0" w:color="808080"/>
              <w:right w:val="single" w:sz="4" w:space="0" w:color="808080"/>
            </w:tcBorders>
            <w:tcMar>
              <w:top w:w="29" w:type="dxa"/>
              <w:left w:w="115" w:type="dxa"/>
              <w:bottom w:w="0" w:type="dxa"/>
              <w:right w:w="115" w:type="dxa"/>
            </w:tcMar>
            <w:hideMark/>
          </w:tcPr>
          <w:p w:rsidR="00EE3136" w:rsidRPr="00F94504" w:rsidRDefault="00EE3136">
            <w:pPr>
              <w:rPr>
                <w:rFonts w:asciiTheme="majorBidi" w:hAnsiTheme="majorBidi" w:cstheme="majorBidi"/>
                <w:b/>
                <w:sz w:val="20"/>
                <w:szCs w:val="20"/>
              </w:rPr>
            </w:pPr>
            <w:r w:rsidRPr="00F94504">
              <w:rPr>
                <w:rFonts w:asciiTheme="majorBidi" w:hAnsiTheme="majorBidi" w:cstheme="majorBidi"/>
                <w:b/>
                <w:sz w:val="20"/>
                <w:szCs w:val="20"/>
              </w:rPr>
              <w:t xml:space="preserve">Pharm-D </w:t>
            </w:r>
          </w:p>
        </w:tc>
        <w:tc>
          <w:tcPr>
            <w:tcW w:w="5289" w:type="dxa"/>
            <w:tcBorders>
              <w:top w:val="single" w:sz="4" w:space="0" w:color="808080"/>
              <w:left w:val="single" w:sz="4" w:space="0" w:color="808080"/>
              <w:bottom w:val="single" w:sz="4" w:space="0" w:color="808080"/>
              <w:right w:val="single" w:sz="4" w:space="0" w:color="808080"/>
            </w:tcBorders>
            <w:tcMar>
              <w:top w:w="29" w:type="dxa"/>
              <w:left w:w="115" w:type="dxa"/>
              <w:bottom w:w="0" w:type="dxa"/>
              <w:right w:w="115" w:type="dxa"/>
            </w:tcMar>
            <w:vAlign w:val="center"/>
            <w:hideMark/>
          </w:tcPr>
          <w:p w:rsidR="00EE3136" w:rsidRPr="00F94504" w:rsidRDefault="00EE3136">
            <w:pPr>
              <w:rPr>
                <w:rFonts w:asciiTheme="majorBidi" w:hAnsiTheme="majorBidi" w:cstheme="majorBidi"/>
                <w:sz w:val="20"/>
                <w:szCs w:val="20"/>
              </w:rPr>
            </w:pPr>
            <w:r w:rsidRPr="00F94504">
              <w:rPr>
                <w:rFonts w:asciiTheme="majorBidi" w:hAnsiTheme="majorBidi" w:cstheme="majorBidi"/>
                <w:sz w:val="20"/>
                <w:szCs w:val="20"/>
              </w:rPr>
              <w:t>Riphah Institute of Pharmaceutical Sciences</w:t>
            </w:r>
          </w:p>
        </w:tc>
        <w:tc>
          <w:tcPr>
            <w:tcW w:w="1386" w:type="dxa"/>
            <w:tcBorders>
              <w:top w:val="single" w:sz="4" w:space="0" w:color="808080"/>
              <w:left w:val="single" w:sz="4" w:space="0" w:color="808080"/>
              <w:bottom w:val="single" w:sz="4" w:space="0" w:color="808080"/>
              <w:right w:val="single" w:sz="4" w:space="0" w:color="808080"/>
            </w:tcBorders>
            <w:hideMark/>
          </w:tcPr>
          <w:p w:rsidR="00EE3136" w:rsidRPr="00F94504" w:rsidRDefault="00EE3136">
            <w:pPr>
              <w:jc w:val="center"/>
              <w:rPr>
                <w:rFonts w:asciiTheme="majorBidi" w:hAnsiTheme="majorBidi" w:cstheme="majorBidi"/>
                <w:sz w:val="20"/>
                <w:szCs w:val="20"/>
              </w:rPr>
            </w:pPr>
            <w:r w:rsidRPr="00F94504">
              <w:rPr>
                <w:rFonts w:asciiTheme="majorBidi" w:hAnsiTheme="majorBidi" w:cstheme="majorBidi"/>
                <w:sz w:val="20"/>
                <w:szCs w:val="20"/>
              </w:rPr>
              <w:t>2005-2009</w:t>
            </w:r>
          </w:p>
        </w:tc>
      </w:tr>
      <w:tr w:rsidR="00EE3136" w:rsidRPr="00F94504" w:rsidTr="00B11E99">
        <w:trPr>
          <w:trHeight w:val="292"/>
          <w:jc w:val="center"/>
        </w:trPr>
        <w:tc>
          <w:tcPr>
            <w:tcW w:w="3515" w:type="dxa"/>
            <w:tcBorders>
              <w:top w:val="single" w:sz="4" w:space="0" w:color="808080"/>
              <w:left w:val="single" w:sz="4" w:space="0" w:color="808080"/>
              <w:bottom w:val="single" w:sz="4" w:space="0" w:color="808080"/>
              <w:right w:val="single" w:sz="4" w:space="0" w:color="808080"/>
            </w:tcBorders>
            <w:vAlign w:val="center"/>
          </w:tcPr>
          <w:p w:rsidR="00EE3136" w:rsidRPr="00F94504" w:rsidRDefault="00EE3136">
            <w:pPr>
              <w:rPr>
                <w:rFonts w:asciiTheme="majorBidi" w:hAnsiTheme="majorBidi" w:cstheme="majorBidi"/>
                <w:b/>
                <w:sz w:val="20"/>
                <w:szCs w:val="20"/>
              </w:rPr>
            </w:pPr>
            <w:r>
              <w:rPr>
                <w:rFonts w:asciiTheme="majorBidi" w:hAnsiTheme="majorBidi" w:cstheme="majorBidi"/>
                <w:b/>
                <w:sz w:val="20"/>
                <w:szCs w:val="20"/>
              </w:rPr>
              <w:t>Bachelor of Arts</w:t>
            </w:r>
          </w:p>
        </w:tc>
        <w:tc>
          <w:tcPr>
            <w:tcW w:w="5289" w:type="dxa"/>
            <w:tcBorders>
              <w:top w:val="single" w:sz="4" w:space="0" w:color="808080"/>
              <w:left w:val="single" w:sz="4" w:space="0" w:color="808080"/>
              <w:bottom w:val="single" w:sz="4" w:space="0" w:color="808080"/>
              <w:right w:val="single" w:sz="4" w:space="0" w:color="808080"/>
            </w:tcBorders>
            <w:vAlign w:val="center"/>
          </w:tcPr>
          <w:p w:rsidR="00EE3136" w:rsidRPr="00F94504" w:rsidRDefault="00EE3136">
            <w:pPr>
              <w:rPr>
                <w:rFonts w:asciiTheme="majorBidi" w:hAnsiTheme="majorBidi" w:cstheme="majorBidi"/>
                <w:sz w:val="20"/>
                <w:szCs w:val="20"/>
              </w:rPr>
            </w:pPr>
            <w:r>
              <w:rPr>
                <w:rFonts w:asciiTheme="majorBidi" w:hAnsiTheme="majorBidi" w:cstheme="majorBidi"/>
                <w:sz w:val="20"/>
                <w:szCs w:val="20"/>
              </w:rPr>
              <w:t>University of Punjab</w:t>
            </w:r>
          </w:p>
        </w:tc>
        <w:tc>
          <w:tcPr>
            <w:tcW w:w="1386" w:type="dxa"/>
            <w:tcBorders>
              <w:top w:val="single" w:sz="4" w:space="0" w:color="808080"/>
              <w:left w:val="single" w:sz="4" w:space="0" w:color="808080"/>
              <w:bottom w:val="single" w:sz="4" w:space="0" w:color="808080"/>
              <w:right w:val="single" w:sz="4" w:space="0" w:color="808080"/>
            </w:tcBorders>
          </w:tcPr>
          <w:p w:rsidR="00EE3136" w:rsidRPr="00F94504" w:rsidRDefault="00EE3136">
            <w:pPr>
              <w:jc w:val="center"/>
              <w:rPr>
                <w:rFonts w:asciiTheme="majorBidi" w:hAnsiTheme="majorBidi" w:cstheme="majorBidi"/>
                <w:sz w:val="20"/>
                <w:szCs w:val="20"/>
              </w:rPr>
            </w:pPr>
            <w:r>
              <w:rPr>
                <w:rFonts w:asciiTheme="majorBidi" w:hAnsiTheme="majorBidi" w:cstheme="majorBidi"/>
                <w:sz w:val="20"/>
                <w:szCs w:val="20"/>
              </w:rPr>
              <w:t>2007</w:t>
            </w:r>
          </w:p>
        </w:tc>
      </w:tr>
      <w:tr w:rsidR="00EE3136" w:rsidRPr="00F94504" w:rsidTr="00B11E99">
        <w:trPr>
          <w:trHeight w:val="292"/>
          <w:jc w:val="center"/>
        </w:trPr>
        <w:tc>
          <w:tcPr>
            <w:tcW w:w="3515" w:type="dxa"/>
            <w:tcBorders>
              <w:top w:val="single" w:sz="4" w:space="0" w:color="808080"/>
              <w:left w:val="single" w:sz="4" w:space="0" w:color="808080"/>
              <w:bottom w:val="single" w:sz="4" w:space="0" w:color="808080"/>
              <w:right w:val="single" w:sz="4" w:space="0" w:color="808080"/>
            </w:tcBorders>
            <w:vAlign w:val="center"/>
            <w:hideMark/>
          </w:tcPr>
          <w:p w:rsidR="00EE3136" w:rsidRPr="00F94504" w:rsidRDefault="00EE3136">
            <w:pPr>
              <w:rPr>
                <w:rFonts w:asciiTheme="majorBidi" w:hAnsiTheme="majorBidi" w:cstheme="majorBidi"/>
                <w:b/>
                <w:sz w:val="20"/>
                <w:szCs w:val="20"/>
              </w:rPr>
            </w:pPr>
            <w:r w:rsidRPr="00F94504">
              <w:rPr>
                <w:rFonts w:asciiTheme="majorBidi" w:hAnsiTheme="majorBidi" w:cstheme="majorBidi"/>
                <w:b/>
                <w:sz w:val="20"/>
                <w:szCs w:val="20"/>
              </w:rPr>
              <w:t>FSC(Pre Medical)</w:t>
            </w:r>
          </w:p>
        </w:tc>
        <w:tc>
          <w:tcPr>
            <w:tcW w:w="5289" w:type="dxa"/>
            <w:tcBorders>
              <w:top w:val="single" w:sz="4" w:space="0" w:color="808080"/>
              <w:left w:val="single" w:sz="4" w:space="0" w:color="808080"/>
              <w:bottom w:val="single" w:sz="4" w:space="0" w:color="808080"/>
              <w:right w:val="single" w:sz="4" w:space="0" w:color="808080"/>
            </w:tcBorders>
            <w:vAlign w:val="center"/>
            <w:hideMark/>
          </w:tcPr>
          <w:p w:rsidR="00EE3136" w:rsidRPr="00F94504" w:rsidRDefault="00EE3136">
            <w:pPr>
              <w:rPr>
                <w:rFonts w:asciiTheme="majorBidi" w:hAnsiTheme="majorBidi" w:cstheme="majorBidi"/>
                <w:sz w:val="20"/>
                <w:szCs w:val="20"/>
              </w:rPr>
            </w:pPr>
            <w:r w:rsidRPr="00F94504">
              <w:rPr>
                <w:rFonts w:asciiTheme="majorBidi" w:hAnsiTheme="majorBidi" w:cstheme="majorBidi"/>
                <w:sz w:val="20"/>
                <w:szCs w:val="20"/>
              </w:rPr>
              <w:t>Federal Board</w:t>
            </w:r>
          </w:p>
        </w:tc>
        <w:tc>
          <w:tcPr>
            <w:tcW w:w="1386" w:type="dxa"/>
            <w:tcBorders>
              <w:top w:val="single" w:sz="4" w:space="0" w:color="808080"/>
              <w:left w:val="single" w:sz="4" w:space="0" w:color="808080"/>
              <w:bottom w:val="single" w:sz="4" w:space="0" w:color="808080"/>
              <w:right w:val="single" w:sz="4" w:space="0" w:color="808080"/>
            </w:tcBorders>
            <w:hideMark/>
          </w:tcPr>
          <w:p w:rsidR="00EE3136" w:rsidRPr="00F94504" w:rsidRDefault="00EE3136">
            <w:pPr>
              <w:jc w:val="center"/>
              <w:rPr>
                <w:rFonts w:asciiTheme="majorBidi" w:hAnsiTheme="majorBidi" w:cstheme="majorBidi"/>
                <w:sz w:val="20"/>
                <w:szCs w:val="20"/>
              </w:rPr>
            </w:pPr>
            <w:r w:rsidRPr="00F94504">
              <w:rPr>
                <w:rFonts w:asciiTheme="majorBidi" w:hAnsiTheme="majorBidi" w:cstheme="majorBidi"/>
                <w:sz w:val="20"/>
                <w:szCs w:val="20"/>
              </w:rPr>
              <w:t>2003</w:t>
            </w:r>
          </w:p>
        </w:tc>
      </w:tr>
      <w:tr w:rsidR="00EE3136" w:rsidRPr="00F94504" w:rsidTr="00B11E99">
        <w:trPr>
          <w:trHeight w:val="292"/>
          <w:jc w:val="center"/>
        </w:trPr>
        <w:tc>
          <w:tcPr>
            <w:tcW w:w="3515" w:type="dxa"/>
            <w:tcBorders>
              <w:top w:val="single" w:sz="4" w:space="0" w:color="808080"/>
              <w:left w:val="single" w:sz="4" w:space="0" w:color="808080"/>
              <w:bottom w:val="single" w:sz="4" w:space="0" w:color="808080"/>
              <w:right w:val="single" w:sz="4" w:space="0" w:color="808080"/>
            </w:tcBorders>
            <w:vAlign w:val="center"/>
            <w:hideMark/>
          </w:tcPr>
          <w:p w:rsidR="00EE3136" w:rsidRPr="00F94504" w:rsidRDefault="00EE3136">
            <w:pPr>
              <w:rPr>
                <w:rFonts w:asciiTheme="majorBidi" w:hAnsiTheme="majorBidi" w:cstheme="majorBidi"/>
                <w:b/>
                <w:sz w:val="20"/>
                <w:szCs w:val="20"/>
              </w:rPr>
            </w:pPr>
            <w:r w:rsidRPr="00F94504">
              <w:rPr>
                <w:rFonts w:asciiTheme="majorBidi" w:hAnsiTheme="majorBidi" w:cstheme="majorBidi"/>
                <w:b/>
                <w:sz w:val="20"/>
                <w:szCs w:val="20"/>
              </w:rPr>
              <w:t>Matric</w:t>
            </w:r>
          </w:p>
        </w:tc>
        <w:tc>
          <w:tcPr>
            <w:tcW w:w="5289" w:type="dxa"/>
            <w:tcBorders>
              <w:top w:val="single" w:sz="4" w:space="0" w:color="808080"/>
              <w:left w:val="single" w:sz="4" w:space="0" w:color="808080"/>
              <w:bottom w:val="single" w:sz="4" w:space="0" w:color="808080"/>
              <w:right w:val="single" w:sz="4" w:space="0" w:color="808080"/>
            </w:tcBorders>
            <w:vAlign w:val="center"/>
            <w:hideMark/>
          </w:tcPr>
          <w:p w:rsidR="00EE3136" w:rsidRPr="00F94504" w:rsidRDefault="00EE3136">
            <w:pPr>
              <w:rPr>
                <w:rFonts w:asciiTheme="majorBidi" w:hAnsiTheme="majorBidi" w:cstheme="majorBidi"/>
                <w:sz w:val="20"/>
                <w:szCs w:val="20"/>
              </w:rPr>
            </w:pPr>
            <w:r w:rsidRPr="00F94504">
              <w:rPr>
                <w:rFonts w:asciiTheme="majorBidi" w:hAnsiTheme="majorBidi" w:cstheme="majorBidi"/>
                <w:sz w:val="20"/>
                <w:szCs w:val="20"/>
              </w:rPr>
              <w:t>Federal Board</w:t>
            </w:r>
          </w:p>
        </w:tc>
        <w:tc>
          <w:tcPr>
            <w:tcW w:w="1386" w:type="dxa"/>
            <w:tcBorders>
              <w:top w:val="single" w:sz="4" w:space="0" w:color="808080"/>
              <w:left w:val="single" w:sz="4" w:space="0" w:color="808080"/>
              <w:bottom w:val="single" w:sz="4" w:space="0" w:color="808080"/>
              <w:right w:val="single" w:sz="4" w:space="0" w:color="808080"/>
            </w:tcBorders>
            <w:hideMark/>
          </w:tcPr>
          <w:p w:rsidR="00EE3136" w:rsidRPr="00F94504" w:rsidRDefault="00EE3136">
            <w:pPr>
              <w:jc w:val="center"/>
              <w:rPr>
                <w:rFonts w:asciiTheme="majorBidi" w:hAnsiTheme="majorBidi" w:cstheme="majorBidi"/>
                <w:sz w:val="20"/>
                <w:szCs w:val="20"/>
              </w:rPr>
            </w:pPr>
            <w:r w:rsidRPr="00F94504">
              <w:rPr>
                <w:rFonts w:asciiTheme="majorBidi" w:hAnsiTheme="majorBidi" w:cstheme="majorBidi"/>
                <w:sz w:val="20"/>
                <w:szCs w:val="20"/>
              </w:rPr>
              <w:t>2001</w:t>
            </w:r>
          </w:p>
        </w:tc>
      </w:tr>
    </w:tbl>
    <w:p w:rsidR="00782E98" w:rsidRPr="00F94504" w:rsidRDefault="00782E98" w:rsidP="00782E98">
      <w:pPr>
        <w:jc w:val="both"/>
        <w:rPr>
          <w:rFonts w:asciiTheme="majorBidi" w:hAnsiTheme="majorBidi" w:cstheme="majorBidi"/>
          <w:sz w:val="20"/>
          <w:szCs w:val="20"/>
        </w:rPr>
      </w:pPr>
    </w:p>
    <w:p w:rsidR="00DF2F95" w:rsidRPr="00806726" w:rsidRDefault="00DF2F95" w:rsidP="00782E98">
      <w:pPr>
        <w:jc w:val="both"/>
        <w:rPr>
          <w:rFonts w:asciiTheme="majorBidi" w:hAnsiTheme="majorBidi" w:cstheme="majorBidi"/>
          <w:b/>
          <w:sz w:val="20"/>
          <w:szCs w:val="20"/>
        </w:rPr>
      </w:pPr>
      <w:r w:rsidRPr="00F94504">
        <w:rPr>
          <w:rFonts w:asciiTheme="majorBidi" w:hAnsiTheme="majorBidi" w:cstheme="majorBidi"/>
          <w:b/>
          <w:sz w:val="20"/>
          <w:szCs w:val="20"/>
          <w:u w:val="single"/>
        </w:rPr>
        <w:t>Experience:</w:t>
      </w:r>
      <w:r w:rsidR="00806726">
        <w:rPr>
          <w:rFonts w:asciiTheme="majorBidi" w:hAnsiTheme="majorBidi" w:cstheme="majorBidi"/>
          <w:b/>
          <w:sz w:val="20"/>
          <w:szCs w:val="20"/>
        </w:rPr>
        <w:t xml:space="preserve">                                                    Total:     6years</w:t>
      </w:r>
    </w:p>
    <w:p w:rsidR="00DF2F95" w:rsidRPr="00F94504" w:rsidRDefault="00DF2F95" w:rsidP="00782E98">
      <w:pPr>
        <w:jc w:val="both"/>
        <w:rPr>
          <w:rFonts w:asciiTheme="majorBidi" w:hAnsiTheme="majorBidi" w:cstheme="majorBidi"/>
          <w:b/>
          <w:sz w:val="20"/>
          <w:szCs w:val="20"/>
          <w:u w:val="single"/>
        </w:rPr>
      </w:pPr>
    </w:p>
    <w:p w:rsidR="005849CA" w:rsidRPr="005849CA" w:rsidRDefault="005849CA" w:rsidP="005849CA">
      <w:pPr>
        <w:pStyle w:val="Heading1"/>
        <w:rPr>
          <w:rFonts w:ascii="Times New Roman" w:hAnsi="Times New Roman" w:cs="Times New Roman"/>
          <w:szCs w:val="20"/>
        </w:rPr>
      </w:pPr>
      <w:r w:rsidRPr="005849CA">
        <w:rPr>
          <w:rFonts w:ascii="Times New Roman" w:hAnsi="Times New Roman" w:cs="Times New Roman"/>
          <w:szCs w:val="20"/>
        </w:rPr>
        <w:t xml:space="preserve">Assistant Regional Manager </w:t>
      </w:r>
      <w:proofErr w:type="spellStart"/>
      <w:r w:rsidRPr="005849CA">
        <w:rPr>
          <w:rFonts w:ascii="Times New Roman" w:hAnsi="Times New Roman" w:cs="Times New Roman"/>
          <w:szCs w:val="20"/>
        </w:rPr>
        <w:t>Cirin</w:t>
      </w:r>
      <w:proofErr w:type="spellEnd"/>
      <w:r w:rsidRPr="005849CA">
        <w:rPr>
          <w:rFonts w:ascii="Times New Roman" w:hAnsi="Times New Roman" w:cs="Times New Roman"/>
          <w:szCs w:val="20"/>
        </w:rPr>
        <w:t xml:space="preserve"> Pharmaceutical (</w:t>
      </w:r>
      <w:proofErr w:type="spellStart"/>
      <w:r w:rsidRPr="005849CA">
        <w:rPr>
          <w:rFonts w:ascii="Times New Roman" w:hAnsi="Times New Roman" w:cs="Times New Roman"/>
          <w:szCs w:val="20"/>
        </w:rPr>
        <w:t>Rwp</w:t>
      </w:r>
      <w:proofErr w:type="spellEnd"/>
      <w:r w:rsidRPr="005849CA">
        <w:rPr>
          <w:rFonts w:ascii="Times New Roman" w:hAnsi="Times New Roman" w:cs="Times New Roman"/>
          <w:szCs w:val="20"/>
        </w:rPr>
        <w:t>/</w:t>
      </w:r>
      <w:proofErr w:type="spellStart"/>
      <w:r w:rsidRPr="005849CA">
        <w:rPr>
          <w:rFonts w:ascii="Times New Roman" w:hAnsi="Times New Roman" w:cs="Times New Roman"/>
          <w:szCs w:val="20"/>
        </w:rPr>
        <w:t>Isb</w:t>
      </w:r>
      <w:proofErr w:type="spellEnd"/>
      <w:r w:rsidRPr="005849CA">
        <w:rPr>
          <w:rFonts w:ascii="Times New Roman" w:hAnsi="Times New Roman" w:cs="Times New Roman"/>
          <w:szCs w:val="20"/>
        </w:rPr>
        <w:t xml:space="preserve">) (Feb 2015 – </w:t>
      </w:r>
      <w:r>
        <w:rPr>
          <w:rFonts w:ascii="Times New Roman" w:hAnsi="Times New Roman" w:cs="Times New Roman"/>
          <w:szCs w:val="20"/>
        </w:rPr>
        <w:t>April -2016</w:t>
      </w:r>
      <w:r w:rsidRPr="005849CA">
        <w:rPr>
          <w:rFonts w:ascii="Times New Roman" w:hAnsi="Times New Roman" w:cs="Times New Roman"/>
          <w:szCs w:val="20"/>
        </w:rPr>
        <w:t>)</w:t>
      </w:r>
    </w:p>
    <w:p w:rsidR="005849CA" w:rsidRPr="00F94504" w:rsidRDefault="005A182F" w:rsidP="005B3000">
      <w:pPr>
        <w:rPr>
          <w:rFonts w:asciiTheme="majorBidi" w:hAnsiTheme="majorBidi" w:cstheme="majorBidi"/>
          <w:sz w:val="20"/>
          <w:szCs w:val="20"/>
        </w:rPr>
      </w:pPr>
      <w:r w:rsidRPr="00F94504">
        <w:rPr>
          <w:rFonts w:asciiTheme="majorBidi" w:hAnsiTheme="majorBidi" w:cstheme="majorBidi"/>
          <w:sz w:val="20"/>
          <w:szCs w:val="20"/>
          <w:u w:val="single"/>
        </w:rPr>
        <w:t>Job Responsibilities</w:t>
      </w:r>
      <w:r w:rsidR="005B3000" w:rsidRPr="005B3000">
        <w:rPr>
          <w:rFonts w:asciiTheme="majorBidi" w:hAnsiTheme="majorBidi" w:cstheme="majorBidi"/>
          <w:sz w:val="20"/>
          <w:szCs w:val="20"/>
          <w:u w:val="single"/>
        </w:rPr>
        <w:t xml:space="preserve"> </w:t>
      </w:r>
      <w:r w:rsidR="005B3000">
        <w:rPr>
          <w:rFonts w:asciiTheme="majorBidi" w:hAnsiTheme="majorBidi" w:cstheme="majorBidi"/>
          <w:sz w:val="20"/>
          <w:szCs w:val="20"/>
          <w:u w:val="single"/>
        </w:rPr>
        <w:t>and Achievements</w:t>
      </w:r>
      <w:r w:rsidR="005B3000" w:rsidRPr="00F94504">
        <w:rPr>
          <w:rFonts w:asciiTheme="majorBidi" w:hAnsiTheme="majorBidi" w:cstheme="majorBidi"/>
          <w:sz w:val="20"/>
          <w:szCs w:val="20"/>
          <w:u w:val="single"/>
        </w:rPr>
        <w:t>:</w:t>
      </w:r>
    </w:p>
    <w:p w:rsidR="005B3000" w:rsidRDefault="005B3000" w:rsidP="005B3000">
      <w:pPr>
        <w:rPr>
          <w:rFonts w:asciiTheme="majorBidi" w:hAnsiTheme="majorBidi" w:cstheme="majorBidi"/>
          <w:sz w:val="20"/>
          <w:szCs w:val="20"/>
        </w:rPr>
      </w:pPr>
      <w:r>
        <w:rPr>
          <w:rFonts w:asciiTheme="majorBidi" w:hAnsiTheme="majorBidi" w:cstheme="majorBidi"/>
          <w:sz w:val="20"/>
          <w:szCs w:val="20"/>
        </w:rPr>
        <w:t xml:space="preserve">Supervision of </w:t>
      </w:r>
      <w:r w:rsidR="00F22DA0">
        <w:rPr>
          <w:rFonts w:asciiTheme="majorBidi" w:hAnsiTheme="majorBidi" w:cstheme="majorBidi"/>
          <w:sz w:val="20"/>
          <w:szCs w:val="20"/>
        </w:rPr>
        <w:t>Team</w:t>
      </w:r>
      <w:r>
        <w:rPr>
          <w:rFonts w:asciiTheme="majorBidi" w:hAnsiTheme="majorBidi" w:cstheme="majorBidi"/>
          <w:sz w:val="20"/>
          <w:szCs w:val="20"/>
        </w:rPr>
        <w:t xml:space="preserve"> of medical representatives. Evaluation, planning and execution</w:t>
      </w:r>
      <w:r w:rsidR="00F22DA0">
        <w:rPr>
          <w:rFonts w:asciiTheme="majorBidi" w:hAnsiTheme="majorBidi" w:cstheme="majorBidi"/>
          <w:sz w:val="20"/>
          <w:szCs w:val="20"/>
        </w:rPr>
        <w:t xml:space="preserve"> of Marketing Activities. </w:t>
      </w:r>
      <w:r>
        <w:rPr>
          <w:rFonts w:asciiTheme="majorBidi" w:hAnsiTheme="majorBidi" w:cstheme="majorBidi"/>
          <w:sz w:val="20"/>
          <w:szCs w:val="20"/>
        </w:rPr>
        <w:t>Achieved the given targets. Team Building. Capacity building of sales team. Organizing seminars and workshop on Anemia (Iron deficiency Anemia).</w:t>
      </w:r>
    </w:p>
    <w:p w:rsidR="009A681B" w:rsidRPr="00F94504" w:rsidRDefault="009A681B" w:rsidP="009A681B">
      <w:pPr>
        <w:rPr>
          <w:rFonts w:asciiTheme="majorBidi" w:hAnsiTheme="majorBidi" w:cstheme="majorBidi"/>
          <w:sz w:val="20"/>
          <w:szCs w:val="20"/>
        </w:rPr>
      </w:pPr>
    </w:p>
    <w:p w:rsidR="005849CA" w:rsidRPr="005849CA" w:rsidRDefault="005849CA" w:rsidP="005849CA">
      <w:pPr>
        <w:pStyle w:val="Heading1"/>
        <w:rPr>
          <w:rFonts w:ascii="Times New Roman" w:hAnsi="Times New Roman" w:cs="Times New Roman"/>
          <w:szCs w:val="20"/>
        </w:rPr>
      </w:pPr>
      <w:proofErr w:type="spellStart"/>
      <w:r w:rsidRPr="005849CA">
        <w:rPr>
          <w:rFonts w:ascii="Times New Roman" w:hAnsi="Times New Roman" w:cs="Times New Roman"/>
          <w:szCs w:val="20"/>
        </w:rPr>
        <w:t>Pharma</w:t>
      </w:r>
      <w:proofErr w:type="spellEnd"/>
      <w:r w:rsidRPr="005849CA">
        <w:rPr>
          <w:rFonts w:ascii="Times New Roman" w:hAnsi="Times New Roman" w:cs="Times New Roman"/>
          <w:szCs w:val="20"/>
        </w:rPr>
        <w:t xml:space="preserve"> Associate Sanofi-Aventis (</w:t>
      </w:r>
      <w:proofErr w:type="spellStart"/>
      <w:r w:rsidRPr="005849CA">
        <w:rPr>
          <w:rFonts w:ascii="Times New Roman" w:hAnsi="Times New Roman" w:cs="Times New Roman"/>
          <w:szCs w:val="20"/>
        </w:rPr>
        <w:t>Rwp</w:t>
      </w:r>
      <w:proofErr w:type="spellEnd"/>
      <w:r w:rsidRPr="005849CA">
        <w:rPr>
          <w:rFonts w:ascii="Times New Roman" w:hAnsi="Times New Roman" w:cs="Times New Roman"/>
          <w:szCs w:val="20"/>
        </w:rPr>
        <w:t>/</w:t>
      </w:r>
      <w:proofErr w:type="spellStart"/>
      <w:r w:rsidRPr="005849CA">
        <w:rPr>
          <w:rFonts w:ascii="Times New Roman" w:hAnsi="Times New Roman" w:cs="Times New Roman"/>
          <w:szCs w:val="20"/>
        </w:rPr>
        <w:t>Isb</w:t>
      </w:r>
      <w:proofErr w:type="spellEnd"/>
      <w:r w:rsidRPr="005849CA">
        <w:rPr>
          <w:rFonts w:ascii="Times New Roman" w:hAnsi="Times New Roman" w:cs="Times New Roman"/>
          <w:szCs w:val="20"/>
        </w:rPr>
        <w:t>) (Oct 2012 – Feb 2015)</w:t>
      </w:r>
    </w:p>
    <w:p w:rsidR="005849CA" w:rsidRDefault="005849CA" w:rsidP="005849CA">
      <w:r w:rsidRPr="00421368">
        <w:rPr>
          <w:sz w:val="20"/>
          <w:szCs w:val="20"/>
        </w:rPr>
        <w:t xml:space="preserve">I had worked as Diabetes Educator and </w:t>
      </w:r>
      <w:proofErr w:type="spellStart"/>
      <w:r w:rsidRPr="00421368">
        <w:rPr>
          <w:sz w:val="20"/>
          <w:szCs w:val="20"/>
        </w:rPr>
        <w:t>Pharma</w:t>
      </w:r>
      <w:proofErr w:type="spellEnd"/>
      <w:r w:rsidRPr="00421368">
        <w:rPr>
          <w:sz w:val="20"/>
          <w:szCs w:val="20"/>
        </w:rPr>
        <w:t xml:space="preserve"> Associate with </w:t>
      </w:r>
      <w:proofErr w:type="spellStart"/>
      <w:r w:rsidRPr="00421368">
        <w:rPr>
          <w:sz w:val="20"/>
          <w:szCs w:val="20"/>
        </w:rPr>
        <w:t>Sanofi</w:t>
      </w:r>
      <w:proofErr w:type="spellEnd"/>
      <w:r>
        <w:rPr>
          <w:sz w:val="20"/>
          <w:szCs w:val="20"/>
        </w:rPr>
        <w:t xml:space="preserve"> Pakistan</w:t>
      </w:r>
      <w:r w:rsidRPr="00421368">
        <w:rPr>
          <w:sz w:val="20"/>
          <w:szCs w:val="20"/>
        </w:rPr>
        <w:t xml:space="preserve"> in Diabetes Solution Team</w:t>
      </w:r>
      <w:r w:rsidRPr="00C30CDD">
        <w:t>.</w:t>
      </w:r>
    </w:p>
    <w:p w:rsidR="005B3000" w:rsidRDefault="009A681B" w:rsidP="00F22DA0">
      <w:pPr>
        <w:rPr>
          <w:rFonts w:asciiTheme="majorBidi" w:hAnsiTheme="majorBidi" w:cstheme="majorBidi"/>
          <w:sz w:val="20"/>
          <w:szCs w:val="20"/>
        </w:rPr>
      </w:pPr>
      <w:r w:rsidRPr="00F94504">
        <w:rPr>
          <w:rFonts w:asciiTheme="majorBidi" w:hAnsiTheme="majorBidi" w:cstheme="majorBidi"/>
          <w:sz w:val="20"/>
          <w:szCs w:val="20"/>
          <w:u w:val="single"/>
        </w:rPr>
        <w:t>Job Responsibilities</w:t>
      </w:r>
      <w:r w:rsidR="00F22DA0">
        <w:rPr>
          <w:rFonts w:asciiTheme="majorBidi" w:hAnsiTheme="majorBidi" w:cstheme="majorBidi"/>
          <w:sz w:val="20"/>
          <w:szCs w:val="20"/>
          <w:u w:val="single"/>
        </w:rPr>
        <w:t xml:space="preserve"> and Achievements</w:t>
      </w:r>
      <w:r w:rsidRPr="00F94504">
        <w:rPr>
          <w:rFonts w:asciiTheme="majorBidi" w:hAnsiTheme="majorBidi" w:cstheme="majorBidi"/>
          <w:sz w:val="20"/>
          <w:szCs w:val="20"/>
          <w:u w:val="single"/>
        </w:rPr>
        <w:t>:</w:t>
      </w:r>
      <w:r w:rsidR="00542708" w:rsidRPr="00F94504">
        <w:rPr>
          <w:rFonts w:asciiTheme="majorBidi" w:hAnsiTheme="majorBidi" w:cstheme="majorBidi"/>
          <w:sz w:val="20"/>
          <w:szCs w:val="20"/>
        </w:rPr>
        <w:t xml:space="preserve"> </w:t>
      </w:r>
    </w:p>
    <w:p w:rsidR="00F22DA0" w:rsidRDefault="00F22DA0" w:rsidP="00F22DA0">
      <w:pPr>
        <w:rPr>
          <w:rFonts w:asciiTheme="majorBidi" w:hAnsiTheme="majorBidi" w:cstheme="majorBidi"/>
          <w:sz w:val="20"/>
          <w:szCs w:val="20"/>
        </w:rPr>
      </w:pPr>
      <w:r>
        <w:rPr>
          <w:rFonts w:asciiTheme="majorBidi" w:hAnsiTheme="majorBidi" w:cstheme="majorBidi"/>
          <w:sz w:val="20"/>
          <w:szCs w:val="20"/>
        </w:rPr>
        <w:t>KOL Management, Meeting with Prescribers, conducting Diabetes awareness and Education Camps. Monitoring of sales. Training of New employees. Interaction with pharmacies, chemists, and with distributors.</w:t>
      </w:r>
    </w:p>
    <w:p w:rsidR="00F22DA0" w:rsidRPr="00F22DA0" w:rsidRDefault="00F22DA0" w:rsidP="00F22DA0">
      <w:pPr>
        <w:rPr>
          <w:sz w:val="20"/>
          <w:szCs w:val="20"/>
        </w:rPr>
      </w:pPr>
      <w:r w:rsidRPr="00F22DA0">
        <w:rPr>
          <w:sz w:val="20"/>
          <w:szCs w:val="20"/>
        </w:rPr>
        <w:t>Had Done Diabetes Education Camps 50 camps per month covering key consultants of Rawalpindi and Islamabad.</w:t>
      </w:r>
    </w:p>
    <w:p w:rsidR="00F22DA0" w:rsidRPr="00F22DA0" w:rsidRDefault="00F22DA0" w:rsidP="00F22DA0">
      <w:pPr>
        <w:rPr>
          <w:sz w:val="20"/>
          <w:szCs w:val="20"/>
        </w:rPr>
      </w:pPr>
      <w:r w:rsidRPr="00F22DA0">
        <w:rPr>
          <w:sz w:val="20"/>
          <w:szCs w:val="20"/>
        </w:rPr>
        <w:t xml:space="preserve">Had achieved my YTD of year 2013 and 2014 as part of </w:t>
      </w:r>
      <w:proofErr w:type="spellStart"/>
      <w:r w:rsidRPr="00F22DA0">
        <w:rPr>
          <w:sz w:val="20"/>
          <w:szCs w:val="20"/>
        </w:rPr>
        <w:t>Sanofi</w:t>
      </w:r>
      <w:proofErr w:type="spellEnd"/>
      <w:r w:rsidRPr="00F22DA0">
        <w:rPr>
          <w:sz w:val="20"/>
          <w:szCs w:val="20"/>
        </w:rPr>
        <w:t xml:space="preserve"> Sales.</w:t>
      </w:r>
    </w:p>
    <w:p w:rsidR="00F22DA0" w:rsidRPr="00F22DA0" w:rsidRDefault="00F22DA0" w:rsidP="00F22DA0">
      <w:pPr>
        <w:rPr>
          <w:sz w:val="20"/>
          <w:szCs w:val="20"/>
        </w:rPr>
      </w:pPr>
      <w:r w:rsidRPr="00F22DA0">
        <w:rPr>
          <w:sz w:val="20"/>
          <w:szCs w:val="20"/>
        </w:rPr>
        <w:t xml:space="preserve">Had Achieved Brand Achiever award for year 2014 </w:t>
      </w:r>
      <w:proofErr w:type="spellStart"/>
      <w:r w:rsidRPr="00F22DA0">
        <w:rPr>
          <w:sz w:val="20"/>
          <w:szCs w:val="20"/>
        </w:rPr>
        <w:t>Sanofi</w:t>
      </w:r>
      <w:proofErr w:type="spellEnd"/>
      <w:r w:rsidRPr="00F22DA0">
        <w:rPr>
          <w:sz w:val="20"/>
          <w:szCs w:val="20"/>
        </w:rPr>
        <w:t>.</w:t>
      </w:r>
    </w:p>
    <w:p w:rsidR="009A681B" w:rsidRPr="00F94504" w:rsidRDefault="009A681B" w:rsidP="00DF2F95">
      <w:pPr>
        <w:rPr>
          <w:rFonts w:asciiTheme="majorBidi" w:hAnsiTheme="majorBidi" w:cstheme="majorBidi"/>
          <w:sz w:val="20"/>
          <w:szCs w:val="20"/>
        </w:rPr>
      </w:pPr>
    </w:p>
    <w:p w:rsidR="00782E98" w:rsidRPr="00F94504" w:rsidRDefault="00782E98" w:rsidP="005A182F">
      <w:pPr>
        <w:pStyle w:val="Heading1"/>
        <w:rPr>
          <w:rFonts w:asciiTheme="majorBidi" w:hAnsiTheme="majorBidi" w:cstheme="majorBidi"/>
          <w:szCs w:val="20"/>
        </w:rPr>
      </w:pPr>
      <w:r w:rsidRPr="00F94504">
        <w:rPr>
          <w:rFonts w:asciiTheme="majorBidi" w:hAnsiTheme="majorBidi" w:cstheme="majorBidi"/>
          <w:szCs w:val="20"/>
        </w:rPr>
        <w:t xml:space="preserve">Hospital Pharmacist </w:t>
      </w:r>
      <w:r w:rsidR="001E3A0B" w:rsidRPr="00F94504">
        <w:rPr>
          <w:rFonts w:asciiTheme="majorBidi" w:hAnsiTheme="majorBidi" w:cstheme="majorBidi"/>
          <w:szCs w:val="20"/>
        </w:rPr>
        <w:t>at Rawal Institute of Health Sciences (Islamabad)</w:t>
      </w:r>
      <w:r w:rsidRPr="00F94504">
        <w:rPr>
          <w:rFonts w:asciiTheme="majorBidi" w:hAnsiTheme="majorBidi" w:cstheme="majorBidi"/>
          <w:szCs w:val="20"/>
        </w:rPr>
        <w:t xml:space="preserve">   (September 2011 – </w:t>
      </w:r>
      <w:r w:rsidR="005A182F" w:rsidRPr="00F94504">
        <w:rPr>
          <w:rFonts w:asciiTheme="majorBidi" w:hAnsiTheme="majorBidi" w:cstheme="majorBidi"/>
          <w:szCs w:val="20"/>
        </w:rPr>
        <w:t>July</w:t>
      </w:r>
      <w:r w:rsidRPr="00F94504">
        <w:rPr>
          <w:rFonts w:asciiTheme="majorBidi" w:hAnsiTheme="majorBidi" w:cstheme="majorBidi"/>
          <w:szCs w:val="20"/>
        </w:rPr>
        <w:t xml:space="preserve"> 2012)</w:t>
      </w:r>
    </w:p>
    <w:p w:rsidR="005B3000" w:rsidRDefault="009A681B" w:rsidP="00DC081C">
      <w:pPr>
        <w:tabs>
          <w:tab w:val="left" w:pos="2520"/>
        </w:tabs>
        <w:jc w:val="both"/>
        <w:rPr>
          <w:rFonts w:asciiTheme="majorBidi" w:hAnsiTheme="majorBidi" w:cstheme="majorBidi"/>
          <w:sz w:val="20"/>
          <w:szCs w:val="20"/>
        </w:rPr>
      </w:pPr>
      <w:r w:rsidRPr="00F94504">
        <w:rPr>
          <w:rFonts w:asciiTheme="majorBidi" w:hAnsiTheme="majorBidi" w:cstheme="majorBidi"/>
          <w:sz w:val="20"/>
          <w:szCs w:val="20"/>
          <w:u w:val="single"/>
        </w:rPr>
        <w:t>Job Responsibilities:</w:t>
      </w:r>
      <w:r w:rsidR="00542708" w:rsidRPr="00F94504">
        <w:rPr>
          <w:rFonts w:asciiTheme="majorBidi" w:hAnsiTheme="majorBidi" w:cstheme="majorBidi"/>
          <w:sz w:val="20"/>
          <w:szCs w:val="20"/>
        </w:rPr>
        <w:t xml:space="preserve"> </w:t>
      </w:r>
    </w:p>
    <w:p w:rsidR="00782E98" w:rsidRPr="00F94504" w:rsidRDefault="00DC081C" w:rsidP="00DC081C">
      <w:pPr>
        <w:tabs>
          <w:tab w:val="left" w:pos="2520"/>
        </w:tabs>
        <w:jc w:val="both"/>
        <w:rPr>
          <w:rFonts w:asciiTheme="majorBidi" w:hAnsiTheme="majorBidi" w:cstheme="majorBidi"/>
          <w:sz w:val="20"/>
          <w:szCs w:val="20"/>
        </w:rPr>
      </w:pPr>
      <w:r w:rsidRPr="00F94504">
        <w:rPr>
          <w:rFonts w:asciiTheme="majorBidi" w:hAnsiTheme="majorBidi" w:cstheme="majorBidi"/>
          <w:sz w:val="20"/>
          <w:szCs w:val="20"/>
        </w:rPr>
        <w:t>Establishment of Hospital Pharmacy. Hospital Formulary, Record keeping. Formation and Maintenance of Narcotic Register. Stocking. Hiring of Employs. Allocation of duties and responsibilities, Compounding and dispensing of extemporaneous preparations. Procuring and managing all the hospital supplies of disposable surgical, and medicines. Procuring and managing all the glassware’s and chemicals of Pathology Lab.</w:t>
      </w:r>
    </w:p>
    <w:p w:rsidR="009A681B" w:rsidRPr="00F94504" w:rsidRDefault="009A681B" w:rsidP="00782E98">
      <w:pPr>
        <w:rPr>
          <w:rFonts w:asciiTheme="majorBidi" w:hAnsiTheme="majorBidi" w:cstheme="majorBidi"/>
          <w:sz w:val="20"/>
          <w:szCs w:val="20"/>
        </w:rPr>
      </w:pPr>
    </w:p>
    <w:p w:rsidR="00782E98" w:rsidRPr="00F94504" w:rsidRDefault="001E3A0B" w:rsidP="001E3A0B">
      <w:pPr>
        <w:pStyle w:val="Heading1"/>
        <w:rPr>
          <w:rFonts w:asciiTheme="majorBidi" w:hAnsiTheme="majorBidi" w:cstheme="majorBidi"/>
          <w:szCs w:val="20"/>
        </w:rPr>
      </w:pPr>
      <w:r w:rsidRPr="00F94504">
        <w:rPr>
          <w:rFonts w:asciiTheme="majorBidi" w:hAnsiTheme="majorBidi" w:cstheme="majorBidi"/>
          <w:szCs w:val="20"/>
        </w:rPr>
        <w:t>Retail Pharmacist at Islamabad Drug Source (Islamabad)</w:t>
      </w:r>
      <w:r w:rsidR="00782E98" w:rsidRPr="00F94504">
        <w:rPr>
          <w:rFonts w:asciiTheme="majorBidi" w:hAnsiTheme="majorBidi" w:cstheme="majorBidi"/>
          <w:szCs w:val="20"/>
        </w:rPr>
        <w:t xml:space="preserve"> </w:t>
      </w:r>
      <w:r w:rsidRPr="00F94504">
        <w:rPr>
          <w:rFonts w:asciiTheme="majorBidi" w:hAnsiTheme="majorBidi" w:cstheme="majorBidi"/>
          <w:szCs w:val="20"/>
        </w:rPr>
        <w:t>(</w:t>
      </w:r>
      <w:r w:rsidR="00782E98" w:rsidRPr="00F94504">
        <w:rPr>
          <w:rFonts w:asciiTheme="majorBidi" w:hAnsiTheme="majorBidi" w:cstheme="majorBidi"/>
          <w:szCs w:val="20"/>
        </w:rPr>
        <w:t>J</w:t>
      </w:r>
      <w:r w:rsidRPr="00F94504">
        <w:rPr>
          <w:rFonts w:asciiTheme="majorBidi" w:hAnsiTheme="majorBidi" w:cstheme="majorBidi"/>
          <w:szCs w:val="20"/>
        </w:rPr>
        <w:t>anuary 2011</w:t>
      </w:r>
      <w:r w:rsidR="00782E98" w:rsidRPr="00F94504">
        <w:rPr>
          <w:rFonts w:asciiTheme="majorBidi" w:hAnsiTheme="majorBidi" w:cstheme="majorBidi"/>
          <w:szCs w:val="20"/>
        </w:rPr>
        <w:t xml:space="preserve"> – September 2011)</w:t>
      </w:r>
    </w:p>
    <w:p w:rsidR="005B3000" w:rsidRDefault="009A681B" w:rsidP="00782E98">
      <w:pPr>
        <w:rPr>
          <w:rFonts w:asciiTheme="majorBidi" w:hAnsiTheme="majorBidi" w:cstheme="majorBidi"/>
          <w:sz w:val="20"/>
          <w:szCs w:val="20"/>
        </w:rPr>
      </w:pPr>
      <w:r w:rsidRPr="00F94504">
        <w:rPr>
          <w:rFonts w:asciiTheme="majorBidi" w:hAnsiTheme="majorBidi" w:cstheme="majorBidi"/>
          <w:sz w:val="20"/>
          <w:szCs w:val="20"/>
          <w:u w:val="single"/>
        </w:rPr>
        <w:t>Job Responsibilities:</w:t>
      </w:r>
      <w:r w:rsidRPr="00F94504">
        <w:rPr>
          <w:rFonts w:asciiTheme="majorBidi" w:hAnsiTheme="majorBidi" w:cstheme="majorBidi"/>
          <w:sz w:val="20"/>
          <w:szCs w:val="20"/>
        </w:rPr>
        <w:t xml:space="preserve"> </w:t>
      </w:r>
    </w:p>
    <w:p w:rsidR="009A681B" w:rsidRPr="00F94504" w:rsidRDefault="009A681B" w:rsidP="00782E98">
      <w:pPr>
        <w:rPr>
          <w:rFonts w:asciiTheme="majorBidi" w:hAnsiTheme="majorBidi" w:cstheme="majorBidi"/>
          <w:sz w:val="20"/>
          <w:szCs w:val="20"/>
        </w:rPr>
      </w:pPr>
      <w:r w:rsidRPr="00F94504">
        <w:rPr>
          <w:rFonts w:asciiTheme="majorBidi" w:hAnsiTheme="majorBidi" w:cstheme="majorBidi"/>
          <w:sz w:val="20"/>
          <w:szCs w:val="20"/>
        </w:rPr>
        <w:t xml:space="preserve">To plan direct and </w:t>
      </w:r>
      <w:r w:rsidR="005B3000" w:rsidRPr="00F94504">
        <w:rPr>
          <w:rFonts w:asciiTheme="majorBidi" w:hAnsiTheme="majorBidi" w:cstheme="majorBidi"/>
          <w:sz w:val="20"/>
          <w:szCs w:val="20"/>
        </w:rPr>
        <w:t>evaluate</w:t>
      </w:r>
      <w:r w:rsidRPr="00F94504">
        <w:rPr>
          <w:rFonts w:asciiTheme="majorBidi" w:hAnsiTheme="majorBidi" w:cstheme="majorBidi"/>
          <w:sz w:val="20"/>
          <w:szCs w:val="20"/>
        </w:rPr>
        <w:t xml:space="preserve"> the operations of Services of Drug Store. </w:t>
      </w:r>
    </w:p>
    <w:p w:rsidR="009A681B" w:rsidRPr="00F94504" w:rsidRDefault="009A681B" w:rsidP="00782E98">
      <w:pPr>
        <w:rPr>
          <w:rFonts w:asciiTheme="majorBidi" w:hAnsiTheme="majorBidi" w:cstheme="majorBidi"/>
          <w:sz w:val="20"/>
          <w:szCs w:val="20"/>
        </w:rPr>
      </w:pPr>
      <w:r w:rsidRPr="00F94504">
        <w:rPr>
          <w:rFonts w:asciiTheme="majorBidi" w:hAnsiTheme="majorBidi" w:cstheme="majorBidi"/>
          <w:sz w:val="20"/>
          <w:szCs w:val="20"/>
        </w:rPr>
        <w:t>Management of Paramedical Staff and assigning their duties.</w:t>
      </w:r>
    </w:p>
    <w:p w:rsidR="009A681B" w:rsidRPr="00F94504" w:rsidRDefault="009A681B" w:rsidP="009A681B">
      <w:pPr>
        <w:rPr>
          <w:rFonts w:asciiTheme="majorBidi" w:hAnsiTheme="majorBidi" w:cstheme="majorBidi"/>
          <w:sz w:val="20"/>
          <w:szCs w:val="20"/>
        </w:rPr>
      </w:pPr>
      <w:r w:rsidRPr="00F94504">
        <w:rPr>
          <w:rFonts w:asciiTheme="majorBidi" w:hAnsiTheme="majorBidi" w:cstheme="majorBidi"/>
          <w:sz w:val="20"/>
          <w:szCs w:val="20"/>
        </w:rPr>
        <w:t xml:space="preserve">Evaluation of Balance between Medicine supplies and Demand. </w:t>
      </w:r>
    </w:p>
    <w:p w:rsidR="009A681B" w:rsidRPr="00F94504" w:rsidRDefault="009A681B" w:rsidP="009A681B">
      <w:pPr>
        <w:rPr>
          <w:rFonts w:asciiTheme="majorBidi" w:hAnsiTheme="majorBidi" w:cstheme="majorBidi"/>
          <w:sz w:val="20"/>
          <w:szCs w:val="20"/>
        </w:rPr>
      </w:pPr>
      <w:r w:rsidRPr="00F94504">
        <w:rPr>
          <w:rFonts w:asciiTheme="majorBidi" w:hAnsiTheme="majorBidi" w:cstheme="majorBidi"/>
          <w:sz w:val="20"/>
          <w:szCs w:val="20"/>
        </w:rPr>
        <w:t xml:space="preserve">Record keeping of Narcotics, </w:t>
      </w:r>
    </w:p>
    <w:p w:rsidR="001E3A0B" w:rsidRPr="00F94504" w:rsidRDefault="009A681B" w:rsidP="009A681B">
      <w:pPr>
        <w:rPr>
          <w:rFonts w:asciiTheme="majorBidi" w:hAnsiTheme="majorBidi" w:cstheme="majorBidi"/>
          <w:sz w:val="20"/>
          <w:szCs w:val="20"/>
        </w:rPr>
      </w:pPr>
      <w:r w:rsidRPr="00F94504">
        <w:rPr>
          <w:rFonts w:asciiTheme="majorBidi" w:hAnsiTheme="majorBidi" w:cstheme="majorBidi"/>
          <w:sz w:val="20"/>
          <w:szCs w:val="20"/>
        </w:rPr>
        <w:t>Prescription Handling and Patient Counseling.</w:t>
      </w:r>
    </w:p>
    <w:p w:rsidR="009A681B" w:rsidRPr="00F94504" w:rsidRDefault="009A681B" w:rsidP="009A681B">
      <w:pPr>
        <w:rPr>
          <w:rFonts w:asciiTheme="majorBidi" w:hAnsiTheme="majorBidi" w:cstheme="majorBidi"/>
          <w:sz w:val="20"/>
          <w:szCs w:val="20"/>
        </w:rPr>
      </w:pPr>
    </w:p>
    <w:p w:rsidR="001E3A0B" w:rsidRPr="00F94504" w:rsidRDefault="001E3A0B" w:rsidP="001E3A0B">
      <w:pPr>
        <w:rPr>
          <w:rFonts w:asciiTheme="majorBidi" w:hAnsiTheme="majorBidi" w:cstheme="majorBidi"/>
          <w:b/>
          <w:bCs/>
          <w:sz w:val="20"/>
          <w:szCs w:val="20"/>
        </w:rPr>
      </w:pPr>
      <w:r w:rsidRPr="00F94504">
        <w:rPr>
          <w:rFonts w:asciiTheme="majorBidi" w:hAnsiTheme="majorBidi" w:cstheme="majorBidi"/>
          <w:b/>
          <w:bCs/>
          <w:sz w:val="20"/>
          <w:szCs w:val="20"/>
        </w:rPr>
        <w:t>Production Pharmacist at DANAS Pharmaceuticals (Islamabad) (from February 2010 – September 2010)</w:t>
      </w:r>
    </w:p>
    <w:p w:rsidR="001E3A0B" w:rsidRPr="00F94504" w:rsidRDefault="009A681B" w:rsidP="009A681B">
      <w:pPr>
        <w:rPr>
          <w:rFonts w:asciiTheme="majorBidi" w:hAnsiTheme="majorBidi" w:cstheme="majorBidi"/>
          <w:sz w:val="20"/>
          <w:szCs w:val="20"/>
        </w:rPr>
      </w:pPr>
      <w:r w:rsidRPr="00F94504">
        <w:rPr>
          <w:rFonts w:asciiTheme="majorBidi" w:hAnsiTheme="majorBidi" w:cstheme="majorBidi"/>
          <w:sz w:val="20"/>
          <w:szCs w:val="20"/>
          <w:u w:val="single"/>
        </w:rPr>
        <w:t>Job Responsibilities:</w:t>
      </w:r>
      <w:r w:rsidRPr="00F94504">
        <w:rPr>
          <w:rFonts w:asciiTheme="majorBidi" w:hAnsiTheme="majorBidi" w:cstheme="majorBidi"/>
          <w:sz w:val="20"/>
          <w:szCs w:val="20"/>
        </w:rPr>
        <w:t xml:space="preserve"> Raw material and Packing material warehouse supervisor, Packing Hall In </w:t>
      </w:r>
      <w:r w:rsidR="00F557BD" w:rsidRPr="00F94504">
        <w:rPr>
          <w:rFonts w:asciiTheme="majorBidi" w:hAnsiTheme="majorBidi" w:cstheme="majorBidi"/>
          <w:sz w:val="20"/>
          <w:szCs w:val="20"/>
        </w:rPr>
        <w:t>charge.</w:t>
      </w:r>
      <w:r w:rsidR="00F557BD">
        <w:rPr>
          <w:rFonts w:asciiTheme="majorBidi" w:hAnsiTheme="majorBidi" w:cstheme="majorBidi"/>
          <w:sz w:val="20"/>
          <w:szCs w:val="20"/>
        </w:rPr>
        <w:t xml:space="preserve"> Area Maintenance.</w:t>
      </w:r>
    </w:p>
    <w:p w:rsidR="009A681B" w:rsidRPr="00F94504" w:rsidRDefault="009A681B" w:rsidP="001E3A0B">
      <w:pPr>
        <w:rPr>
          <w:rFonts w:asciiTheme="majorBidi" w:hAnsiTheme="majorBidi" w:cstheme="majorBidi"/>
          <w:b/>
          <w:bCs/>
          <w:sz w:val="20"/>
          <w:szCs w:val="20"/>
        </w:rPr>
      </w:pPr>
    </w:p>
    <w:p w:rsidR="001E3A0B" w:rsidRPr="00F94504" w:rsidRDefault="001E3A0B" w:rsidP="00EE3136">
      <w:pPr>
        <w:rPr>
          <w:rFonts w:asciiTheme="majorBidi" w:hAnsiTheme="majorBidi" w:cstheme="majorBidi"/>
          <w:b/>
          <w:bCs/>
          <w:sz w:val="20"/>
          <w:szCs w:val="20"/>
          <w:u w:val="single"/>
        </w:rPr>
      </w:pPr>
      <w:r w:rsidRPr="00EE3136">
        <w:rPr>
          <w:rFonts w:asciiTheme="majorBidi" w:hAnsiTheme="majorBidi" w:cstheme="majorBidi"/>
          <w:b/>
          <w:bCs/>
          <w:sz w:val="20"/>
          <w:szCs w:val="20"/>
          <w:u w:val="single"/>
        </w:rPr>
        <w:t>Internship:</w:t>
      </w:r>
    </w:p>
    <w:p w:rsidR="001E3A0B" w:rsidRDefault="001E3A0B" w:rsidP="001E3A0B">
      <w:pPr>
        <w:rPr>
          <w:rFonts w:asciiTheme="majorBidi" w:hAnsiTheme="majorBidi" w:cstheme="majorBidi"/>
          <w:b/>
          <w:bCs/>
          <w:sz w:val="20"/>
          <w:szCs w:val="20"/>
        </w:rPr>
      </w:pPr>
      <w:r w:rsidRPr="00F94504">
        <w:rPr>
          <w:rFonts w:asciiTheme="majorBidi" w:hAnsiTheme="majorBidi" w:cstheme="majorBidi"/>
          <w:b/>
          <w:bCs/>
          <w:sz w:val="20"/>
          <w:szCs w:val="20"/>
        </w:rPr>
        <w:t>Internee Pharmacist at IIMCT Railway Hospital (Rawalpindi) (20th June, 2007 to 20</w:t>
      </w:r>
      <w:r w:rsidRPr="00F94504">
        <w:rPr>
          <w:rFonts w:asciiTheme="majorBidi" w:hAnsiTheme="majorBidi" w:cstheme="majorBidi"/>
          <w:b/>
          <w:bCs/>
          <w:sz w:val="20"/>
          <w:szCs w:val="20"/>
          <w:vertAlign w:val="superscript"/>
        </w:rPr>
        <w:t>th</w:t>
      </w:r>
      <w:r w:rsidRPr="00F94504">
        <w:rPr>
          <w:rFonts w:asciiTheme="majorBidi" w:hAnsiTheme="majorBidi" w:cstheme="majorBidi"/>
          <w:b/>
          <w:bCs/>
          <w:sz w:val="20"/>
          <w:szCs w:val="20"/>
        </w:rPr>
        <w:t xml:space="preserve"> September 2007)</w:t>
      </w:r>
    </w:p>
    <w:p w:rsidR="00EE3136" w:rsidRDefault="00EE3136" w:rsidP="001E3A0B">
      <w:pPr>
        <w:rPr>
          <w:rFonts w:asciiTheme="majorBidi" w:hAnsiTheme="majorBidi" w:cstheme="majorBidi"/>
          <w:sz w:val="20"/>
          <w:szCs w:val="20"/>
        </w:rPr>
      </w:pPr>
      <w:r w:rsidRPr="00EE3136">
        <w:rPr>
          <w:rFonts w:asciiTheme="majorBidi" w:hAnsiTheme="majorBidi" w:cstheme="majorBidi"/>
          <w:sz w:val="20"/>
          <w:szCs w:val="20"/>
        </w:rPr>
        <w:t>Prescription Handling, filling of prescriptions, patient counseling, Compounding of extemporaneous preparations</w:t>
      </w:r>
      <w:r>
        <w:rPr>
          <w:rFonts w:asciiTheme="majorBidi" w:hAnsiTheme="majorBidi" w:cstheme="majorBidi"/>
          <w:sz w:val="20"/>
          <w:szCs w:val="20"/>
        </w:rPr>
        <w:t>.</w:t>
      </w:r>
    </w:p>
    <w:p w:rsidR="00F94504" w:rsidRPr="005B3000" w:rsidRDefault="00EE3136" w:rsidP="005B3000">
      <w:pPr>
        <w:rPr>
          <w:rFonts w:asciiTheme="majorBidi" w:hAnsiTheme="majorBidi" w:cstheme="majorBidi"/>
          <w:sz w:val="20"/>
          <w:szCs w:val="20"/>
        </w:rPr>
      </w:pPr>
      <w:r>
        <w:rPr>
          <w:rFonts w:asciiTheme="majorBidi" w:hAnsiTheme="majorBidi" w:cstheme="majorBidi"/>
          <w:sz w:val="20"/>
          <w:szCs w:val="20"/>
        </w:rPr>
        <w:t>Data collection.</w:t>
      </w:r>
    </w:p>
    <w:p w:rsidR="00F94504" w:rsidRPr="00F94504" w:rsidRDefault="00F94504" w:rsidP="00782E98">
      <w:pPr>
        <w:rPr>
          <w:rFonts w:asciiTheme="majorBidi" w:hAnsiTheme="majorBidi" w:cstheme="majorBidi"/>
          <w:b/>
          <w:bCs/>
          <w:sz w:val="20"/>
          <w:szCs w:val="20"/>
          <w:u w:val="single"/>
        </w:rPr>
      </w:pPr>
    </w:p>
    <w:p w:rsidR="00816C0E" w:rsidRPr="00F94504" w:rsidRDefault="00F94504" w:rsidP="00782E98">
      <w:pPr>
        <w:rPr>
          <w:rFonts w:asciiTheme="majorBidi" w:hAnsiTheme="majorBidi" w:cstheme="majorBidi"/>
          <w:b/>
          <w:bCs/>
          <w:sz w:val="20"/>
          <w:szCs w:val="20"/>
          <w:u w:val="single"/>
        </w:rPr>
      </w:pPr>
      <w:r>
        <w:rPr>
          <w:rFonts w:asciiTheme="majorBidi" w:hAnsiTheme="majorBidi" w:cstheme="majorBidi"/>
          <w:b/>
          <w:bCs/>
          <w:sz w:val="20"/>
          <w:szCs w:val="20"/>
          <w:u w:val="single"/>
        </w:rPr>
        <w:t>Achievements</w:t>
      </w:r>
      <w:r w:rsidR="00816C0E" w:rsidRPr="00F94504">
        <w:rPr>
          <w:rFonts w:asciiTheme="majorBidi" w:hAnsiTheme="majorBidi" w:cstheme="majorBidi"/>
          <w:b/>
          <w:bCs/>
          <w:sz w:val="20"/>
          <w:szCs w:val="20"/>
          <w:u w:val="single"/>
        </w:rPr>
        <w:t>:</w:t>
      </w:r>
    </w:p>
    <w:p w:rsidR="002D01C1" w:rsidRDefault="00F94504" w:rsidP="00F94504">
      <w:pPr>
        <w:pStyle w:val="Heading1"/>
        <w:numPr>
          <w:ilvl w:val="0"/>
          <w:numId w:val="4"/>
        </w:numPr>
        <w:rPr>
          <w:rFonts w:asciiTheme="majorBidi" w:hAnsiTheme="majorBidi" w:cstheme="majorBidi"/>
          <w:b w:val="0"/>
          <w:bCs w:val="0"/>
          <w:szCs w:val="20"/>
        </w:rPr>
      </w:pPr>
      <w:r w:rsidRPr="00F94504">
        <w:rPr>
          <w:rFonts w:asciiTheme="majorBidi" w:hAnsiTheme="majorBidi" w:cstheme="majorBidi"/>
          <w:b w:val="0"/>
          <w:bCs w:val="0"/>
          <w:szCs w:val="20"/>
        </w:rPr>
        <w:t>Organized and Participated at Symposium on Hospital Pharmacy Practices at Riphah Institute of Pharmaceutical Sciences Islamabad.  Attended the workshop on” Endnote-Bibliography Made Easy” by Riphah Academy of Research and Education (RARE) 2012.</w:t>
      </w:r>
    </w:p>
    <w:p w:rsidR="00F94504" w:rsidRPr="00F94504" w:rsidRDefault="00F94504" w:rsidP="00F94504">
      <w:pPr>
        <w:pStyle w:val="Heading1"/>
        <w:numPr>
          <w:ilvl w:val="0"/>
          <w:numId w:val="4"/>
        </w:numPr>
        <w:rPr>
          <w:rFonts w:asciiTheme="majorBidi" w:hAnsiTheme="majorBidi" w:cstheme="majorBidi"/>
          <w:b w:val="0"/>
          <w:bCs w:val="0"/>
          <w:szCs w:val="20"/>
        </w:rPr>
      </w:pPr>
      <w:r w:rsidRPr="00F94504">
        <w:rPr>
          <w:rFonts w:asciiTheme="majorBidi" w:hAnsiTheme="majorBidi" w:cstheme="majorBidi"/>
          <w:b w:val="0"/>
          <w:bCs w:val="0"/>
          <w:szCs w:val="20"/>
        </w:rPr>
        <w:t>Got</w:t>
      </w:r>
      <w:r w:rsidRPr="00F94504">
        <w:rPr>
          <w:rFonts w:asciiTheme="majorBidi" w:hAnsiTheme="majorBidi" w:cstheme="majorBidi"/>
          <w:b w:val="0"/>
          <w:szCs w:val="20"/>
        </w:rPr>
        <w:t xml:space="preserve"> </w:t>
      </w:r>
      <w:r w:rsidRPr="00F94504">
        <w:rPr>
          <w:rFonts w:asciiTheme="majorBidi" w:hAnsiTheme="majorBidi" w:cstheme="majorBidi"/>
          <w:szCs w:val="20"/>
        </w:rPr>
        <w:t>merit scholarship</w:t>
      </w:r>
      <w:r w:rsidRPr="00F94504">
        <w:rPr>
          <w:rFonts w:asciiTheme="majorBidi" w:hAnsiTheme="majorBidi" w:cstheme="majorBidi"/>
          <w:b w:val="0"/>
          <w:szCs w:val="20"/>
        </w:rPr>
        <w:t xml:space="preserve"> </w:t>
      </w:r>
      <w:r w:rsidRPr="00F94504">
        <w:rPr>
          <w:rFonts w:asciiTheme="majorBidi" w:hAnsiTheme="majorBidi" w:cstheme="majorBidi"/>
          <w:b w:val="0"/>
          <w:bCs w:val="0"/>
          <w:szCs w:val="20"/>
        </w:rPr>
        <w:t>of 50% of tuition fee in 4th, 8th, 9</w:t>
      </w:r>
      <w:r w:rsidRPr="00F94504">
        <w:rPr>
          <w:rFonts w:asciiTheme="majorBidi" w:hAnsiTheme="majorBidi" w:cstheme="majorBidi"/>
          <w:b w:val="0"/>
          <w:bCs w:val="0"/>
          <w:szCs w:val="20"/>
          <w:vertAlign w:val="superscript"/>
        </w:rPr>
        <w:t>th</w:t>
      </w:r>
      <w:r w:rsidRPr="00F94504">
        <w:rPr>
          <w:rFonts w:asciiTheme="majorBidi" w:hAnsiTheme="majorBidi" w:cstheme="majorBidi"/>
          <w:b w:val="0"/>
          <w:bCs w:val="0"/>
          <w:szCs w:val="20"/>
        </w:rPr>
        <w:t xml:space="preserve"> &amp;10th semester of Pharm-D. </w:t>
      </w:r>
    </w:p>
    <w:p w:rsidR="00F94504" w:rsidRPr="00F94504" w:rsidRDefault="00F94504" w:rsidP="00F94504">
      <w:pPr>
        <w:pStyle w:val="Heading1"/>
        <w:numPr>
          <w:ilvl w:val="0"/>
          <w:numId w:val="4"/>
        </w:numPr>
        <w:rPr>
          <w:rFonts w:asciiTheme="majorBidi" w:hAnsiTheme="majorBidi" w:cstheme="majorBidi"/>
          <w:b w:val="0"/>
          <w:bCs w:val="0"/>
          <w:szCs w:val="20"/>
        </w:rPr>
      </w:pPr>
      <w:r w:rsidRPr="00F94504">
        <w:rPr>
          <w:rFonts w:asciiTheme="majorBidi" w:hAnsiTheme="majorBidi" w:cstheme="majorBidi"/>
          <w:b w:val="0"/>
          <w:bCs w:val="0"/>
          <w:szCs w:val="20"/>
        </w:rPr>
        <w:t>Organized and Participated in 17</w:t>
      </w:r>
      <w:r w:rsidRPr="00F94504">
        <w:rPr>
          <w:rFonts w:asciiTheme="majorBidi" w:hAnsiTheme="majorBidi" w:cstheme="majorBidi"/>
          <w:b w:val="0"/>
          <w:bCs w:val="0"/>
          <w:szCs w:val="20"/>
          <w:vertAlign w:val="superscript"/>
        </w:rPr>
        <w:t>th</w:t>
      </w:r>
      <w:r w:rsidRPr="00F94504">
        <w:rPr>
          <w:rFonts w:asciiTheme="majorBidi" w:hAnsiTheme="majorBidi" w:cstheme="majorBidi"/>
          <w:b w:val="0"/>
          <w:bCs w:val="0"/>
          <w:szCs w:val="20"/>
        </w:rPr>
        <w:t xml:space="preserve"> International Pharmacy Conference &amp; Exhibition 2012 Islamabad.</w:t>
      </w:r>
      <w:r w:rsidR="00ED5E9C">
        <w:rPr>
          <w:rFonts w:asciiTheme="majorBidi" w:hAnsiTheme="majorBidi" w:cstheme="majorBidi"/>
          <w:b w:val="0"/>
          <w:bCs w:val="0"/>
          <w:szCs w:val="20"/>
        </w:rPr>
        <w:t xml:space="preserve"> </w:t>
      </w:r>
      <w:proofErr w:type="gramStart"/>
      <w:r w:rsidR="00ED5E9C">
        <w:rPr>
          <w:rFonts w:asciiTheme="majorBidi" w:hAnsiTheme="majorBidi" w:cstheme="majorBidi"/>
          <w:b w:val="0"/>
          <w:bCs w:val="0"/>
          <w:szCs w:val="20"/>
        </w:rPr>
        <w:t>( no</w:t>
      </w:r>
      <w:proofErr w:type="gramEnd"/>
      <w:r w:rsidR="00ED5E9C">
        <w:rPr>
          <w:rFonts w:asciiTheme="majorBidi" w:hAnsiTheme="majorBidi" w:cstheme="majorBidi"/>
          <w:b w:val="0"/>
          <w:bCs w:val="0"/>
          <w:szCs w:val="20"/>
        </w:rPr>
        <w:t xml:space="preserve"> of attendees 1500)</w:t>
      </w:r>
    </w:p>
    <w:p w:rsidR="00F94504" w:rsidRPr="00F94504" w:rsidRDefault="00F94504" w:rsidP="00ED5E9C">
      <w:pPr>
        <w:pStyle w:val="Heading1"/>
        <w:numPr>
          <w:ilvl w:val="0"/>
          <w:numId w:val="4"/>
        </w:numPr>
        <w:rPr>
          <w:rFonts w:asciiTheme="majorBidi" w:hAnsiTheme="majorBidi" w:cstheme="majorBidi"/>
          <w:b w:val="0"/>
          <w:bCs w:val="0"/>
          <w:szCs w:val="20"/>
        </w:rPr>
      </w:pPr>
      <w:proofErr w:type="gramStart"/>
      <w:r w:rsidRPr="00F94504">
        <w:rPr>
          <w:rFonts w:asciiTheme="majorBidi" w:hAnsiTheme="majorBidi" w:cstheme="majorBidi"/>
          <w:b w:val="0"/>
          <w:bCs w:val="0"/>
          <w:szCs w:val="20"/>
        </w:rPr>
        <w:t>Organized the “Talent Hunt Exhibition 2011” at The University of Lahore Islamabad Campus.</w:t>
      </w:r>
      <w:proofErr w:type="gramEnd"/>
      <w:r w:rsidRPr="00F94504">
        <w:rPr>
          <w:rFonts w:asciiTheme="majorBidi" w:hAnsiTheme="majorBidi" w:cstheme="majorBidi"/>
          <w:b w:val="0"/>
          <w:bCs w:val="0"/>
          <w:szCs w:val="20"/>
        </w:rPr>
        <w:t xml:space="preserve"> </w:t>
      </w:r>
      <w:proofErr w:type="gramStart"/>
      <w:r w:rsidR="00ED5E9C">
        <w:rPr>
          <w:rFonts w:asciiTheme="majorBidi" w:hAnsiTheme="majorBidi" w:cstheme="majorBidi"/>
          <w:b w:val="0"/>
          <w:bCs w:val="0"/>
          <w:szCs w:val="20"/>
        </w:rPr>
        <w:t>( no</w:t>
      </w:r>
      <w:proofErr w:type="gramEnd"/>
      <w:r w:rsidR="00ED5E9C">
        <w:rPr>
          <w:rFonts w:asciiTheme="majorBidi" w:hAnsiTheme="majorBidi" w:cstheme="majorBidi"/>
          <w:b w:val="0"/>
          <w:bCs w:val="0"/>
          <w:szCs w:val="20"/>
        </w:rPr>
        <w:t xml:space="preserve"> of attendees 300)</w:t>
      </w:r>
    </w:p>
    <w:p w:rsidR="00F94504" w:rsidRPr="00ED5E9C" w:rsidRDefault="00F94504" w:rsidP="00ED5E9C">
      <w:pPr>
        <w:pStyle w:val="Heading1"/>
        <w:numPr>
          <w:ilvl w:val="0"/>
          <w:numId w:val="4"/>
        </w:numPr>
        <w:rPr>
          <w:rFonts w:asciiTheme="majorBidi" w:hAnsiTheme="majorBidi" w:cstheme="majorBidi"/>
          <w:b w:val="0"/>
          <w:bCs w:val="0"/>
          <w:szCs w:val="20"/>
        </w:rPr>
      </w:pPr>
      <w:proofErr w:type="gramStart"/>
      <w:r w:rsidRPr="00F94504">
        <w:rPr>
          <w:rFonts w:asciiTheme="majorBidi" w:hAnsiTheme="majorBidi" w:cstheme="majorBidi"/>
          <w:b w:val="0"/>
          <w:bCs w:val="0"/>
          <w:szCs w:val="20"/>
        </w:rPr>
        <w:t>Got 56 accumulative marks in Gat- General and 59 marks in Gat Subjective.</w:t>
      </w:r>
      <w:proofErr w:type="gramEnd"/>
    </w:p>
    <w:p w:rsidR="00542708" w:rsidRPr="00F94504" w:rsidRDefault="00542708" w:rsidP="00782E98">
      <w:pPr>
        <w:rPr>
          <w:rFonts w:asciiTheme="majorBidi" w:hAnsiTheme="majorBidi" w:cstheme="majorBidi"/>
          <w:sz w:val="20"/>
          <w:szCs w:val="20"/>
        </w:rPr>
      </w:pPr>
    </w:p>
    <w:p w:rsidR="00542708" w:rsidRPr="00F94504" w:rsidRDefault="00542708" w:rsidP="00782E98">
      <w:pPr>
        <w:rPr>
          <w:rFonts w:asciiTheme="majorBidi" w:hAnsiTheme="majorBidi" w:cstheme="majorBidi"/>
          <w:b/>
          <w:bCs/>
          <w:sz w:val="20"/>
          <w:szCs w:val="20"/>
          <w:u w:val="single"/>
        </w:rPr>
      </w:pPr>
      <w:r w:rsidRPr="00F94504">
        <w:rPr>
          <w:rFonts w:asciiTheme="majorBidi" w:hAnsiTheme="majorBidi" w:cstheme="majorBidi"/>
          <w:b/>
          <w:bCs/>
          <w:sz w:val="20"/>
          <w:szCs w:val="20"/>
          <w:u w:val="single"/>
        </w:rPr>
        <w:t>Skills:</w:t>
      </w:r>
    </w:p>
    <w:p w:rsidR="005B3000" w:rsidRDefault="005B3000" w:rsidP="00F94504">
      <w:pPr>
        <w:pStyle w:val="ListParagraph"/>
        <w:numPr>
          <w:ilvl w:val="0"/>
          <w:numId w:val="6"/>
        </w:numPr>
        <w:rPr>
          <w:rFonts w:asciiTheme="majorBidi" w:hAnsiTheme="majorBidi" w:cstheme="majorBidi"/>
          <w:b/>
          <w:sz w:val="20"/>
          <w:szCs w:val="20"/>
        </w:rPr>
      </w:pPr>
      <w:r>
        <w:rPr>
          <w:rFonts w:asciiTheme="majorBidi" w:hAnsiTheme="majorBidi" w:cstheme="majorBidi"/>
          <w:b/>
          <w:sz w:val="20"/>
          <w:szCs w:val="20"/>
        </w:rPr>
        <w:t xml:space="preserve">Selling Skills </w:t>
      </w:r>
      <w:r w:rsidRPr="005B3000">
        <w:rPr>
          <w:rFonts w:asciiTheme="majorBidi" w:hAnsiTheme="majorBidi" w:cstheme="majorBidi"/>
          <w:bCs/>
          <w:sz w:val="20"/>
          <w:szCs w:val="20"/>
        </w:rPr>
        <w:t>Got above 90% marks in selling skills</w:t>
      </w:r>
      <w:r w:rsidR="00291A75">
        <w:rPr>
          <w:rFonts w:asciiTheme="majorBidi" w:hAnsiTheme="majorBidi" w:cstheme="majorBidi"/>
          <w:bCs/>
          <w:sz w:val="20"/>
          <w:szCs w:val="20"/>
        </w:rPr>
        <w:t xml:space="preserve"> on </w:t>
      </w:r>
      <w:proofErr w:type="spellStart"/>
      <w:r w:rsidR="00291A75">
        <w:rPr>
          <w:rFonts w:asciiTheme="majorBidi" w:hAnsiTheme="majorBidi" w:cstheme="majorBidi"/>
          <w:bCs/>
          <w:sz w:val="20"/>
          <w:szCs w:val="20"/>
        </w:rPr>
        <w:t>Cgate</w:t>
      </w:r>
      <w:proofErr w:type="spellEnd"/>
      <w:r w:rsidR="00291A75">
        <w:rPr>
          <w:rFonts w:asciiTheme="majorBidi" w:hAnsiTheme="majorBidi" w:cstheme="majorBidi"/>
          <w:bCs/>
          <w:sz w:val="20"/>
          <w:szCs w:val="20"/>
        </w:rPr>
        <w:t xml:space="preserve"> training modules.</w:t>
      </w:r>
    </w:p>
    <w:p w:rsidR="00782E98" w:rsidRPr="00F94504" w:rsidRDefault="00F94504" w:rsidP="00F94504">
      <w:pPr>
        <w:pStyle w:val="ListParagraph"/>
        <w:numPr>
          <w:ilvl w:val="0"/>
          <w:numId w:val="6"/>
        </w:numPr>
        <w:rPr>
          <w:rFonts w:asciiTheme="majorBidi" w:hAnsiTheme="majorBidi" w:cstheme="majorBidi"/>
          <w:b/>
          <w:sz w:val="20"/>
          <w:szCs w:val="20"/>
        </w:rPr>
      </w:pPr>
      <w:r w:rsidRPr="00F94504">
        <w:rPr>
          <w:rFonts w:asciiTheme="majorBidi" w:hAnsiTheme="majorBidi" w:cstheme="majorBidi"/>
          <w:b/>
          <w:sz w:val="20"/>
          <w:szCs w:val="20"/>
        </w:rPr>
        <w:t xml:space="preserve">Clinical Pharmacy </w:t>
      </w:r>
      <w:r w:rsidRPr="00F94504">
        <w:rPr>
          <w:rFonts w:asciiTheme="majorBidi" w:hAnsiTheme="majorBidi" w:cstheme="majorBidi"/>
          <w:sz w:val="20"/>
          <w:szCs w:val="20"/>
        </w:rPr>
        <w:t>Have knowledge of drug uses, mechanism of actions, interactions, patient counseling, patient compliance and setting patient specific dosage regimen. Antibiotics isolation, antibiotic sensitivity determination, working in LFH, preparation of fresh and pure cultures and working in microbiology lab.</w:t>
      </w:r>
    </w:p>
    <w:p w:rsidR="00F94504" w:rsidRPr="00F94504" w:rsidRDefault="00F94504" w:rsidP="00F94504">
      <w:pPr>
        <w:pStyle w:val="ListParagraph"/>
        <w:numPr>
          <w:ilvl w:val="0"/>
          <w:numId w:val="6"/>
        </w:numPr>
        <w:rPr>
          <w:rFonts w:asciiTheme="majorBidi" w:hAnsiTheme="majorBidi" w:cstheme="majorBidi"/>
          <w:b/>
          <w:sz w:val="20"/>
          <w:szCs w:val="20"/>
        </w:rPr>
      </w:pPr>
      <w:r w:rsidRPr="00F94504">
        <w:rPr>
          <w:rFonts w:asciiTheme="majorBidi" w:hAnsiTheme="majorBidi" w:cstheme="majorBidi"/>
          <w:b/>
          <w:sz w:val="20"/>
          <w:szCs w:val="20"/>
        </w:rPr>
        <w:t xml:space="preserve">Teaching Skills </w:t>
      </w:r>
      <w:r w:rsidRPr="00F94504">
        <w:rPr>
          <w:rFonts w:asciiTheme="majorBidi" w:hAnsiTheme="majorBidi" w:cstheme="majorBidi"/>
          <w:bCs/>
          <w:sz w:val="20"/>
          <w:szCs w:val="20"/>
        </w:rPr>
        <w:t>Have been involved in demonstration of Clinical Pharmacy, Medicinal Chemistry, Pharmacognosy and Instrumental Chemistry.</w:t>
      </w:r>
    </w:p>
    <w:p w:rsidR="00F94504" w:rsidRPr="00F94504" w:rsidRDefault="00F94504" w:rsidP="00F94504">
      <w:pPr>
        <w:pStyle w:val="ListParagraph"/>
        <w:numPr>
          <w:ilvl w:val="0"/>
          <w:numId w:val="6"/>
        </w:numPr>
        <w:rPr>
          <w:rFonts w:asciiTheme="majorBidi" w:hAnsiTheme="majorBidi" w:cstheme="majorBidi"/>
          <w:b/>
          <w:sz w:val="20"/>
          <w:szCs w:val="20"/>
        </w:rPr>
      </w:pPr>
      <w:r w:rsidRPr="00F94504">
        <w:rPr>
          <w:rFonts w:asciiTheme="majorBidi" w:hAnsiTheme="majorBidi" w:cstheme="majorBidi"/>
          <w:b/>
          <w:sz w:val="20"/>
          <w:szCs w:val="20"/>
        </w:rPr>
        <w:t xml:space="preserve">Computer Skills </w:t>
      </w:r>
      <w:r w:rsidRPr="00F94504">
        <w:rPr>
          <w:rFonts w:asciiTheme="majorBidi" w:hAnsiTheme="majorBidi" w:cstheme="majorBidi"/>
          <w:sz w:val="20"/>
          <w:szCs w:val="20"/>
        </w:rPr>
        <w:t>Have vast computer knowledge, can work in MS Office, and excel, PowerPoint and other softwares. Have skill in Article writing and reviewing the research articles. Expert in inventory management software “Abuzer”.</w:t>
      </w:r>
    </w:p>
    <w:p w:rsidR="00F94504" w:rsidRPr="00F94504" w:rsidRDefault="00F94504" w:rsidP="00F94504">
      <w:pPr>
        <w:pStyle w:val="ListParagraph"/>
        <w:numPr>
          <w:ilvl w:val="0"/>
          <w:numId w:val="6"/>
        </w:numPr>
        <w:rPr>
          <w:rFonts w:asciiTheme="majorBidi" w:hAnsiTheme="majorBidi" w:cstheme="majorBidi"/>
          <w:b/>
          <w:sz w:val="20"/>
          <w:szCs w:val="20"/>
        </w:rPr>
      </w:pPr>
      <w:r w:rsidRPr="00F94504">
        <w:rPr>
          <w:rFonts w:asciiTheme="majorBidi" w:hAnsiTheme="majorBidi" w:cstheme="majorBidi"/>
          <w:b/>
          <w:sz w:val="20"/>
          <w:szCs w:val="20"/>
        </w:rPr>
        <w:t xml:space="preserve">Industrial Pharmacy </w:t>
      </w:r>
      <w:r w:rsidRPr="00F94504">
        <w:rPr>
          <w:rFonts w:asciiTheme="majorBidi" w:hAnsiTheme="majorBidi" w:cstheme="majorBidi"/>
          <w:sz w:val="20"/>
          <w:szCs w:val="20"/>
        </w:rPr>
        <w:t>Preparation of different dosage forms like tablets, capsules, suspensions, syrups and IV preparations and maintenance of area and environment. Record keeping and maintenance of Sop’s.</w:t>
      </w:r>
      <w:r w:rsidRPr="00F94504">
        <w:rPr>
          <w:rFonts w:asciiTheme="majorBidi" w:hAnsiTheme="majorBidi" w:cstheme="majorBidi"/>
          <w:b/>
          <w:sz w:val="20"/>
          <w:szCs w:val="20"/>
        </w:rPr>
        <w:t xml:space="preserve">  </w:t>
      </w:r>
    </w:p>
    <w:p w:rsidR="00F94504" w:rsidRDefault="00ED5E9C" w:rsidP="00F94504">
      <w:pPr>
        <w:pStyle w:val="Heading1"/>
        <w:rPr>
          <w:rFonts w:asciiTheme="majorBidi" w:hAnsiTheme="majorBidi" w:cstheme="majorBidi"/>
          <w:szCs w:val="20"/>
          <w:u w:val="single"/>
        </w:rPr>
      </w:pPr>
      <w:r>
        <w:rPr>
          <w:rFonts w:asciiTheme="majorBidi" w:hAnsiTheme="majorBidi" w:cstheme="majorBidi"/>
          <w:szCs w:val="20"/>
          <w:u w:val="single"/>
        </w:rPr>
        <w:t>Research publications</w:t>
      </w:r>
      <w:r w:rsidR="00F94504" w:rsidRPr="00F94504">
        <w:rPr>
          <w:rFonts w:asciiTheme="majorBidi" w:hAnsiTheme="majorBidi" w:cstheme="majorBidi"/>
          <w:szCs w:val="20"/>
          <w:u w:val="single"/>
        </w:rPr>
        <w:t>:</w:t>
      </w:r>
    </w:p>
    <w:p w:rsidR="00ED5E9C" w:rsidRPr="00ED5E9C" w:rsidRDefault="00ED5E9C" w:rsidP="00ED5E9C"/>
    <w:p w:rsidR="00ED5E9C" w:rsidRDefault="00ED5E9C" w:rsidP="00F94504">
      <w:pPr>
        <w:numPr>
          <w:ilvl w:val="0"/>
          <w:numId w:val="5"/>
        </w:numPr>
        <w:rPr>
          <w:rFonts w:asciiTheme="majorBidi" w:hAnsiTheme="majorBidi" w:cstheme="majorBidi"/>
          <w:sz w:val="20"/>
          <w:szCs w:val="20"/>
        </w:rPr>
      </w:pPr>
      <w:r>
        <w:rPr>
          <w:rFonts w:asciiTheme="majorBidi" w:hAnsiTheme="majorBidi" w:cstheme="majorBidi"/>
          <w:sz w:val="20"/>
          <w:szCs w:val="20"/>
        </w:rPr>
        <w:t>Synthesis, characterization and Biological studies of derivatives of Ketamine.(Thesis)</w:t>
      </w:r>
    </w:p>
    <w:p w:rsidR="00ED5E9C" w:rsidRDefault="00ED5E9C" w:rsidP="00ED5E9C">
      <w:pPr>
        <w:ind w:left="720"/>
        <w:rPr>
          <w:rFonts w:asciiTheme="majorBidi" w:hAnsiTheme="majorBidi" w:cstheme="majorBidi"/>
          <w:sz w:val="20"/>
          <w:szCs w:val="20"/>
        </w:rPr>
      </w:pPr>
    </w:p>
    <w:p w:rsidR="00F94504" w:rsidRPr="00F94504" w:rsidRDefault="00F94504" w:rsidP="00F94504">
      <w:pPr>
        <w:numPr>
          <w:ilvl w:val="0"/>
          <w:numId w:val="5"/>
        </w:numPr>
        <w:rPr>
          <w:rFonts w:asciiTheme="majorBidi" w:hAnsiTheme="majorBidi" w:cstheme="majorBidi"/>
          <w:sz w:val="20"/>
          <w:szCs w:val="20"/>
        </w:rPr>
      </w:pPr>
      <w:r w:rsidRPr="00F94504">
        <w:rPr>
          <w:rFonts w:asciiTheme="majorBidi" w:hAnsiTheme="majorBidi" w:cstheme="majorBidi"/>
          <w:sz w:val="20"/>
          <w:szCs w:val="20"/>
        </w:rPr>
        <w:t xml:space="preserve">REVIEW OF THE BASIC COMPONENTS OF CLINICAL PHARMACEUTICAL CARE  IN PAKISTAN  </w:t>
      </w:r>
    </w:p>
    <w:p w:rsidR="00F94504" w:rsidRPr="00F94504" w:rsidRDefault="00F94504" w:rsidP="00F94504">
      <w:pPr>
        <w:rPr>
          <w:rFonts w:asciiTheme="majorBidi" w:hAnsiTheme="majorBidi" w:cstheme="majorBidi"/>
          <w:sz w:val="20"/>
          <w:szCs w:val="20"/>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F94504" w:rsidRPr="00F94504" w:rsidTr="00292A4C">
        <w:trPr>
          <w:trHeight w:val="80"/>
          <w:tblCellSpacing w:w="0" w:type="dxa"/>
        </w:trPr>
        <w:tc>
          <w:tcPr>
            <w:tcW w:w="4750" w:type="pct"/>
            <w:hideMark/>
          </w:tcPr>
          <w:p w:rsidR="00F94504" w:rsidRPr="00F94504" w:rsidRDefault="00F94504" w:rsidP="00292A4C">
            <w:pPr>
              <w:rPr>
                <w:rFonts w:asciiTheme="majorBidi" w:hAnsiTheme="majorBidi" w:cstheme="majorBidi"/>
                <w:sz w:val="20"/>
                <w:szCs w:val="20"/>
              </w:rPr>
            </w:pPr>
          </w:p>
        </w:tc>
      </w:tr>
      <w:tr w:rsidR="00F94504" w:rsidRPr="00F94504" w:rsidTr="00292A4C">
        <w:trPr>
          <w:tblCellSpacing w:w="0" w:type="dxa"/>
        </w:trPr>
        <w:tc>
          <w:tcPr>
            <w:tcW w:w="4750" w:type="pct"/>
            <w:hideMark/>
          </w:tcPr>
          <w:p w:rsidR="00F94504" w:rsidRPr="00F94504" w:rsidRDefault="00513BD6" w:rsidP="00F94504">
            <w:pPr>
              <w:numPr>
                <w:ilvl w:val="0"/>
                <w:numId w:val="5"/>
              </w:numPr>
              <w:rPr>
                <w:rFonts w:asciiTheme="majorBidi" w:hAnsiTheme="majorBidi" w:cstheme="majorBidi"/>
                <w:sz w:val="20"/>
                <w:szCs w:val="20"/>
              </w:rPr>
            </w:pPr>
            <w:r w:rsidRPr="00F94504">
              <w:rPr>
                <w:rFonts w:asciiTheme="majorBidi" w:hAnsiTheme="majorBidi" w:cstheme="majorBidi"/>
                <w:bCs/>
                <w:sz w:val="20"/>
                <w:szCs w:val="20"/>
              </w:rPr>
              <w:t>Case Report on  Avoidable childhood death: A case of mismanagement and inappropriate medication use</w:t>
            </w:r>
          </w:p>
        </w:tc>
      </w:tr>
    </w:tbl>
    <w:p w:rsidR="00ED5E9C" w:rsidRPr="00F94504" w:rsidRDefault="00ED5E9C" w:rsidP="00F94504">
      <w:pPr>
        <w:ind w:left="720"/>
        <w:rPr>
          <w:rFonts w:asciiTheme="majorBidi" w:hAnsiTheme="majorBidi" w:cstheme="majorBidi"/>
          <w:sz w:val="20"/>
          <w:szCs w:val="20"/>
        </w:rPr>
      </w:pPr>
    </w:p>
    <w:p w:rsidR="00F94504" w:rsidRPr="00F94504" w:rsidRDefault="00F94504" w:rsidP="00782E98">
      <w:pPr>
        <w:rPr>
          <w:rFonts w:asciiTheme="majorBidi" w:eastAsia="Batang" w:hAnsiTheme="majorBidi" w:cstheme="majorBidi"/>
          <w:b/>
          <w:sz w:val="20"/>
          <w:szCs w:val="20"/>
          <w:u w:val="single"/>
        </w:rPr>
      </w:pPr>
    </w:p>
    <w:p w:rsidR="00782E98" w:rsidRPr="00F94504" w:rsidRDefault="00782E98" w:rsidP="00782E98">
      <w:pPr>
        <w:rPr>
          <w:rFonts w:asciiTheme="majorBidi" w:eastAsia="Batang" w:hAnsiTheme="majorBidi" w:cstheme="majorBidi"/>
          <w:b/>
          <w:sz w:val="20"/>
          <w:szCs w:val="20"/>
          <w:u w:val="single"/>
        </w:rPr>
      </w:pPr>
      <w:r w:rsidRPr="00F94504">
        <w:rPr>
          <w:rFonts w:asciiTheme="majorBidi" w:eastAsia="Batang" w:hAnsiTheme="majorBidi" w:cstheme="majorBidi"/>
          <w:b/>
          <w:sz w:val="20"/>
          <w:szCs w:val="20"/>
          <w:u w:val="single"/>
        </w:rPr>
        <w:t>Interests &amp; Activities:</w:t>
      </w:r>
    </w:p>
    <w:p w:rsidR="00782E98" w:rsidRPr="00F94504" w:rsidRDefault="00782E98" w:rsidP="00782E98">
      <w:pPr>
        <w:rPr>
          <w:rFonts w:asciiTheme="majorBidi" w:eastAsia="Batang" w:hAnsiTheme="majorBidi" w:cstheme="majorBidi"/>
          <w:sz w:val="20"/>
          <w:szCs w:val="20"/>
          <w:u w:val="single"/>
        </w:rPr>
      </w:pPr>
    </w:p>
    <w:p w:rsidR="00EE3136" w:rsidRPr="00EE3136" w:rsidRDefault="00EE3136" w:rsidP="00EE3136">
      <w:pPr>
        <w:numPr>
          <w:ilvl w:val="0"/>
          <w:numId w:val="2"/>
        </w:numPr>
        <w:rPr>
          <w:rFonts w:eastAsia="Batang"/>
          <w:sz w:val="20"/>
          <w:szCs w:val="20"/>
          <w:u w:val="single"/>
        </w:rPr>
      </w:pPr>
      <w:proofErr w:type="spellStart"/>
      <w:r w:rsidRPr="00EE3136">
        <w:rPr>
          <w:rFonts w:eastAsia="Batang"/>
          <w:sz w:val="20"/>
          <w:szCs w:val="20"/>
        </w:rPr>
        <w:t>Hifz</w:t>
      </w:r>
      <w:proofErr w:type="spellEnd"/>
      <w:r w:rsidRPr="00EE3136">
        <w:rPr>
          <w:rFonts w:eastAsia="Batang"/>
          <w:sz w:val="20"/>
          <w:szCs w:val="20"/>
        </w:rPr>
        <w:t xml:space="preserve"> </w:t>
      </w:r>
      <w:proofErr w:type="spellStart"/>
      <w:r w:rsidRPr="00EE3136">
        <w:rPr>
          <w:rFonts w:eastAsia="Batang"/>
          <w:sz w:val="20"/>
          <w:szCs w:val="20"/>
        </w:rPr>
        <w:t>ul</w:t>
      </w:r>
      <w:proofErr w:type="spellEnd"/>
      <w:r w:rsidRPr="00EE3136">
        <w:rPr>
          <w:rFonts w:eastAsia="Batang"/>
          <w:sz w:val="20"/>
          <w:szCs w:val="20"/>
        </w:rPr>
        <w:t xml:space="preserve"> Quran</w:t>
      </w:r>
    </w:p>
    <w:p w:rsidR="00782E98" w:rsidRPr="00F94504" w:rsidRDefault="00782E98" w:rsidP="00782E98">
      <w:pPr>
        <w:numPr>
          <w:ilvl w:val="0"/>
          <w:numId w:val="2"/>
        </w:numPr>
        <w:rPr>
          <w:rFonts w:asciiTheme="majorBidi" w:eastAsia="Batang" w:hAnsiTheme="majorBidi" w:cstheme="majorBidi"/>
          <w:sz w:val="20"/>
          <w:szCs w:val="20"/>
          <w:u w:val="single"/>
        </w:rPr>
      </w:pPr>
      <w:r w:rsidRPr="00F94504">
        <w:rPr>
          <w:rFonts w:asciiTheme="majorBidi" w:eastAsia="Batang" w:hAnsiTheme="majorBidi" w:cstheme="majorBidi"/>
          <w:sz w:val="20"/>
          <w:szCs w:val="20"/>
        </w:rPr>
        <w:t>Watching Movies</w:t>
      </w:r>
    </w:p>
    <w:p w:rsidR="00782E98" w:rsidRPr="00EE3136" w:rsidRDefault="00C17E1E" w:rsidP="00782E98">
      <w:pPr>
        <w:numPr>
          <w:ilvl w:val="0"/>
          <w:numId w:val="2"/>
        </w:numPr>
        <w:rPr>
          <w:rFonts w:asciiTheme="majorBidi" w:eastAsia="Batang" w:hAnsiTheme="majorBidi" w:cstheme="majorBidi"/>
          <w:sz w:val="20"/>
          <w:szCs w:val="20"/>
          <w:u w:val="single"/>
        </w:rPr>
      </w:pPr>
      <w:r w:rsidRPr="00F94504">
        <w:rPr>
          <w:rFonts w:asciiTheme="majorBidi" w:eastAsia="Batang" w:hAnsiTheme="majorBidi" w:cstheme="majorBidi"/>
          <w:sz w:val="20"/>
          <w:szCs w:val="20"/>
        </w:rPr>
        <w:t xml:space="preserve">Reading </w:t>
      </w:r>
      <w:r w:rsidR="00C506ED" w:rsidRPr="00F94504">
        <w:rPr>
          <w:rFonts w:asciiTheme="majorBidi" w:eastAsia="Batang" w:hAnsiTheme="majorBidi" w:cstheme="majorBidi"/>
          <w:sz w:val="20"/>
          <w:szCs w:val="20"/>
        </w:rPr>
        <w:t>,</w:t>
      </w:r>
      <w:r w:rsidR="009A681B" w:rsidRPr="00F94504">
        <w:rPr>
          <w:rFonts w:asciiTheme="majorBidi" w:eastAsia="Batang" w:hAnsiTheme="majorBidi" w:cstheme="majorBidi"/>
          <w:sz w:val="20"/>
          <w:szCs w:val="20"/>
        </w:rPr>
        <w:t>Swimming</w:t>
      </w:r>
    </w:p>
    <w:p w:rsidR="00EE3136" w:rsidRPr="00F557BD" w:rsidRDefault="00EE3136" w:rsidP="00782E98">
      <w:pPr>
        <w:numPr>
          <w:ilvl w:val="0"/>
          <w:numId w:val="2"/>
        </w:numPr>
        <w:rPr>
          <w:rFonts w:asciiTheme="majorBidi" w:eastAsia="Batang" w:hAnsiTheme="majorBidi" w:cstheme="majorBidi"/>
          <w:sz w:val="20"/>
          <w:szCs w:val="20"/>
          <w:u w:val="single"/>
        </w:rPr>
      </w:pPr>
      <w:r>
        <w:rPr>
          <w:rFonts w:asciiTheme="majorBidi" w:eastAsia="Batang" w:hAnsiTheme="majorBidi" w:cstheme="majorBidi"/>
          <w:sz w:val="20"/>
          <w:szCs w:val="20"/>
        </w:rPr>
        <w:t>Article writing.</w:t>
      </w:r>
    </w:p>
    <w:p w:rsidR="00F557BD" w:rsidRPr="005B3000" w:rsidRDefault="00F557BD" w:rsidP="00782E98">
      <w:pPr>
        <w:numPr>
          <w:ilvl w:val="0"/>
          <w:numId w:val="2"/>
        </w:numPr>
        <w:rPr>
          <w:rFonts w:asciiTheme="majorBidi" w:eastAsia="Batang" w:hAnsiTheme="majorBidi" w:cstheme="majorBidi"/>
          <w:sz w:val="20"/>
          <w:szCs w:val="20"/>
          <w:u w:val="single"/>
        </w:rPr>
      </w:pPr>
      <w:r>
        <w:rPr>
          <w:rFonts w:asciiTheme="majorBidi" w:eastAsia="Batang" w:hAnsiTheme="majorBidi" w:cstheme="majorBidi"/>
          <w:sz w:val="20"/>
          <w:szCs w:val="20"/>
        </w:rPr>
        <w:t>Keeping Update Medscape Pharmacists</w:t>
      </w:r>
    </w:p>
    <w:p w:rsidR="005B3000" w:rsidRPr="00EE3136" w:rsidRDefault="005B3000" w:rsidP="00782E98">
      <w:pPr>
        <w:numPr>
          <w:ilvl w:val="0"/>
          <w:numId w:val="2"/>
        </w:numPr>
        <w:rPr>
          <w:rFonts w:asciiTheme="majorBidi" w:eastAsia="Batang" w:hAnsiTheme="majorBidi" w:cstheme="majorBidi"/>
          <w:sz w:val="20"/>
          <w:szCs w:val="20"/>
          <w:u w:val="single"/>
        </w:rPr>
      </w:pPr>
      <w:r>
        <w:rPr>
          <w:rFonts w:asciiTheme="majorBidi" w:eastAsia="Batang" w:hAnsiTheme="majorBidi" w:cstheme="majorBidi"/>
          <w:sz w:val="20"/>
          <w:szCs w:val="20"/>
        </w:rPr>
        <w:t>Travelling</w:t>
      </w:r>
    </w:p>
    <w:p w:rsidR="00EE3136" w:rsidRDefault="00EE3136" w:rsidP="00EE3136">
      <w:pPr>
        <w:rPr>
          <w:rFonts w:asciiTheme="majorBidi" w:eastAsia="Batang" w:hAnsiTheme="majorBidi" w:cstheme="majorBidi"/>
          <w:sz w:val="20"/>
          <w:szCs w:val="20"/>
        </w:rPr>
      </w:pPr>
    </w:p>
    <w:p w:rsidR="00514BC8" w:rsidRDefault="00514BC8" w:rsidP="00514BC8">
      <w:hyperlink r:id="rId6"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514BC8" w:rsidRDefault="00514BC8" w:rsidP="00514BC8">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1B099D59" wp14:editId="5AE61D5F">
            <wp:extent cx="2609850" cy="571500"/>
            <wp:effectExtent l="0" t="0" r="0"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9850" cy="571500"/>
                    </a:xfrm>
                    <a:prstGeom prst="rect">
                      <a:avLst/>
                    </a:prstGeom>
                    <a:noFill/>
                    <a:ln>
                      <a:noFill/>
                    </a:ln>
                  </pic:spPr>
                </pic:pic>
              </a:graphicData>
            </a:graphic>
          </wp:inline>
        </w:drawing>
      </w:r>
    </w:p>
    <w:p w:rsidR="00EE3136" w:rsidRPr="00F94504" w:rsidRDefault="00EE3136" w:rsidP="00EE3136">
      <w:pPr>
        <w:rPr>
          <w:rFonts w:asciiTheme="majorBidi" w:eastAsia="Batang" w:hAnsiTheme="majorBidi" w:cstheme="majorBidi"/>
          <w:sz w:val="20"/>
          <w:szCs w:val="20"/>
          <w:u w:val="single"/>
        </w:rPr>
      </w:pPr>
      <w:bookmarkStart w:id="0" w:name="_GoBack"/>
      <w:bookmarkEnd w:id="0"/>
    </w:p>
    <w:sectPr w:rsidR="00EE3136" w:rsidRPr="00F94504" w:rsidSect="00B11E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2492"/>
    <w:multiLevelType w:val="hybridMultilevel"/>
    <w:tmpl w:val="3D18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56322"/>
    <w:multiLevelType w:val="hybridMultilevel"/>
    <w:tmpl w:val="D9563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A36C81"/>
    <w:multiLevelType w:val="hybridMultilevel"/>
    <w:tmpl w:val="33E8C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227657"/>
    <w:multiLevelType w:val="hybridMultilevel"/>
    <w:tmpl w:val="89108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C3838C3"/>
    <w:multiLevelType w:val="hybridMultilevel"/>
    <w:tmpl w:val="AB849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FE9"/>
    <w:rsid w:val="00075469"/>
    <w:rsid w:val="00081077"/>
    <w:rsid w:val="0008145E"/>
    <w:rsid w:val="000D5D50"/>
    <w:rsid w:val="00157568"/>
    <w:rsid w:val="001E3A0B"/>
    <w:rsid w:val="00291A75"/>
    <w:rsid w:val="002D01C1"/>
    <w:rsid w:val="003C4BA4"/>
    <w:rsid w:val="00421368"/>
    <w:rsid w:val="004254D8"/>
    <w:rsid w:val="00513BD6"/>
    <w:rsid w:val="00514BC8"/>
    <w:rsid w:val="00542708"/>
    <w:rsid w:val="005849CA"/>
    <w:rsid w:val="005A182F"/>
    <w:rsid w:val="005B3000"/>
    <w:rsid w:val="005D3C3B"/>
    <w:rsid w:val="00671BE1"/>
    <w:rsid w:val="006F0D1A"/>
    <w:rsid w:val="00711B1C"/>
    <w:rsid w:val="00782E98"/>
    <w:rsid w:val="00806726"/>
    <w:rsid w:val="00816C0E"/>
    <w:rsid w:val="009A681B"/>
    <w:rsid w:val="009B1121"/>
    <w:rsid w:val="00A8703E"/>
    <w:rsid w:val="00B11E99"/>
    <w:rsid w:val="00B74830"/>
    <w:rsid w:val="00C17E1E"/>
    <w:rsid w:val="00C30CDD"/>
    <w:rsid w:val="00C506ED"/>
    <w:rsid w:val="00CB7FE9"/>
    <w:rsid w:val="00DC081C"/>
    <w:rsid w:val="00DF2F95"/>
    <w:rsid w:val="00E16CB7"/>
    <w:rsid w:val="00E37902"/>
    <w:rsid w:val="00EB32FC"/>
    <w:rsid w:val="00ED5E9C"/>
    <w:rsid w:val="00EE3136"/>
    <w:rsid w:val="00F22DA0"/>
    <w:rsid w:val="00F557BD"/>
    <w:rsid w:val="00F945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E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82E98"/>
    <w:pPr>
      <w:keepNext/>
      <w:jc w:val="both"/>
      <w:outlineLvl w:val="0"/>
    </w:pPr>
    <w:rPr>
      <w:rFonts w:ascii="Arial" w:hAnsi="Arial" w:cs="Arial"/>
      <w:b/>
      <w:bCs/>
      <w:sz w:val="20"/>
    </w:rPr>
  </w:style>
  <w:style w:type="paragraph" w:styleId="Heading2">
    <w:name w:val="heading 2"/>
    <w:basedOn w:val="Normal"/>
    <w:next w:val="Normal"/>
    <w:link w:val="Heading2Char"/>
    <w:unhideWhenUsed/>
    <w:qFormat/>
    <w:rsid w:val="00782E98"/>
    <w:pPr>
      <w:keepNext/>
      <w:jc w:val="both"/>
      <w:outlineLvl w:val="1"/>
    </w:pPr>
    <w:rPr>
      <w:rFonts w:ascii="Arial" w:hAnsi="Arial" w:cs="Arial"/>
      <w:b/>
      <w:bCs/>
      <w:sz w:val="26"/>
    </w:rPr>
  </w:style>
  <w:style w:type="paragraph" w:styleId="Heading3">
    <w:name w:val="heading 3"/>
    <w:basedOn w:val="Normal"/>
    <w:next w:val="Normal"/>
    <w:link w:val="Heading3Char"/>
    <w:unhideWhenUsed/>
    <w:qFormat/>
    <w:rsid w:val="00782E9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2FC"/>
    <w:rPr>
      <w:color w:val="0563C1" w:themeColor="hyperlink"/>
      <w:u w:val="single"/>
    </w:rPr>
  </w:style>
  <w:style w:type="character" w:customStyle="1" w:styleId="Heading1Char">
    <w:name w:val="Heading 1 Char"/>
    <w:basedOn w:val="DefaultParagraphFont"/>
    <w:link w:val="Heading1"/>
    <w:rsid w:val="00782E98"/>
    <w:rPr>
      <w:rFonts w:ascii="Arial" w:eastAsia="Times New Roman" w:hAnsi="Arial" w:cs="Arial"/>
      <w:b/>
      <w:bCs/>
      <w:sz w:val="20"/>
      <w:szCs w:val="24"/>
    </w:rPr>
  </w:style>
  <w:style w:type="character" w:customStyle="1" w:styleId="Heading2Char">
    <w:name w:val="Heading 2 Char"/>
    <w:basedOn w:val="DefaultParagraphFont"/>
    <w:link w:val="Heading2"/>
    <w:rsid w:val="00782E98"/>
    <w:rPr>
      <w:rFonts w:ascii="Arial" w:eastAsia="Times New Roman" w:hAnsi="Arial" w:cs="Arial"/>
      <w:b/>
      <w:bCs/>
      <w:sz w:val="26"/>
      <w:szCs w:val="24"/>
    </w:rPr>
  </w:style>
  <w:style w:type="character" w:customStyle="1" w:styleId="Heading3Char">
    <w:name w:val="Heading 3 Char"/>
    <w:basedOn w:val="DefaultParagraphFont"/>
    <w:link w:val="Heading3"/>
    <w:rsid w:val="00782E98"/>
    <w:rPr>
      <w:rFonts w:ascii="Arial" w:eastAsia="Times New Roman" w:hAnsi="Arial" w:cs="Arial"/>
      <w:b/>
      <w:bCs/>
      <w:sz w:val="26"/>
      <w:szCs w:val="26"/>
    </w:rPr>
  </w:style>
  <w:style w:type="paragraph" w:styleId="BodyText">
    <w:name w:val="Body Text"/>
    <w:basedOn w:val="Normal"/>
    <w:link w:val="BodyTextChar"/>
    <w:unhideWhenUsed/>
    <w:rsid w:val="00782E98"/>
    <w:pPr>
      <w:jc w:val="both"/>
    </w:pPr>
    <w:rPr>
      <w:rFonts w:ascii="Arial" w:hAnsi="Arial" w:cs="Arial"/>
      <w:sz w:val="20"/>
    </w:rPr>
  </w:style>
  <w:style w:type="character" w:customStyle="1" w:styleId="BodyTextChar">
    <w:name w:val="Body Text Char"/>
    <w:basedOn w:val="DefaultParagraphFont"/>
    <w:link w:val="BodyText"/>
    <w:rsid w:val="00782E98"/>
    <w:rPr>
      <w:rFonts w:ascii="Arial" w:eastAsia="Times New Roman" w:hAnsi="Arial" w:cs="Arial"/>
      <w:sz w:val="20"/>
      <w:szCs w:val="24"/>
    </w:rPr>
  </w:style>
  <w:style w:type="paragraph" w:styleId="ListParagraph">
    <w:name w:val="List Paragraph"/>
    <w:basedOn w:val="Normal"/>
    <w:uiPriority w:val="34"/>
    <w:qFormat/>
    <w:rsid w:val="00782E98"/>
    <w:pPr>
      <w:ind w:left="720"/>
    </w:pPr>
  </w:style>
  <w:style w:type="table" w:styleId="TableGrid">
    <w:name w:val="Table Grid"/>
    <w:basedOn w:val="TableNormal"/>
    <w:rsid w:val="00782E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7902"/>
    <w:rPr>
      <w:rFonts w:ascii="Tahoma" w:hAnsi="Tahoma" w:cs="Tahoma"/>
      <w:sz w:val="16"/>
      <w:szCs w:val="16"/>
    </w:rPr>
  </w:style>
  <w:style w:type="character" w:customStyle="1" w:styleId="BalloonTextChar">
    <w:name w:val="Balloon Text Char"/>
    <w:basedOn w:val="DefaultParagraphFont"/>
    <w:link w:val="BalloonText"/>
    <w:uiPriority w:val="99"/>
    <w:semiHidden/>
    <w:rsid w:val="00E37902"/>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F94504"/>
    <w:pPr>
      <w:spacing w:after="120" w:line="480" w:lineRule="auto"/>
      <w:ind w:left="360"/>
    </w:pPr>
  </w:style>
  <w:style w:type="character" w:customStyle="1" w:styleId="BodyTextIndent2Char">
    <w:name w:val="Body Text Indent 2 Char"/>
    <w:basedOn w:val="DefaultParagraphFont"/>
    <w:link w:val="BodyTextIndent2"/>
    <w:uiPriority w:val="99"/>
    <w:semiHidden/>
    <w:rsid w:val="00F9450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E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82E98"/>
    <w:pPr>
      <w:keepNext/>
      <w:jc w:val="both"/>
      <w:outlineLvl w:val="0"/>
    </w:pPr>
    <w:rPr>
      <w:rFonts w:ascii="Arial" w:hAnsi="Arial" w:cs="Arial"/>
      <w:b/>
      <w:bCs/>
      <w:sz w:val="20"/>
    </w:rPr>
  </w:style>
  <w:style w:type="paragraph" w:styleId="Heading2">
    <w:name w:val="heading 2"/>
    <w:basedOn w:val="Normal"/>
    <w:next w:val="Normal"/>
    <w:link w:val="Heading2Char"/>
    <w:unhideWhenUsed/>
    <w:qFormat/>
    <w:rsid w:val="00782E98"/>
    <w:pPr>
      <w:keepNext/>
      <w:jc w:val="both"/>
      <w:outlineLvl w:val="1"/>
    </w:pPr>
    <w:rPr>
      <w:rFonts w:ascii="Arial" w:hAnsi="Arial" w:cs="Arial"/>
      <w:b/>
      <w:bCs/>
      <w:sz w:val="26"/>
    </w:rPr>
  </w:style>
  <w:style w:type="paragraph" w:styleId="Heading3">
    <w:name w:val="heading 3"/>
    <w:basedOn w:val="Normal"/>
    <w:next w:val="Normal"/>
    <w:link w:val="Heading3Char"/>
    <w:unhideWhenUsed/>
    <w:qFormat/>
    <w:rsid w:val="00782E9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2FC"/>
    <w:rPr>
      <w:color w:val="0563C1" w:themeColor="hyperlink"/>
      <w:u w:val="single"/>
    </w:rPr>
  </w:style>
  <w:style w:type="character" w:customStyle="1" w:styleId="Heading1Char">
    <w:name w:val="Heading 1 Char"/>
    <w:basedOn w:val="DefaultParagraphFont"/>
    <w:link w:val="Heading1"/>
    <w:rsid w:val="00782E98"/>
    <w:rPr>
      <w:rFonts w:ascii="Arial" w:eastAsia="Times New Roman" w:hAnsi="Arial" w:cs="Arial"/>
      <w:b/>
      <w:bCs/>
      <w:sz w:val="20"/>
      <w:szCs w:val="24"/>
    </w:rPr>
  </w:style>
  <w:style w:type="character" w:customStyle="1" w:styleId="Heading2Char">
    <w:name w:val="Heading 2 Char"/>
    <w:basedOn w:val="DefaultParagraphFont"/>
    <w:link w:val="Heading2"/>
    <w:rsid w:val="00782E98"/>
    <w:rPr>
      <w:rFonts w:ascii="Arial" w:eastAsia="Times New Roman" w:hAnsi="Arial" w:cs="Arial"/>
      <w:b/>
      <w:bCs/>
      <w:sz w:val="26"/>
      <w:szCs w:val="24"/>
    </w:rPr>
  </w:style>
  <w:style w:type="character" w:customStyle="1" w:styleId="Heading3Char">
    <w:name w:val="Heading 3 Char"/>
    <w:basedOn w:val="DefaultParagraphFont"/>
    <w:link w:val="Heading3"/>
    <w:rsid w:val="00782E98"/>
    <w:rPr>
      <w:rFonts w:ascii="Arial" w:eastAsia="Times New Roman" w:hAnsi="Arial" w:cs="Arial"/>
      <w:b/>
      <w:bCs/>
      <w:sz w:val="26"/>
      <w:szCs w:val="26"/>
    </w:rPr>
  </w:style>
  <w:style w:type="paragraph" w:styleId="BodyText">
    <w:name w:val="Body Text"/>
    <w:basedOn w:val="Normal"/>
    <w:link w:val="BodyTextChar"/>
    <w:unhideWhenUsed/>
    <w:rsid w:val="00782E98"/>
    <w:pPr>
      <w:jc w:val="both"/>
    </w:pPr>
    <w:rPr>
      <w:rFonts w:ascii="Arial" w:hAnsi="Arial" w:cs="Arial"/>
      <w:sz w:val="20"/>
    </w:rPr>
  </w:style>
  <w:style w:type="character" w:customStyle="1" w:styleId="BodyTextChar">
    <w:name w:val="Body Text Char"/>
    <w:basedOn w:val="DefaultParagraphFont"/>
    <w:link w:val="BodyText"/>
    <w:rsid w:val="00782E98"/>
    <w:rPr>
      <w:rFonts w:ascii="Arial" w:eastAsia="Times New Roman" w:hAnsi="Arial" w:cs="Arial"/>
      <w:sz w:val="20"/>
      <w:szCs w:val="24"/>
    </w:rPr>
  </w:style>
  <w:style w:type="paragraph" w:styleId="ListParagraph">
    <w:name w:val="List Paragraph"/>
    <w:basedOn w:val="Normal"/>
    <w:uiPriority w:val="34"/>
    <w:qFormat/>
    <w:rsid w:val="00782E98"/>
    <w:pPr>
      <w:ind w:left="720"/>
    </w:pPr>
  </w:style>
  <w:style w:type="table" w:styleId="TableGrid">
    <w:name w:val="Table Grid"/>
    <w:basedOn w:val="TableNormal"/>
    <w:rsid w:val="00782E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7902"/>
    <w:rPr>
      <w:rFonts w:ascii="Tahoma" w:hAnsi="Tahoma" w:cs="Tahoma"/>
      <w:sz w:val="16"/>
      <w:szCs w:val="16"/>
    </w:rPr>
  </w:style>
  <w:style w:type="character" w:customStyle="1" w:styleId="BalloonTextChar">
    <w:name w:val="Balloon Text Char"/>
    <w:basedOn w:val="DefaultParagraphFont"/>
    <w:link w:val="BalloonText"/>
    <w:uiPriority w:val="99"/>
    <w:semiHidden/>
    <w:rsid w:val="00E37902"/>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F94504"/>
    <w:pPr>
      <w:spacing w:after="120" w:line="480" w:lineRule="auto"/>
      <w:ind w:left="360"/>
    </w:pPr>
  </w:style>
  <w:style w:type="character" w:customStyle="1" w:styleId="BodyTextIndent2Char">
    <w:name w:val="Body Text Indent 2 Char"/>
    <w:basedOn w:val="DefaultParagraphFont"/>
    <w:link w:val="BodyTextIndent2"/>
    <w:uiPriority w:val="99"/>
    <w:semiHidden/>
    <w:rsid w:val="00F9450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94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Pc3</cp:lastModifiedBy>
  <cp:revision>4</cp:revision>
  <cp:lastPrinted>2016-04-26T11:02:00Z</cp:lastPrinted>
  <dcterms:created xsi:type="dcterms:W3CDTF">2016-05-04T13:42:00Z</dcterms:created>
  <dcterms:modified xsi:type="dcterms:W3CDTF">2016-05-26T11:10:00Z</dcterms:modified>
</cp:coreProperties>
</file>