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1D" w:rsidRPr="0002091D" w:rsidRDefault="0002091D" w:rsidP="002A58F7">
      <w:pPr>
        <w:pStyle w:val="Heading1"/>
        <w:rPr>
          <w:rFonts w:eastAsia="Gill Sans MT"/>
          <w:lang w:eastAsia="ja-JP"/>
        </w:rPr>
      </w:pPr>
    </w:p>
    <w:p w:rsidR="0017361F" w:rsidRDefault="0017361F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rPr>
          <w:rFonts w:ascii="Gill Sans MT" w:eastAsia="Gill Sans MT" w:hAnsi="Gill Sans MT" w:cs="Times New Roman"/>
          <w:b/>
          <w:color w:val="002060"/>
          <w:sz w:val="32"/>
          <w:szCs w:val="24"/>
          <w:lang w:eastAsia="ja-JP"/>
        </w:rPr>
      </w:pPr>
      <w:r w:rsidRPr="0002091D">
        <w:rPr>
          <w:rFonts w:eastAsia="Gill Sans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5019675</wp:posOffset>
            </wp:positionH>
            <wp:positionV relativeFrom="page">
              <wp:posOffset>1504950</wp:posOffset>
            </wp:positionV>
            <wp:extent cx="956382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82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02BC" w:rsidRPr="00AC3BDD">
        <w:rPr>
          <w:rFonts w:ascii="Gill Sans MT" w:eastAsia="Gill Sans MT" w:hAnsi="Gill Sans MT" w:cs="Times New Roman"/>
          <w:b/>
          <w:color w:val="002060"/>
          <w:sz w:val="32"/>
          <w:szCs w:val="24"/>
          <w:lang w:eastAsia="ja-JP"/>
        </w:rPr>
        <w:t xml:space="preserve"> </w:t>
      </w:r>
      <w:proofErr w:type="spellStart"/>
      <w:r w:rsidR="001C02BC" w:rsidRPr="00AC3BDD">
        <w:rPr>
          <w:rFonts w:ascii="Gill Sans MT" w:eastAsia="Gill Sans MT" w:hAnsi="Gill Sans MT" w:cs="Times New Roman"/>
          <w:b/>
          <w:color w:val="002060"/>
          <w:sz w:val="32"/>
          <w:szCs w:val="24"/>
          <w:lang w:eastAsia="ja-JP"/>
        </w:rPr>
        <w:t>Sruthy</w:t>
      </w:r>
      <w:proofErr w:type="spellEnd"/>
    </w:p>
    <w:p w:rsidR="001D2409" w:rsidRDefault="001D2409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rPr>
          <w:rFonts w:ascii="Gill Sans MT" w:eastAsia="Gill Sans MT" w:hAnsi="Gill Sans MT" w:cs="Times New Roman"/>
          <w:b/>
          <w:color w:val="002060"/>
          <w:sz w:val="32"/>
          <w:szCs w:val="24"/>
          <w:lang w:eastAsia="ja-JP"/>
        </w:rPr>
      </w:pPr>
      <w:r>
        <w:rPr>
          <w:rFonts w:ascii="Gill Sans MT" w:eastAsia="Gill Sans MT" w:hAnsi="Gill Sans MT" w:cs="Times New Roman"/>
          <w:b/>
          <w:color w:val="002060"/>
          <w:sz w:val="32"/>
          <w:szCs w:val="24"/>
          <w:lang w:eastAsia="ja-JP"/>
        </w:rPr>
        <w:t xml:space="preserve">Email: </w:t>
      </w:r>
      <w:hyperlink r:id="rId9" w:history="1">
        <w:r w:rsidRPr="00064285">
          <w:rPr>
            <w:rStyle w:val="Hyperlink"/>
            <w:rFonts w:ascii="Gill Sans MT" w:eastAsia="Gill Sans MT" w:hAnsi="Gill Sans MT" w:cs="Times New Roman"/>
            <w:b/>
            <w:sz w:val="32"/>
            <w:szCs w:val="24"/>
            <w:lang w:eastAsia="ja-JP"/>
          </w:rPr>
          <w:t>sruthy.289106@2freemail.com</w:t>
        </w:r>
      </w:hyperlink>
    </w:p>
    <w:p w:rsidR="001D2409" w:rsidRDefault="001D2409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rPr>
          <w:rFonts w:ascii="Gill Sans MT" w:eastAsia="Gill Sans MT" w:hAnsi="Gill Sans MT" w:cs="Times New Roman"/>
          <w:b/>
          <w:color w:val="002060"/>
          <w:sz w:val="32"/>
          <w:szCs w:val="24"/>
          <w:lang w:eastAsia="ja-JP"/>
        </w:rPr>
      </w:pPr>
    </w:p>
    <w:p w:rsidR="001D2409" w:rsidRDefault="001D2409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rPr>
          <w:rFonts w:ascii="Gill Sans MT" w:eastAsia="Gill Sans MT" w:hAnsi="Gill Sans MT" w:cs="Times New Roman"/>
          <w:b/>
          <w:color w:val="002060"/>
          <w:sz w:val="32"/>
          <w:szCs w:val="24"/>
          <w:lang w:eastAsia="ja-JP"/>
        </w:rPr>
      </w:pPr>
    </w:p>
    <w:p w:rsidR="001D2409" w:rsidRDefault="001D2409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rPr>
          <w:rFonts w:ascii="Gill Sans MT" w:eastAsia="Gill Sans MT" w:hAnsi="Gill Sans MT" w:cs="Times New Roman"/>
          <w:b/>
          <w:color w:val="002060"/>
          <w:sz w:val="32"/>
          <w:szCs w:val="24"/>
          <w:lang w:eastAsia="ja-JP"/>
        </w:rPr>
      </w:pPr>
    </w:p>
    <w:p w:rsidR="001C02BC" w:rsidRPr="0002091D" w:rsidRDefault="001C02BC" w:rsidP="002A58F7">
      <w:pPr>
        <w:pStyle w:val="Heading1"/>
        <w:rPr>
          <w:rFonts w:eastAsia="Gill Sans MT"/>
          <w:lang w:eastAsia="ja-JP"/>
        </w:rPr>
      </w:pPr>
      <w:r w:rsidRPr="001C02BC">
        <w:rPr>
          <w:rFonts w:eastAsia="Gill Sans MT"/>
          <w:lang w:eastAsia="ja-JP"/>
        </w:rPr>
        <w:t>OBJECTIVE</w:t>
      </w:r>
    </w:p>
    <w:p w:rsidR="00656E89" w:rsidRPr="0002091D" w:rsidRDefault="001C02BC" w:rsidP="002A58F7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Seeking a challenging career by giving all my skills to my profession and waiting for an initiative role.</w:t>
      </w:r>
      <w:r w:rsidR="00023D26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Total 3 years and 9 months of work experience.</w:t>
      </w:r>
    </w:p>
    <w:p w:rsidR="001C02BC" w:rsidRPr="0002091D" w:rsidRDefault="001C02BC" w:rsidP="002A58F7">
      <w:pPr>
        <w:pStyle w:val="Heading1"/>
        <w:rPr>
          <w:rFonts w:eastAsia="Gill Sans MT"/>
          <w:lang w:eastAsia="ja-JP"/>
        </w:rPr>
      </w:pPr>
      <w:r w:rsidRPr="001C02BC">
        <w:rPr>
          <w:rFonts w:eastAsia="Gill Sans MT"/>
          <w:lang w:eastAsia="ja-JP"/>
        </w:rPr>
        <w:t>SKILS &amp; ABILITIES</w:t>
      </w:r>
    </w:p>
    <w:p w:rsidR="001C02BC" w:rsidRPr="0002091D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Software – MATLAB | MS word | MS Power Point | MS Excel</w:t>
      </w:r>
    </w:p>
    <w:p w:rsidR="00656E89" w:rsidRPr="0002091D" w:rsidRDefault="001C02BC" w:rsidP="002A58F7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Time Management | Active Listening | Understanding Empathy</w:t>
      </w:r>
    </w:p>
    <w:p w:rsidR="001C02BC" w:rsidRPr="0002091D" w:rsidRDefault="001C02BC" w:rsidP="002A58F7">
      <w:pPr>
        <w:pStyle w:val="Heading1"/>
        <w:rPr>
          <w:rFonts w:eastAsia="Gill Sans MT"/>
          <w:lang w:eastAsia="ja-JP"/>
        </w:rPr>
      </w:pPr>
      <w:r w:rsidRPr="001C02BC">
        <w:rPr>
          <w:rFonts w:eastAsia="Gill Sans MT"/>
          <w:lang w:eastAsia="ja-JP"/>
        </w:rPr>
        <w:t>EXPERIENCE</w:t>
      </w:r>
    </w:p>
    <w:p w:rsidR="001C02BC" w:rsidRPr="009F546F" w:rsidRDefault="00AC3BDD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</w:pPr>
      <w:r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Biomedical Engineer</w:t>
      </w:r>
      <w:r w:rsidR="001C02BC"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 xml:space="preserve"> (</w:t>
      </w:r>
      <w:proofErr w:type="spellStart"/>
      <w:r w:rsidR="001C02BC"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Sparsh</w:t>
      </w:r>
      <w:proofErr w:type="spellEnd"/>
      <w:r w:rsidR="001C02BC"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 xml:space="preserve"> Super Specialty Hospital Bangalore) </w:t>
      </w:r>
    </w:p>
    <w:p w:rsidR="001C02BC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14-NOV-2016 to </w:t>
      </w:r>
      <w:r w:rsidR="00023D26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26-JAN-2019</w:t>
      </w:r>
    </w:p>
    <w:p w:rsidR="00A2326D" w:rsidRDefault="00A2326D" w:rsidP="00E05E85">
      <w:pPr>
        <w:pStyle w:val="ListParagraph"/>
        <w:numPr>
          <w:ilvl w:val="0"/>
          <w:numId w:val="15"/>
        </w:numPr>
        <w:pBdr>
          <w:top w:val="single" w:sz="6" w:space="1" w:color="9CC2E5" w:themeColor="accent1" w:themeTint="99"/>
          <w:left w:val="single" w:sz="6" w:space="25" w:color="9CC2E5" w:themeColor="accent1" w:themeTint="99"/>
          <w:bottom w:val="single" w:sz="6" w:space="0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Support Senior Engineer in managing, commissioning of medical equipment’s, fixing of breakdown, preventive maintenance of the equipment’s.</w:t>
      </w:r>
    </w:p>
    <w:p w:rsidR="00A2326D" w:rsidRDefault="00A2326D" w:rsidP="00E05E85">
      <w:pPr>
        <w:pStyle w:val="ListParagraph"/>
        <w:numPr>
          <w:ilvl w:val="0"/>
          <w:numId w:val="15"/>
        </w:numPr>
        <w:pBdr>
          <w:top w:val="single" w:sz="6" w:space="1" w:color="9CC2E5" w:themeColor="accent1" w:themeTint="99"/>
          <w:left w:val="single" w:sz="6" w:space="25" w:color="9CC2E5" w:themeColor="accent1" w:themeTint="99"/>
          <w:bottom w:val="single" w:sz="6" w:space="0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Supervise the maintenance contractor to ensure all works are being carried out with recognized standards.</w:t>
      </w:r>
    </w:p>
    <w:p w:rsidR="00A2326D" w:rsidRDefault="00A2326D" w:rsidP="00E05E85">
      <w:pPr>
        <w:pStyle w:val="ListParagraph"/>
        <w:numPr>
          <w:ilvl w:val="0"/>
          <w:numId w:val="15"/>
        </w:numPr>
        <w:pBdr>
          <w:top w:val="single" w:sz="6" w:space="1" w:color="9CC2E5" w:themeColor="accent1" w:themeTint="99"/>
          <w:left w:val="single" w:sz="6" w:space="25" w:color="9CC2E5" w:themeColor="accent1" w:themeTint="99"/>
          <w:bottom w:val="single" w:sz="6" w:space="0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Check, analysis and investigate faults / complaints / hazards of medical equipment’s and implement the action plans</w:t>
      </w:r>
    </w:p>
    <w:p w:rsidR="00E05E85" w:rsidRDefault="00A2326D" w:rsidP="00E05E85">
      <w:pPr>
        <w:pStyle w:val="ListParagraph"/>
        <w:numPr>
          <w:ilvl w:val="0"/>
          <w:numId w:val="15"/>
        </w:numPr>
        <w:pBdr>
          <w:top w:val="single" w:sz="6" w:space="1" w:color="9CC2E5" w:themeColor="accent1" w:themeTint="99"/>
          <w:left w:val="single" w:sz="6" w:space="25" w:color="9CC2E5" w:themeColor="accent1" w:themeTint="99"/>
          <w:bottom w:val="single" w:sz="6" w:space="0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Team member for the implementation and completion of various procedures for the NABH accreditation of the hospital</w:t>
      </w:r>
      <w: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E05E85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</w:p>
    <w:p w:rsidR="00E05E85" w:rsidRPr="00E05E85" w:rsidRDefault="00E05E85" w:rsidP="00E05E85">
      <w:pPr>
        <w:pBdr>
          <w:top w:val="single" w:sz="6" w:space="1" w:color="9CC2E5" w:themeColor="accent1" w:themeTint="99"/>
          <w:left w:val="single" w:sz="6" w:space="25" w:color="9CC2E5" w:themeColor="accent1" w:themeTint="99"/>
          <w:bottom w:val="single" w:sz="6" w:space="0" w:color="9CC2E5" w:themeColor="accent1" w:themeTint="99"/>
          <w:right w:val="single" w:sz="6" w:space="4" w:color="9CC2E5" w:themeColor="accent1" w:themeTint="99"/>
        </w:pBdr>
        <w:spacing w:after="0" w:line="240" w:lineRule="auto"/>
        <w:ind w:left="360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</w:p>
    <w:p w:rsidR="00A2326D" w:rsidRPr="00A2326D" w:rsidRDefault="00A2326D" w:rsidP="00E05E85">
      <w:pPr>
        <w:pBdr>
          <w:top w:val="single" w:sz="6" w:space="1" w:color="9CC2E5" w:themeColor="accent1" w:themeTint="99"/>
          <w:left w:val="single" w:sz="6" w:space="25" w:color="9CC2E5" w:themeColor="accent1" w:themeTint="99"/>
          <w:bottom w:val="single" w:sz="6" w:space="0" w:color="9CC2E5" w:themeColor="accent1" w:themeTint="99"/>
          <w:right w:val="single" w:sz="6" w:space="4" w:color="9CC2E5" w:themeColor="accent1" w:themeTint="99"/>
        </w:pBdr>
        <w:spacing w:after="0" w:line="240" w:lineRule="auto"/>
        <w:ind w:left="360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</w:p>
    <w:p w:rsidR="001C02BC" w:rsidRPr="009F546F" w:rsidRDefault="00AC3BDD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</w:pPr>
      <w:r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lastRenderedPageBreak/>
        <w:t>Biomedical Engineer Sales Supervisor (ALLMED Pharma, Kottayam, Kerala)</w:t>
      </w:r>
    </w:p>
    <w:p w:rsidR="001C02BC" w:rsidRPr="001C02BC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15-OCT-2015 to 31-OCT-2016 </w:t>
      </w:r>
    </w:p>
    <w:p w:rsidR="001C02BC" w:rsidRPr="009F546F" w:rsidRDefault="00AC3BDD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</w:pPr>
      <w:r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Biomedical Engineer</w:t>
      </w:r>
      <w:r w:rsidR="001C02BC"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 xml:space="preserve"> </w:t>
      </w:r>
      <w:r w:rsidR="0029178E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 xml:space="preserve">Trainee </w:t>
      </w:r>
      <w:r w:rsidR="001C02BC"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(</w:t>
      </w:r>
      <w:r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 xml:space="preserve">Medical </w:t>
      </w:r>
      <w:r w:rsidR="0002091D"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College</w:t>
      </w:r>
      <w:r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 xml:space="preserve"> Kottayam)</w:t>
      </w:r>
    </w:p>
    <w:p w:rsidR="001C02BC" w:rsidRPr="001C02BC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09-APR-2015 to 09-OCT-2015 </w:t>
      </w:r>
    </w:p>
    <w:p w:rsidR="001C02BC" w:rsidRPr="001C02BC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Training includes the rectification of broken machines from different departments like Cardiology, Plastic surgery, Neurology, Dermatology, Nephrology, Gastroenterology, Urology, Neurosurgery, Pediatrics surgery,  gynecology, Oral &amp; facial surgery, Ortho pediatrics, Microbiology, Chest &amp; Pulmonary etc</w:t>
      </w:r>
    </w:p>
    <w:p w:rsidR="009F546F" w:rsidRPr="00A2326D" w:rsidRDefault="001C02BC" w:rsidP="00A2326D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Sem</w:t>
      </w:r>
      <w:r w:rsidR="00843392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inar done about Dialysis Machine</w:t>
      </w:r>
    </w:p>
    <w:p w:rsidR="001C02BC" w:rsidRPr="0002091D" w:rsidRDefault="001C02BC" w:rsidP="002A58F7">
      <w:pPr>
        <w:pStyle w:val="Heading1"/>
        <w:rPr>
          <w:rFonts w:eastAsia="Gill Sans MT"/>
          <w:lang w:eastAsia="ja-JP"/>
        </w:rPr>
      </w:pPr>
      <w:r w:rsidRPr="001C02BC">
        <w:rPr>
          <w:rFonts w:eastAsia="Gill Sans MT"/>
          <w:lang w:eastAsia="ja-JP"/>
        </w:rPr>
        <w:t>TRAINING</w:t>
      </w:r>
    </w:p>
    <w:p w:rsidR="001C02BC" w:rsidRPr="001C02BC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In-Plant Training In</w:t>
      </w:r>
      <w:r w:rsidR="00AC3BDD"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</w:t>
      </w: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Apollo Hospital </w:t>
      </w:r>
      <w:proofErr w:type="spellStart"/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Chennai</w:t>
      </w:r>
      <w:proofErr w:type="gramStart"/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,Tamil</w:t>
      </w:r>
      <w:proofErr w:type="spellEnd"/>
      <w:proofErr w:type="gramEnd"/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Nadu</w:t>
      </w:r>
      <w:r w:rsidR="00AC3BDD"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</w:t>
      </w:r>
    </w:p>
    <w:p w:rsidR="001C02BC" w:rsidRPr="001C02BC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proofErr w:type="spellStart"/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Mosc</w:t>
      </w:r>
      <w:proofErr w:type="spellEnd"/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Medical Mission Hospital </w:t>
      </w:r>
      <w:proofErr w:type="spellStart"/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Kollencherry</w:t>
      </w:r>
      <w:proofErr w:type="spellEnd"/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,</w:t>
      </w:r>
      <w:r w:rsidR="0002091D"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</w:t>
      </w: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Kerala</w:t>
      </w:r>
      <w:r w:rsidR="00AC3BDD"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</w:t>
      </w:r>
    </w:p>
    <w:p w:rsidR="001C02BC" w:rsidRPr="001C02BC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Medical Trust Hospital Cochin,</w:t>
      </w:r>
      <w:r w:rsidR="0002091D"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</w:t>
      </w: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Kerala</w:t>
      </w:r>
      <w:r w:rsidR="00AC3BDD"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</w:t>
      </w:r>
    </w:p>
    <w:p w:rsidR="00656E89" w:rsidRPr="0002091D" w:rsidRDefault="001C02BC" w:rsidP="002A58F7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</w:pP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S.H.</w:t>
      </w:r>
      <w:r w:rsidR="0002091D"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</w:t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Medical Centre Hospital</w:t>
      </w:r>
      <w:r w:rsidR="0002091D"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, Kottayam, Kerala</w:t>
      </w:r>
    </w:p>
    <w:p w:rsidR="001C02BC" w:rsidRPr="0002091D" w:rsidRDefault="001C02BC" w:rsidP="002A58F7">
      <w:pPr>
        <w:pStyle w:val="Heading1"/>
        <w:rPr>
          <w:rFonts w:eastAsia="Gill Sans MT"/>
          <w:lang w:eastAsia="ja-JP"/>
        </w:rPr>
      </w:pPr>
      <w:r w:rsidRPr="001C02BC">
        <w:rPr>
          <w:rFonts w:eastAsia="Gill Sans MT"/>
          <w:lang w:eastAsia="ja-JP"/>
        </w:rPr>
        <w:t>EDUCATION</w:t>
      </w:r>
    </w:p>
    <w:p w:rsidR="001C02BC" w:rsidRPr="009F546F" w:rsidRDefault="00AC3BDD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</w:pPr>
      <w:r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MASTERS [ME APPLIED ELECTRONICS]</w:t>
      </w:r>
      <w:r w:rsidR="001C02BC"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, ERODE TAMIL NADU</w:t>
      </w:r>
    </w:p>
    <w:p w:rsidR="001C02BC" w:rsidRPr="0002091D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Excel Engineering College [Anna University</w:t>
      </w:r>
      <w:r w:rsidR="0029178E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]</w:t>
      </w:r>
    </w:p>
    <w:p w:rsidR="001C02BC" w:rsidRPr="001C02BC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</w:p>
    <w:p w:rsidR="001C02BC" w:rsidRPr="009F546F" w:rsidRDefault="00AC3BDD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</w:pPr>
      <w:r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BACHELORS [BE BIOMEDICAL ENGINEERING]</w:t>
      </w:r>
      <w:r w:rsidR="001C02BC"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, SELEM, TAMIL NADU</w:t>
      </w:r>
    </w:p>
    <w:p w:rsidR="00A2326D" w:rsidRPr="002A58F7" w:rsidRDefault="001C02BC" w:rsidP="002A58F7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proofErr w:type="spellStart"/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Vinayaka</w:t>
      </w:r>
      <w:proofErr w:type="spellEnd"/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Mission Engineering, </w:t>
      </w:r>
      <w:proofErr w:type="spellStart"/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Selem</w:t>
      </w:r>
      <w:proofErr w:type="spellEnd"/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, Tamil Nadu</w:t>
      </w:r>
      <w:r w:rsid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proofErr w:type="spellStart"/>
      <w:r w:rsidR="0011249A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ππ</w:t>
      </w:r>
      <w:proofErr w:type="spellEnd"/>
      <w:r w:rsid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</w:p>
    <w:p w:rsidR="001C02BC" w:rsidRPr="0002091D" w:rsidRDefault="001C02BC" w:rsidP="00A2326D">
      <w:pPr>
        <w:pStyle w:val="Heading1"/>
        <w:rPr>
          <w:rFonts w:eastAsia="Gill Sans MT"/>
          <w:lang w:eastAsia="ja-JP"/>
        </w:rPr>
      </w:pPr>
      <w:r w:rsidRPr="001C02BC">
        <w:rPr>
          <w:rFonts w:eastAsia="Gill Sans MT"/>
          <w:lang w:eastAsia="ja-JP"/>
        </w:rPr>
        <w:t>PROJECTS</w:t>
      </w:r>
    </w:p>
    <w:p w:rsidR="002A58F7" w:rsidRPr="009F546F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</w:pPr>
      <w:r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 xml:space="preserve">MAIN </w:t>
      </w:r>
      <w:r w:rsidR="00B807FF"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PROJECT:</w:t>
      </w:r>
      <w:r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 xml:space="preserve"> </w:t>
      </w:r>
      <w:r w:rsidR="002A58F7"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“NEW GENERATION TOPOLOGY FOR OPTICAL FACE IMAGES AND IR FACE IMAGES</w:t>
      </w:r>
      <w:r w:rsidR="00AE6868"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” (</w:t>
      </w:r>
      <w:r w:rsidR="002A58F7"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ME)</w:t>
      </w:r>
    </w:p>
    <w:p w:rsidR="002A58F7" w:rsidRPr="009F546F" w:rsidRDefault="002A58F7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</w:pPr>
      <w:r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“RF BASED WIRELESS MULTIPARAMETER PATIENT MONITORING SYSTEM WITH WAP</w:t>
      </w:r>
      <w:r w:rsidR="00AE6868"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” (</w:t>
      </w:r>
      <w:r w:rsidRPr="009F546F">
        <w:rPr>
          <w:rFonts w:ascii="Gill Sans MT" w:eastAsia="Gill Sans MT" w:hAnsi="Gill Sans MT" w:cs="Times New Roman"/>
          <w:b/>
          <w:color w:val="002060"/>
          <w:sz w:val="24"/>
          <w:szCs w:val="24"/>
          <w:lang w:eastAsia="ja-JP"/>
        </w:rPr>
        <w:t>BE)</w:t>
      </w:r>
    </w:p>
    <w:p w:rsidR="00656E89" w:rsidRDefault="00656E89" w:rsidP="001C02BC">
      <w:pPr>
        <w:rPr>
          <w:b/>
          <w:color w:val="002060"/>
          <w:sz w:val="24"/>
          <w:szCs w:val="24"/>
        </w:rPr>
      </w:pPr>
    </w:p>
    <w:p w:rsidR="00A2326D" w:rsidRPr="0002091D" w:rsidRDefault="00A2326D" w:rsidP="001C02BC">
      <w:pPr>
        <w:rPr>
          <w:b/>
          <w:color w:val="002060"/>
          <w:sz w:val="24"/>
          <w:szCs w:val="24"/>
        </w:rPr>
      </w:pPr>
    </w:p>
    <w:p w:rsidR="001C02BC" w:rsidRPr="0002091D" w:rsidRDefault="001C02BC" w:rsidP="002A58F7">
      <w:pPr>
        <w:pStyle w:val="Heading1"/>
        <w:rPr>
          <w:rFonts w:eastAsia="Gill Sans MT"/>
          <w:lang w:eastAsia="ja-JP"/>
        </w:rPr>
      </w:pPr>
      <w:r w:rsidRPr="001C02BC">
        <w:rPr>
          <w:rFonts w:eastAsia="Gill Sans MT"/>
          <w:lang w:eastAsia="ja-JP"/>
        </w:rPr>
        <w:lastRenderedPageBreak/>
        <w:t>LEADERSHIP</w:t>
      </w:r>
    </w:p>
    <w:p w:rsidR="001C02BC" w:rsidRPr="001C02BC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National Workshop on “EMERGING MODALITIES OF MEDICAL IMAGING” Conducted by VMKVEC.</w:t>
      </w:r>
    </w:p>
    <w:p w:rsidR="001C02BC" w:rsidRPr="001C02BC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</w:p>
    <w:p w:rsidR="001C02BC" w:rsidRPr="001C02BC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National level Workshop on “RECENT DEVELOPMENTS IN DIAGNOSTIC RADIOLOGY</w:t>
      </w:r>
      <w:r w:rsidR="00B807FF"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” Conducted</w:t>
      </w: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by VMKVEC</w:t>
      </w:r>
    </w:p>
    <w:p w:rsidR="001C02BC" w:rsidRPr="001C02BC" w:rsidRDefault="001C02BC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</w:p>
    <w:p w:rsidR="001C02BC" w:rsidRPr="00A2326D" w:rsidRDefault="001C02BC" w:rsidP="00A2326D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rPr>
          <w:rFonts w:eastAsiaTheme="minorHAnsi"/>
          <w:color w:val="002060"/>
          <w:sz w:val="24"/>
          <w:szCs w:val="24"/>
        </w:rPr>
      </w:pP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National Conference on “COMPUTATIONAL APPLICATIONS IN CHEMISTRY” Conducted by VMKVEC.</w:t>
      </w:r>
    </w:p>
    <w:p w:rsidR="001C02BC" w:rsidRPr="0002091D" w:rsidRDefault="001C02BC" w:rsidP="002A58F7">
      <w:pPr>
        <w:pStyle w:val="Heading1"/>
        <w:rPr>
          <w:rFonts w:eastAsia="Gill Sans MT"/>
          <w:lang w:eastAsia="ja-JP"/>
        </w:rPr>
      </w:pPr>
      <w:r w:rsidRPr="001C02BC">
        <w:rPr>
          <w:rFonts w:eastAsia="Gill Sans MT"/>
          <w:lang w:eastAsia="ja-JP"/>
        </w:rPr>
        <w:t>REFERENCES</w:t>
      </w:r>
    </w:p>
    <w:p w:rsidR="001C02BC" w:rsidRPr="001C02BC" w:rsidRDefault="0002091D" w:rsidP="00B807FF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Prof. </w:t>
      </w:r>
      <w:proofErr w:type="spellStart"/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Mathan</w:t>
      </w:r>
      <w:proofErr w:type="spellEnd"/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Kumar </w:t>
      </w:r>
      <w:r w:rsidR="001C02BC"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S</w:t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, </w:t>
      </w:r>
      <w:r w:rsidR="001C02BC"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HOD of Biomedical Engineering,</w:t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</w:t>
      </w:r>
      <w:r w:rsidR="001C02BC"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VMKV Engineering College,</w:t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 </w:t>
      </w:r>
      <w:r w:rsidR="001C02BC"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Salem, Tamil Nadu</w:t>
      </w:r>
    </w:p>
    <w:p w:rsidR="00656E89" w:rsidRPr="00A2326D" w:rsidRDefault="001C02BC" w:rsidP="00A2326D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Contact Number – +919952688391</w:t>
      </w:r>
    </w:p>
    <w:p w:rsidR="001C02BC" w:rsidRPr="00E05E85" w:rsidRDefault="001C02BC" w:rsidP="00E05E85">
      <w:pPr>
        <w:pStyle w:val="Heading1"/>
        <w:rPr>
          <w:rFonts w:eastAsia="Gill Sans MT"/>
          <w:lang w:eastAsia="ja-JP"/>
        </w:rPr>
      </w:pPr>
      <w:r w:rsidRPr="001C02BC">
        <w:rPr>
          <w:rFonts w:eastAsia="Gill Sans MT"/>
          <w:lang w:eastAsia="ja-JP"/>
        </w:rPr>
        <w:t>PERSONAL PROFILE</w:t>
      </w:r>
    </w:p>
    <w:p w:rsidR="001C02BC" w:rsidRPr="001C02BC" w:rsidRDefault="001C02BC" w:rsidP="0002091D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Date of birth</w:t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:</w:t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28-6-1991</w:t>
      </w:r>
    </w:p>
    <w:p w:rsidR="001C02BC" w:rsidRPr="001C02BC" w:rsidRDefault="001C02BC" w:rsidP="0002091D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Nationality</w:t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:</w:t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Indian</w:t>
      </w:r>
    </w:p>
    <w:p w:rsidR="001C02BC" w:rsidRPr="001C02BC" w:rsidRDefault="001C02BC" w:rsidP="0002091D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Marital status</w:t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:</w:t>
      </w: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Single</w:t>
      </w:r>
    </w:p>
    <w:p w:rsidR="001C02BC" w:rsidRPr="001C02BC" w:rsidRDefault="00AC3BDD" w:rsidP="0002091D">
      <w:pPr>
        <w:pBdr>
          <w:top w:val="single" w:sz="6" w:space="1" w:color="9CC2E5" w:themeColor="accent1" w:themeTint="99"/>
          <w:left w:val="single" w:sz="6" w:space="4" w:color="9CC2E5" w:themeColor="accent1" w:themeTint="99"/>
          <w:bottom w:val="single" w:sz="6" w:space="1" w:color="9CC2E5" w:themeColor="accent1" w:themeTint="99"/>
          <w:right w:val="single" w:sz="6" w:space="4" w:color="9CC2E5" w:themeColor="accent1" w:themeTint="99"/>
        </w:pBdr>
        <w:spacing w:after="0" w:line="240" w:lineRule="auto"/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</w:pPr>
      <w:r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Proficiency</w:t>
      </w:r>
      <w:r w:rsidR="001C02BC"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1C02BC"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1C02BC"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  <w:t>:</w:t>
      </w:r>
      <w:r w:rsidR="001C02BC" w:rsidRPr="0002091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ab/>
      </w:r>
      <w:r w:rsidR="001C02BC" w:rsidRPr="001C02BC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 xml:space="preserve">English, </w:t>
      </w:r>
      <w:r w:rsidR="00A2326D">
        <w:rPr>
          <w:rFonts w:ascii="Gill Sans MT" w:eastAsia="Gill Sans MT" w:hAnsi="Gill Sans MT" w:cs="Times New Roman"/>
          <w:color w:val="002060"/>
          <w:sz w:val="24"/>
          <w:szCs w:val="24"/>
          <w:lang w:eastAsia="ja-JP"/>
        </w:rPr>
        <w:t>Hindi, Tamil, Malayalam</w:t>
      </w:r>
    </w:p>
    <w:sectPr w:rsidR="001C02BC" w:rsidRPr="001C02BC" w:rsidSect="0094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EA" w:rsidRDefault="00F12BEA" w:rsidP="00A2326D">
      <w:pPr>
        <w:spacing w:before="0" w:after="0" w:line="240" w:lineRule="auto"/>
      </w:pPr>
      <w:r>
        <w:separator/>
      </w:r>
    </w:p>
  </w:endnote>
  <w:endnote w:type="continuationSeparator" w:id="0">
    <w:p w:rsidR="00F12BEA" w:rsidRDefault="00F12BEA" w:rsidP="00A232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EA" w:rsidRDefault="00F12BEA" w:rsidP="00A2326D">
      <w:pPr>
        <w:spacing w:before="0" w:after="0" w:line="240" w:lineRule="auto"/>
      </w:pPr>
      <w:r>
        <w:separator/>
      </w:r>
    </w:p>
  </w:footnote>
  <w:footnote w:type="continuationSeparator" w:id="0">
    <w:p w:rsidR="00F12BEA" w:rsidRDefault="00F12BEA" w:rsidP="00A2326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296"/>
    <w:multiLevelType w:val="hybridMultilevel"/>
    <w:tmpl w:val="4E6A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96B42"/>
    <w:multiLevelType w:val="hybridMultilevel"/>
    <w:tmpl w:val="B44E8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208A94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22F6518"/>
    <w:multiLevelType w:val="hybridMultilevel"/>
    <w:tmpl w:val="42540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779CA"/>
    <w:multiLevelType w:val="hybridMultilevel"/>
    <w:tmpl w:val="493AA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D52C6"/>
    <w:multiLevelType w:val="hybridMultilevel"/>
    <w:tmpl w:val="110E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A59"/>
    <w:rsid w:val="0002091D"/>
    <w:rsid w:val="00023D26"/>
    <w:rsid w:val="000D38BE"/>
    <w:rsid w:val="0011249A"/>
    <w:rsid w:val="0017361F"/>
    <w:rsid w:val="001C02BC"/>
    <w:rsid w:val="001D2409"/>
    <w:rsid w:val="0029178E"/>
    <w:rsid w:val="002A58F7"/>
    <w:rsid w:val="003E7DD3"/>
    <w:rsid w:val="004F305A"/>
    <w:rsid w:val="00656E89"/>
    <w:rsid w:val="00843392"/>
    <w:rsid w:val="008A7A59"/>
    <w:rsid w:val="00940BBA"/>
    <w:rsid w:val="009F546F"/>
    <w:rsid w:val="00A2326D"/>
    <w:rsid w:val="00A712F8"/>
    <w:rsid w:val="00AC3BDD"/>
    <w:rsid w:val="00AE6868"/>
    <w:rsid w:val="00B807FF"/>
    <w:rsid w:val="00CE4A25"/>
    <w:rsid w:val="00D858E0"/>
    <w:rsid w:val="00DD0590"/>
    <w:rsid w:val="00E05E85"/>
    <w:rsid w:val="00F1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8F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8F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8F7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8F7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8F7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8F7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8F7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8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8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58F7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A58F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A58F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8F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8F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8F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8F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8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8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58F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A58F7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58F7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8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58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A58F7"/>
    <w:rPr>
      <w:b/>
      <w:bCs/>
    </w:rPr>
  </w:style>
  <w:style w:type="character" w:styleId="Emphasis">
    <w:name w:val="Emphasis"/>
    <w:uiPriority w:val="20"/>
    <w:qFormat/>
    <w:rsid w:val="002A58F7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A58F7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58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58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8F7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8F7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2A58F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2A58F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2A58F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2A58F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2A58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8F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90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A58F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32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6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32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6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24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uthy.2891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8D07-FED0-4013-877B-0DFF4EEF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 Jacob</dc:creator>
  <cp:lastModifiedBy>Visitor</cp:lastModifiedBy>
  <cp:revision>2</cp:revision>
  <cp:lastPrinted>2018-09-30T17:14:00Z</cp:lastPrinted>
  <dcterms:created xsi:type="dcterms:W3CDTF">2019-04-15T15:13:00Z</dcterms:created>
  <dcterms:modified xsi:type="dcterms:W3CDTF">2019-04-15T15:13:00Z</dcterms:modified>
</cp:coreProperties>
</file>