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223E" w:rsidRDefault="00B2223E">
      <w:pPr>
        <w:spacing w:line="20" w:lineRule="exact"/>
        <w:rPr>
          <w:rFonts w:ascii="Times New Roman" w:eastAsia="Times New Roman" w:hAnsi="Times New Roman"/>
          <w:sz w:val="24"/>
        </w:rPr>
      </w:pPr>
    </w:p>
    <w:p w:rsidR="00B2223E" w:rsidRDefault="00B2223E">
      <w:pPr>
        <w:spacing w:line="207" w:lineRule="exact"/>
        <w:rPr>
          <w:rFonts w:ascii="Times New Roman" w:eastAsia="Times New Roman" w:hAnsi="Times New Roman"/>
          <w:sz w:val="24"/>
        </w:rPr>
      </w:pPr>
    </w:p>
    <w:p w:rsidR="00B2223E" w:rsidRDefault="005146BB">
      <w:pPr>
        <w:spacing w:line="0" w:lineRule="atLeast"/>
        <w:rPr>
          <w:b/>
          <w:color w:val="FFFFFF"/>
          <w:sz w:val="48"/>
        </w:rPr>
      </w:pPr>
      <w:r>
        <w:rPr>
          <w:b/>
          <w:color w:val="FFFFFF"/>
          <w:sz w:val="48"/>
        </w:rPr>
        <w:t>SRIKUMAR VAIDYANATHAN</w:t>
      </w:r>
    </w:p>
    <w:p w:rsidR="00B2223E" w:rsidRDefault="00B2223E">
      <w:pPr>
        <w:spacing w:line="161" w:lineRule="exact"/>
        <w:rPr>
          <w:rFonts w:ascii="Times New Roman" w:eastAsia="Times New Roman" w:hAnsi="Times New Roman"/>
          <w:sz w:val="24"/>
        </w:rPr>
      </w:pPr>
    </w:p>
    <w:p w:rsidR="00B2223E" w:rsidRDefault="00804F50">
      <w:pPr>
        <w:spacing w:line="200" w:lineRule="exact"/>
        <w:rPr>
          <w:rStyle w:val="apple-converted-space"/>
          <w:rFonts w:ascii="Verdana" w:hAnsi="Verdana"/>
          <w:color w:val="333333"/>
          <w:sz w:val="17"/>
          <w:szCs w:val="17"/>
          <w:shd w:val="clear" w:color="auto" w:fill="FFDFDF"/>
        </w:rPr>
      </w:pPr>
      <w:r>
        <w:rPr>
          <w:rFonts w:ascii="Verdana" w:hAnsi="Verdana"/>
          <w:color w:val="333333"/>
          <w:sz w:val="17"/>
          <w:szCs w:val="17"/>
          <w:shd w:val="clear" w:color="auto" w:fill="FFDFDF"/>
        </w:rPr>
        <w:t>Srikumar</w:t>
      </w:r>
      <w:r>
        <w:rPr>
          <w:rStyle w:val="apple-converted-space"/>
          <w:rFonts w:ascii="Verdana" w:hAnsi="Verdana"/>
          <w:color w:val="333333"/>
          <w:sz w:val="17"/>
          <w:szCs w:val="17"/>
          <w:shd w:val="clear" w:color="auto" w:fill="FFDFDF"/>
        </w:rPr>
        <w:t> </w:t>
      </w:r>
    </w:p>
    <w:p w:rsidR="00804F50" w:rsidRDefault="00804F50">
      <w:pPr>
        <w:spacing w:line="200" w:lineRule="exact"/>
        <w:rPr>
          <w:rFonts w:ascii="Times New Roman" w:eastAsia="Times New Roman" w:hAnsi="Times New Roman"/>
          <w:sz w:val="24"/>
        </w:rPr>
      </w:pPr>
      <w:hyperlink r:id="rId6" w:history="1">
        <w:r w:rsidRPr="007352D6">
          <w:rPr>
            <w:rStyle w:val="Hyperlink"/>
            <w:rFonts w:ascii="Verdana" w:hAnsi="Verdana"/>
            <w:sz w:val="17"/>
            <w:szCs w:val="17"/>
            <w:shd w:val="clear" w:color="auto" w:fill="FFDFDF"/>
          </w:rPr>
          <w:t>Srikumar.30658@2freemail.com</w:t>
        </w:r>
      </w:hyperlink>
      <w:r>
        <w:rPr>
          <w:rFonts w:ascii="Verdana" w:hAnsi="Verdana"/>
          <w:color w:val="333333"/>
          <w:sz w:val="17"/>
          <w:szCs w:val="17"/>
          <w:shd w:val="clear" w:color="auto" w:fill="FFDFDF"/>
        </w:rPr>
        <w:t xml:space="preserve"> </w:t>
      </w:r>
      <w:bookmarkStart w:id="0" w:name="_GoBack"/>
      <w:bookmarkEnd w:id="0"/>
      <w:r>
        <w:rPr>
          <w:rStyle w:val="apple-converted-space"/>
          <w:rFonts w:ascii="Verdana" w:hAnsi="Verdana"/>
          <w:color w:val="333333"/>
          <w:sz w:val="17"/>
          <w:szCs w:val="17"/>
          <w:shd w:val="clear" w:color="auto" w:fill="FFDFDF"/>
        </w:rPr>
        <w:t> </w:t>
      </w: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302" w:lineRule="exact"/>
        <w:rPr>
          <w:rFonts w:ascii="Times New Roman" w:eastAsia="Times New Roman" w:hAnsi="Times New Roman"/>
          <w:sz w:val="24"/>
        </w:rPr>
      </w:pPr>
    </w:p>
    <w:p w:rsidR="00B2223E" w:rsidRDefault="005146BB">
      <w:pPr>
        <w:spacing w:line="0" w:lineRule="atLeast"/>
        <w:ind w:left="6340"/>
        <w:rPr>
          <w:b/>
          <w:color w:val="FFFFFF"/>
          <w:sz w:val="24"/>
        </w:rPr>
      </w:pPr>
      <w:r>
        <w:rPr>
          <w:b/>
          <w:color w:val="FFFFFF"/>
          <w:sz w:val="24"/>
        </w:rPr>
        <w:t>Manager - Finance</w:t>
      </w:r>
    </w:p>
    <w:p w:rsidR="00B2223E" w:rsidRDefault="00B2223E">
      <w:pPr>
        <w:spacing w:line="0" w:lineRule="atLeast"/>
        <w:ind w:left="6340"/>
        <w:rPr>
          <w:b/>
          <w:color w:val="FFFFFF"/>
          <w:sz w:val="24"/>
        </w:rPr>
        <w:sectPr w:rsidR="00B2223E">
          <w:pgSz w:w="11900" w:h="16838"/>
          <w:pgMar w:top="1440" w:right="160" w:bottom="1033" w:left="3160" w:header="0" w:footer="0" w:gutter="0"/>
          <w:cols w:space="0" w:equalWidth="0">
            <w:col w:w="8580"/>
          </w:cols>
          <w:docGrid w:linePitch="360"/>
        </w:sectPr>
      </w:pPr>
    </w:p>
    <w:p w:rsidR="00B2223E" w:rsidRDefault="00B2223E">
      <w:pPr>
        <w:spacing w:line="200" w:lineRule="exact"/>
        <w:rPr>
          <w:rFonts w:ascii="Times New Roman" w:eastAsia="Times New Roman" w:hAnsi="Times New Roman"/>
          <w:sz w:val="24"/>
        </w:rPr>
      </w:pPr>
    </w:p>
    <w:p w:rsidR="00B2223E" w:rsidRDefault="00B2223E">
      <w:pPr>
        <w:spacing w:line="295" w:lineRule="exact"/>
        <w:rPr>
          <w:rFonts w:ascii="Times New Roman" w:eastAsia="Times New Roman" w:hAnsi="Times New Roman"/>
          <w:sz w:val="24"/>
        </w:rPr>
      </w:pPr>
    </w:p>
    <w:p w:rsidR="00B2223E" w:rsidRDefault="005146BB">
      <w:pPr>
        <w:spacing w:line="0" w:lineRule="atLeast"/>
        <w:rPr>
          <w:b/>
          <w:color w:val="3FB5D9"/>
          <w:sz w:val="28"/>
        </w:rPr>
      </w:pPr>
      <w:r>
        <w:rPr>
          <w:rFonts w:ascii="Times New Roman" w:eastAsia="Times New Roman" w:hAnsi="Times New Roman"/>
          <w:noProof/>
          <w:sz w:val="24"/>
          <w:lang w:val="en-US" w:eastAsia="en-US"/>
        </w:rPr>
        <w:drawing>
          <wp:inline distT="0" distB="0" distL="0" distR="0">
            <wp:extent cx="48006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198120"/>
                    </a:xfrm>
                    <a:prstGeom prst="rect">
                      <a:avLst/>
                    </a:prstGeom>
                    <a:noFill/>
                    <a:ln>
                      <a:noFill/>
                    </a:ln>
                  </pic:spPr>
                </pic:pic>
              </a:graphicData>
            </a:graphic>
          </wp:inline>
        </w:drawing>
      </w:r>
      <w:r>
        <w:rPr>
          <w:b/>
          <w:color w:val="3FB5D9"/>
          <w:sz w:val="28"/>
        </w:rPr>
        <w:t xml:space="preserve"> PROFESSIONAL</w:t>
      </w:r>
    </w:p>
    <w:p w:rsidR="00B2223E" w:rsidRDefault="005146BB">
      <w:pPr>
        <w:spacing w:line="197" w:lineRule="auto"/>
        <w:ind w:left="900"/>
        <w:rPr>
          <w:b/>
          <w:color w:val="3FB5D9"/>
          <w:sz w:val="28"/>
        </w:rPr>
      </w:pPr>
      <w:r>
        <w:rPr>
          <w:b/>
          <w:color w:val="3FB5D9"/>
          <w:sz w:val="28"/>
        </w:rPr>
        <w:t>SKILLS</w:t>
      </w:r>
    </w:p>
    <w:p w:rsidR="00B2223E" w:rsidRDefault="00B2223E">
      <w:pPr>
        <w:spacing w:line="114" w:lineRule="exact"/>
        <w:rPr>
          <w:rFonts w:ascii="Times New Roman" w:eastAsia="Times New Roman" w:hAnsi="Times New Roman"/>
          <w:sz w:val="24"/>
        </w:rPr>
      </w:pPr>
    </w:p>
    <w:p w:rsidR="00B2223E" w:rsidRDefault="005146BB">
      <w:pPr>
        <w:spacing w:line="239" w:lineRule="auto"/>
        <w:ind w:left="300"/>
      </w:pPr>
      <w:r>
        <w:t>Financial Management &amp; Control</w:t>
      </w: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348" w:lineRule="exact"/>
        <w:rPr>
          <w:rFonts w:ascii="Times New Roman" w:eastAsia="Times New Roman" w:hAnsi="Times New Roman"/>
          <w:sz w:val="24"/>
        </w:rPr>
      </w:pPr>
    </w:p>
    <w:p w:rsidR="00B2223E" w:rsidRDefault="005146BB">
      <w:pPr>
        <w:spacing w:line="0" w:lineRule="atLeast"/>
        <w:ind w:left="300"/>
      </w:pPr>
      <w:r>
        <w:t>Financial Planning &amp; Analysis</w:t>
      </w: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345" w:lineRule="exact"/>
        <w:rPr>
          <w:rFonts w:ascii="Times New Roman" w:eastAsia="Times New Roman" w:hAnsi="Times New Roman"/>
          <w:sz w:val="24"/>
        </w:rPr>
      </w:pPr>
    </w:p>
    <w:p w:rsidR="00B2223E" w:rsidRDefault="005146BB">
      <w:pPr>
        <w:spacing w:line="0" w:lineRule="atLeast"/>
        <w:ind w:left="300"/>
      </w:pPr>
      <w:r>
        <w:t>Office Admin. &amp;Staff Management</w:t>
      </w: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345" w:lineRule="exact"/>
        <w:rPr>
          <w:rFonts w:ascii="Times New Roman" w:eastAsia="Times New Roman" w:hAnsi="Times New Roman"/>
          <w:sz w:val="24"/>
        </w:rPr>
      </w:pPr>
    </w:p>
    <w:p w:rsidR="00B2223E" w:rsidRDefault="005146BB">
      <w:pPr>
        <w:spacing w:line="0" w:lineRule="atLeast"/>
        <w:ind w:left="300"/>
      </w:pPr>
      <w:r>
        <w:t>Fraud and Cost Control</w:t>
      </w: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347" w:lineRule="exact"/>
        <w:rPr>
          <w:rFonts w:ascii="Times New Roman" w:eastAsia="Times New Roman" w:hAnsi="Times New Roman"/>
          <w:sz w:val="24"/>
        </w:rPr>
      </w:pPr>
    </w:p>
    <w:p w:rsidR="00B2223E" w:rsidRDefault="005146BB">
      <w:pPr>
        <w:spacing w:line="0" w:lineRule="atLeast"/>
        <w:ind w:left="300"/>
      </w:pPr>
      <w:r>
        <w:t>Working Capital Management</w:t>
      </w: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345" w:lineRule="exact"/>
        <w:rPr>
          <w:rFonts w:ascii="Times New Roman" w:eastAsia="Times New Roman" w:hAnsi="Times New Roman"/>
          <w:sz w:val="24"/>
        </w:rPr>
      </w:pPr>
    </w:p>
    <w:p w:rsidR="00B2223E" w:rsidRDefault="005146BB">
      <w:pPr>
        <w:spacing w:line="0" w:lineRule="atLeast"/>
        <w:ind w:left="300"/>
      </w:pPr>
      <w:r>
        <w:t>Auditing and Taxation</w:t>
      </w: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345" w:lineRule="exact"/>
        <w:rPr>
          <w:rFonts w:ascii="Times New Roman" w:eastAsia="Times New Roman" w:hAnsi="Times New Roman"/>
          <w:sz w:val="24"/>
        </w:rPr>
      </w:pPr>
    </w:p>
    <w:p w:rsidR="00B2223E" w:rsidRDefault="005146BB">
      <w:pPr>
        <w:spacing w:line="0" w:lineRule="atLeast"/>
        <w:ind w:left="300"/>
      </w:pPr>
      <w:r>
        <w:t>GAAP, Sarbanes Oxley &amp; IFRS</w:t>
      </w: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347" w:lineRule="exact"/>
        <w:rPr>
          <w:rFonts w:ascii="Times New Roman" w:eastAsia="Times New Roman" w:hAnsi="Times New Roman"/>
          <w:sz w:val="24"/>
        </w:rPr>
      </w:pPr>
    </w:p>
    <w:p w:rsidR="00B2223E" w:rsidRDefault="005146BB">
      <w:pPr>
        <w:spacing w:line="239" w:lineRule="auto"/>
        <w:ind w:left="300"/>
      </w:pPr>
      <w:r>
        <w:t>Change Management</w:t>
      </w:r>
    </w:p>
    <w:p w:rsidR="00B2223E" w:rsidRDefault="00B2223E">
      <w:pPr>
        <w:spacing w:line="200" w:lineRule="exact"/>
        <w:rPr>
          <w:rFonts w:ascii="Times New Roman" w:eastAsia="Times New Roman" w:hAnsi="Times New Roman"/>
          <w:sz w:val="24"/>
        </w:rPr>
      </w:pPr>
    </w:p>
    <w:p w:rsidR="00B2223E" w:rsidRDefault="00B2223E">
      <w:pPr>
        <w:spacing w:line="200" w:lineRule="exact"/>
        <w:rPr>
          <w:rFonts w:ascii="Times New Roman" w:eastAsia="Times New Roman" w:hAnsi="Times New Roman"/>
          <w:sz w:val="24"/>
        </w:rPr>
      </w:pPr>
    </w:p>
    <w:p w:rsidR="00B2223E" w:rsidRDefault="00B2223E">
      <w:pPr>
        <w:spacing w:line="358" w:lineRule="exact"/>
        <w:rPr>
          <w:rFonts w:ascii="Times New Roman" w:eastAsia="Times New Roman" w:hAnsi="Times New Roman"/>
          <w:sz w:val="24"/>
        </w:rPr>
      </w:pPr>
    </w:p>
    <w:p w:rsidR="00B2223E" w:rsidRDefault="005146BB">
      <w:pPr>
        <w:spacing w:line="0" w:lineRule="atLeast"/>
        <w:ind w:left="260"/>
        <w:rPr>
          <w:sz w:val="19"/>
        </w:rPr>
      </w:pPr>
      <w:r>
        <w:rPr>
          <w:sz w:val="19"/>
        </w:rPr>
        <w:t>Consolidation and Corporate Reporting</w:t>
      </w:r>
    </w:p>
    <w:p w:rsidR="00B2223E" w:rsidRDefault="005146BB">
      <w:pPr>
        <w:spacing w:line="200" w:lineRule="exact"/>
        <w:rPr>
          <w:rFonts w:ascii="Times New Roman" w:eastAsia="Times New Roman" w:hAnsi="Times New Roman"/>
          <w:sz w:val="24"/>
        </w:rPr>
      </w:pPr>
      <w:r>
        <w:rPr>
          <w:sz w:val="19"/>
        </w:rPr>
        <w:br w:type="column"/>
      </w:r>
    </w:p>
    <w:p w:rsidR="00B2223E" w:rsidRDefault="00B2223E">
      <w:pPr>
        <w:spacing w:line="217" w:lineRule="exact"/>
        <w:rPr>
          <w:rFonts w:ascii="Times New Roman" w:eastAsia="Times New Roman" w:hAnsi="Times New Roman"/>
          <w:sz w:val="24"/>
        </w:rPr>
      </w:pPr>
    </w:p>
    <w:p w:rsidR="00B2223E" w:rsidRDefault="005146BB">
      <w:pPr>
        <w:spacing w:line="239" w:lineRule="auto"/>
        <w:ind w:left="60"/>
        <w:rPr>
          <w:b/>
          <w:color w:val="3FB5D9"/>
          <w:sz w:val="28"/>
        </w:rPr>
      </w:pPr>
      <w:r>
        <w:rPr>
          <w:b/>
          <w:color w:val="3FB5D9"/>
          <w:sz w:val="28"/>
        </w:rPr>
        <w:t>OBJECTIVE</w:t>
      </w:r>
    </w:p>
    <w:p w:rsidR="00B2223E" w:rsidRDefault="00B2223E">
      <w:pPr>
        <w:spacing w:line="153" w:lineRule="exact"/>
        <w:rPr>
          <w:rFonts w:ascii="Times New Roman" w:eastAsia="Times New Roman" w:hAnsi="Times New Roman"/>
          <w:sz w:val="24"/>
        </w:rPr>
      </w:pPr>
    </w:p>
    <w:p w:rsidR="00B2223E" w:rsidRDefault="005146BB">
      <w:pPr>
        <w:spacing w:line="239" w:lineRule="auto"/>
        <w:ind w:left="260"/>
      </w:pPr>
      <w:r>
        <w:t>Seeking Senior level assignments in Finance Operations with an organisation of high repute.</w:t>
      </w:r>
    </w:p>
    <w:p w:rsidR="00B2223E" w:rsidRDefault="00B2223E">
      <w:pPr>
        <w:spacing w:line="186" w:lineRule="exact"/>
        <w:rPr>
          <w:rFonts w:ascii="Times New Roman" w:eastAsia="Times New Roman" w:hAnsi="Times New Roman"/>
          <w:sz w:val="24"/>
        </w:rPr>
      </w:pPr>
    </w:p>
    <w:p w:rsidR="00B2223E" w:rsidRDefault="005146BB">
      <w:pPr>
        <w:spacing w:line="239" w:lineRule="auto"/>
        <w:ind w:left="60"/>
        <w:rPr>
          <w:b/>
          <w:color w:val="3FB5D9"/>
          <w:sz w:val="28"/>
        </w:rPr>
      </w:pPr>
      <w:r>
        <w:rPr>
          <w:b/>
          <w:color w:val="3FB5D9"/>
          <w:sz w:val="28"/>
        </w:rPr>
        <w:t>SUMMARY</w:t>
      </w:r>
    </w:p>
    <w:p w:rsidR="00B2223E" w:rsidRDefault="00B2223E">
      <w:pPr>
        <w:spacing w:line="94" w:lineRule="exact"/>
        <w:rPr>
          <w:rFonts w:ascii="Times New Roman" w:eastAsia="Times New Roman" w:hAnsi="Times New Roman"/>
          <w:sz w:val="24"/>
        </w:rPr>
      </w:pPr>
    </w:p>
    <w:p w:rsidR="00B2223E" w:rsidRDefault="005146BB">
      <w:pPr>
        <w:numPr>
          <w:ilvl w:val="0"/>
          <w:numId w:val="1"/>
        </w:numPr>
        <w:tabs>
          <w:tab w:val="left" w:pos="460"/>
        </w:tabs>
        <w:spacing w:line="211" w:lineRule="auto"/>
        <w:ind w:left="460" w:right="100" w:hanging="363"/>
        <w:jc w:val="both"/>
        <w:rPr>
          <w:rFonts w:ascii="Symbol" w:eastAsia="Symbol" w:hAnsi="Symbol"/>
          <w:color w:val="A6A6A6"/>
        </w:rPr>
      </w:pPr>
      <w:r>
        <w:t>A highly motivated and certified Management Accountant with an experience of more than 30 years.</w:t>
      </w:r>
    </w:p>
    <w:p w:rsidR="00B2223E" w:rsidRDefault="00B2223E">
      <w:pPr>
        <w:spacing w:line="3" w:lineRule="exact"/>
        <w:rPr>
          <w:rFonts w:ascii="Symbol" w:eastAsia="Symbol" w:hAnsi="Symbol"/>
          <w:color w:val="A6A6A6"/>
        </w:rPr>
      </w:pPr>
    </w:p>
    <w:p w:rsidR="00B2223E" w:rsidRDefault="005146BB">
      <w:pPr>
        <w:numPr>
          <w:ilvl w:val="0"/>
          <w:numId w:val="1"/>
        </w:numPr>
        <w:tabs>
          <w:tab w:val="left" w:pos="460"/>
        </w:tabs>
        <w:spacing w:line="0" w:lineRule="atLeast"/>
        <w:ind w:left="460" w:hanging="363"/>
        <w:jc w:val="both"/>
        <w:rPr>
          <w:rFonts w:ascii="Symbol" w:eastAsia="Symbol" w:hAnsi="Symbol"/>
          <w:color w:val="A6A6A6"/>
        </w:rPr>
      </w:pPr>
      <w:r>
        <w:t>Currently associated with Homewide LLC Dubai, UAE as Finance &amp; Accounts Manager.</w:t>
      </w:r>
    </w:p>
    <w:p w:rsidR="00B2223E" w:rsidRDefault="005146BB">
      <w:pPr>
        <w:numPr>
          <w:ilvl w:val="0"/>
          <w:numId w:val="1"/>
        </w:numPr>
        <w:tabs>
          <w:tab w:val="left" w:pos="460"/>
        </w:tabs>
        <w:spacing w:line="239" w:lineRule="auto"/>
        <w:ind w:left="460" w:hanging="363"/>
        <w:jc w:val="both"/>
        <w:rPr>
          <w:rFonts w:ascii="Symbol" w:eastAsia="Symbol" w:hAnsi="Symbol"/>
          <w:color w:val="A6A6A6"/>
        </w:rPr>
      </w:pPr>
      <w:r>
        <w:t>Completed MBA from California West University USA</w:t>
      </w:r>
    </w:p>
    <w:p w:rsidR="00B2223E" w:rsidRDefault="005146BB">
      <w:pPr>
        <w:numPr>
          <w:ilvl w:val="0"/>
          <w:numId w:val="1"/>
        </w:numPr>
        <w:tabs>
          <w:tab w:val="left" w:pos="460"/>
        </w:tabs>
        <w:spacing w:line="239" w:lineRule="auto"/>
        <w:ind w:left="460" w:hanging="363"/>
        <w:jc w:val="both"/>
        <w:rPr>
          <w:rFonts w:ascii="Symbol" w:eastAsia="Symbol" w:hAnsi="Symbol"/>
          <w:color w:val="A6A6A6"/>
        </w:rPr>
      </w:pPr>
      <w:r>
        <w:t>Completed CMA from The Institute of Certified Management Accountants, Australia.</w:t>
      </w:r>
    </w:p>
    <w:p w:rsidR="00B2223E" w:rsidRDefault="005146BB">
      <w:pPr>
        <w:numPr>
          <w:ilvl w:val="0"/>
          <w:numId w:val="1"/>
        </w:numPr>
        <w:tabs>
          <w:tab w:val="left" w:pos="460"/>
        </w:tabs>
        <w:spacing w:line="239" w:lineRule="auto"/>
        <w:ind w:left="460" w:hanging="363"/>
        <w:jc w:val="both"/>
        <w:rPr>
          <w:rFonts w:ascii="Symbol" w:eastAsia="Symbol" w:hAnsi="Symbol"/>
          <w:color w:val="A6A6A6"/>
        </w:rPr>
      </w:pPr>
      <w:r>
        <w:t>Completed B. Com., University of Gandhi, Kottayam, India.</w:t>
      </w:r>
    </w:p>
    <w:p w:rsidR="00B2223E" w:rsidRDefault="00B2223E">
      <w:pPr>
        <w:spacing w:line="60" w:lineRule="exact"/>
        <w:rPr>
          <w:rFonts w:ascii="Symbol" w:eastAsia="Symbol" w:hAnsi="Symbol"/>
          <w:color w:val="A6A6A6"/>
        </w:rPr>
      </w:pPr>
    </w:p>
    <w:p w:rsidR="00B2223E" w:rsidRDefault="005146BB">
      <w:pPr>
        <w:numPr>
          <w:ilvl w:val="0"/>
          <w:numId w:val="1"/>
        </w:numPr>
        <w:tabs>
          <w:tab w:val="left" w:pos="460"/>
        </w:tabs>
        <w:spacing w:line="211" w:lineRule="auto"/>
        <w:ind w:left="460" w:right="100" w:hanging="363"/>
        <w:jc w:val="both"/>
        <w:rPr>
          <w:rFonts w:ascii="Symbol" w:eastAsia="Symbol" w:hAnsi="Symbol"/>
          <w:color w:val="A6A6A6"/>
        </w:rPr>
      </w:pPr>
      <w:r>
        <w:t>Skilled in numerous financial and accounting fields, including: preparing annual budgets, monitoring key accounts and credit control.</w:t>
      </w:r>
    </w:p>
    <w:p w:rsidR="00B2223E" w:rsidRDefault="00B2223E">
      <w:pPr>
        <w:spacing w:line="58" w:lineRule="exact"/>
        <w:rPr>
          <w:rFonts w:ascii="Symbol" w:eastAsia="Symbol" w:hAnsi="Symbol"/>
          <w:color w:val="A6A6A6"/>
        </w:rPr>
      </w:pPr>
    </w:p>
    <w:p w:rsidR="00B2223E" w:rsidRDefault="005146BB">
      <w:pPr>
        <w:numPr>
          <w:ilvl w:val="0"/>
          <w:numId w:val="1"/>
        </w:numPr>
        <w:tabs>
          <w:tab w:val="left" w:pos="460"/>
        </w:tabs>
        <w:spacing w:line="212" w:lineRule="auto"/>
        <w:ind w:left="460" w:right="120" w:hanging="363"/>
        <w:jc w:val="both"/>
        <w:rPr>
          <w:rFonts w:ascii="Symbol" w:eastAsia="Symbol" w:hAnsi="Symbol"/>
          <w:color w:val="A6A6A6"/>
        </w:rPr>
      </w:pPr>
      <w:r>
        <w:t>Adept in developing tools to monitor various MIS and executing standard costing to assist in decision making.</w:t>
      </w:r>
    </w:p>
    <w:p w:rsidR="00B2223E" w:rsidRDefault="00B2223E">
      <w:pPr>
        <w:spacing w:line="58" w:lineRule="exact"/>
        <w:rPr>
          <w:rFonts w:ascii="Symbol" w:eastAsia="Symbol" w:hAnsi="Symbol"/>
          <w:color w:val="A6A6A6"/>
        </w:rPr>
      </w:pPr>
    </w:p>
    <w:p w:rsidR="00B2223E" w:rsidRDefault="005146BB">
      <w:pPr>
        <w:numPr>
          <w:ilvl w:val="0"/>
          <w:numId w:val="1"/>
        </w:numPr>
        <w:tabs>
          <w:tab w:val="left" w:pos="460"/>
        </w:tabs>
        <w:spacing w:line="212" w:lineRule="auto"/>
        <w:ind w:left="460" w:right="100" w:hanging="363"/>
        <w:jc w:val="both"/>
        <w:rPr>
          <w:rFonts w:ascii="Symbol" w:eastAsia="Symbol" w:hAnsi="Symbol"/>
          <w:color w:val="A6A6A6"/>
        </w:rPr>
      </w:pPr>
      <w:r>
        <w:t>Having the ability to handle complex assignments effectively &amp; possessing the confidence to work as part of a team or independently.</w:t>
      </w:r>
    </w:p>
    <w:p w:rsidR="00B2223E" w:rsidRDefault="00B2223E">
      <w:pPr>
        <w:spacing w:line="58" w:lineRule="exact"/>
        <w:rPr>
          <w:rFonts w:ascii="Symbol" w:eastAsia="Symbol" w:hAnsi="Symbol"/>
          <w:color w:val="A6A6A6"/>
        </w:rPr>
      </w:pPr>
    </w:p>
    <w:p w:rsidR="00B2223E" w:rsidRDefault="005146BB">
      <w:pPr>
        <w:numPr>
          <w:ilvl w:val="0"/>
          <w:numId w:val="1"/>
        </w:numPr>
        <w:tabs>
          <w:tab w:val="left" w:pos="460"/>
        </w:tabs>
        <w:spacing w:line="221" w:lineRule="auto"/>
        <w:ind w:left="460" w:right="100" w:hanging="363"/>
        <w:jc w:val="both"/>
        <w:rPr>
          <w:rFonts w:ascii="Symbol" w:eastAsia="Symbol" w:hAnsi="Symbol"/>
          <w:color w:val="A6A6A6"/>
        </w:rPr>
      </w:pPr>
      <w:r>
        <w:t>Backed by solid credentials and proficiencies in Generally Accepted Accounting Principles (GAAP) as well as MS Office Suite, Oracle, JDE, SAP, Accpac 5.2 ERP accounting package, AS400 ERP System, Hyperion management reporting.</w:t>
      </w:r>
    </w:p>
    <w:p w:rsidR="00B2223E" w:rsidRDefault="00B2223E">
      <w:pPr>
        <w:spacing w:line="60" w:lineRule="exact"/>
        <w:rPr>
          <w:rFonts w:ascii="Symbol" w:eastAsia="Symbol" w:hAnsi="Symbol"/>
          <w:color w:val="A6A6A6"/>
        </w:rPr>
      </w:pPr>
    </w:p>
    <w:p w:rsidR="00B2223E" w:rsidRDefault="005146BB">
      <w:pPr>
        <w:numPr>
          <w:ilvl w:val="0"/>
          <w:numId w:val="1"/>
        </w:numPr>
        <w:tabs>
          <w:tab w:val="left" w:pos="460"/>
        </w:tabs>
        <w:spacing w:line="211" w:lineRule="auto"/>
        <w:ind w:left="460" w:right="100" w:hanging="363"/>
        <w:jc w:val="both"/>
        <w:rPr>
          <w:rFonts w:ascii="Symbol" w:eastAsia="Symbol" w:hAnsi="Symbol"/>
          <w:color w:val="A6A6A6"/>
        </w:rPr>
      </w:pPr>
      <w:r>
        <w:t>An analytical thinker with excellent communication reasoning, problem-solving and interpersonal skills.</w:t>
      </w:r>
    </w:p>
    <w:p w:rsidR="00B2223E" w:rsidRDefault="00B2223E">
      <w:pPr>
        <w:spacing w:line="3" w:lineRule="exact"/>
        <w:rPr>
          <w:rFonts w:ascii="Symbol" w:eastAsia="Symbol" w:hAnsi="Symbol"/>
          <w:color w:val="A6A6A6"/>
        </w:rPr>
      </w:pPr>
    </w:p>
    <w:p w:rsidR="00B2223E" w:rsidRDefault="005146BB">
      <w:pPr>
        <w:numPr>
          <w:ilvl w:val="0"/>
          <w:numId w:val="1"/>
        </w:numPr>
        <w:tabs>
          <w:tab w:val="left" w:pos="460"/>
        </w:tabs>
        <w:spacing w:line="0" w:lineRule="atLeast"/>
        <w:ind w:left="460" w:hanging="363"/>
        <w:jc w:val="both"/>
      </w:pPr>
      <w:r>
        <w:t>Linked In Profile -</w:t>
      </w:r>
    </w:p>
    <w:p w:rsidR="00B2223E" w:rsidRDefault="00B2223E">
      <w:pPr>
        <w:spacing w:line="9" w:lineRule="exact"/>
        <w:rPr>
          <w:rFonts w:ascii="Times New Roman" w:eastAsia="Times New Roman" w:hAnsi="Times New Roman"/>
          <w:sz w:val="24"/>
        </w:rPr>
      </w:pPr>
    </w:p>
    <w:p w:rsidR="00B2223E" w:rsidRDefault="00804F50">
      <w:pPr>
        <w:spacing w:line="0" w:lineRule="atLeast"/>
        <w:rPr>
          <w:b/>
          <w:color w:val="3FB5D9"/>
          <w:sz w:val="28"/>
        </w:rPr>
      </w:pPr>
      <w:hyperlink r:id="rId8" w:history="1">
        <w:r w:rsidR="005146BB">
          <w:rPr>
            <w:b/>
            <w:color w:val="3FB5D9"/>
            <w:sz w:val="28"/>
          </w:rPr>
          <w:t>EMPLOYMENT</w:t>
        </w:r>
      </w:hyperlink>
    </w:p>
    <w:p w:rsidR="00B2223E" w:rsidRDefault="00B2223E">
      <w:pPr>
        <w:spacing w:line="157" w:lineRule="exact"/>
        <w:rPr>
          <w:rFonts w:ascii="Times New Roman" w:eastAsia="Times New Roman" w:hAnsi="Times New Roman"/>
          <w:sz w:val="24"/>
        </w:rPr>
      </w:pPr>
    </w:p>
    <w:p w:rsidR="00B2223E" w:rsidRDefault="005146BB">
      <w:pPr>
        <w:spacing w:line="216" w:lineRule="auto"/>
        <w:ind w:left="180" w:right="1320"/>
        <w:rPr>
          <w:rFonts w:ascii="Calibri Light" w:eastAsia="Calibri Light" w:hAnsi="Calibri Light"/>
          <w:color w:val="7F7F7F"/>
        </w:rPr>
      </w:pPr>
      <w:r>
        <w:rPr>
          <w:rFonts w:ascii="Calibri Light" w:eastAsia="Calibri Light" w:hAnsi="Calibri Light"/>
          <w:color w:val="7A9F00"/>
        </w:rPr>
        <w:t xml:space="preserve">Mohamed Hareb Al Otaiba Group – Homewide LLC, Dubai UAE - </w:t>
      </w:r>
      <w:r w:rsidRPr="00AA1F62">
        <w:rPr>
          <w:rFonts w:ascii="Calibri Light" w:eastAsia="Calibri Light" w:hAnsi="Calibri Light"/>
          <w:b/>
          <w:color w:val="254061"/>
        </w:rPr>
        <w:t>Mar15 - Till</w:t>
      </w:r>
      <w:r>
        <w:rPr>
          <w:rFonts w:ascii="Calibri Light" w:eastAsia="Calibri Light" w:hAnsi="Calibri Light"/>
          <w:color w:val="254061"/>
        </w:rPr>
        <w:t xml:space="preserve"> Now</w:t>
      </w:r>
      <w:r>
        <w:rPr>
          <w:rFonts w:ascii="Calibri Light" w:eastAsia="Calibri Light" w:hAnsi="Calibri Light"/>
          <w:color w:val="7A9F00"/>
        </w:rPr>
        <w:t xml:space="preserve"> </w:t>
      </w:r>
      <w:hyperlink r:id="rId9" w:history="1">
        <w:r>
          <w:rPr>
            <w:rFonts w:ascii="Calibri Light" w:eastAsia="Calibri Light" w:hAnsi="Calibri Light"/>
            <w:color w:val="7F7F7F"/>
          </w:rPr>
          <w:t>Finance &amp; Accounts Manager</w:t>
        </w:r>
      </w:hyperlink>
    </w:p>
    <w:p w:rsidR="00B2223E" w:rsidRDefault="00B2223E">
      <w:pPr>
        <w:spacing w:line="2" w:lineRule="exact"/>
        <w:rPr>
          <w:rFonts w:ascii="Times New Roman" w:eastAsia="Times New Roman" w:hAnsi="Times New Roman"/>
          <w:sz w:val="24"/>
        </w:rPr>
      </w:pPr>
    </w:p>
    <w:p w:rsidR="00B2223E" w:rsidRDefault="00804F50">
      <w:pPr>
        <w:numPr>
          <w:ilvl w:val="0"/>
          <w:numId w:val="2"/>
        </w:numPr>
        <w:tabs>
          <w:tab w:val="left" w:pos="540"/>
        </w:tabs>
        <w:spacing w:line="0" w:lineRule="atLeast"/>
        <w:ind w:left="540" w:hanging="369"/>
        <w:jc w:val="both"/>
      </w:pPr>
      <w:hyperlink r:id="rId10" w:history="1">
        <w:r w:rsidR="005146BB">
          <w:t xml:space="preserve">Reporting and working closely with General </w:t>
        </w:r>
      </w:hyperlink>
      <w:r w:rsidR="005146BB">
        <w:t>Manager on business issues.</w:t>
      </w:r>
    </w:p>
    <w:p w:rsidR="00B2223E" w:rsidRDefault="00B2223E">
      <w:pPr>
        <w:spacing w:line="57" w:lineRule="exact"/>
      </w:pPr>
    </w:p>
    <w:p w:rsidR="00B2223E" w:rsidRDefault="005146BB">
      <w:pPr>
        <w:numPr>
          <w:ilvl w:val="0"/>
          <w:numId w:val="2"/>
        </w:numPr>
        <w:tabs>
          <w:tab w:val="left" w:pos="540"/>
        </w:tabs>
        <w:spacing w:line="211" w:lineRule="auto"/>
        <w:ind w:left="540" w:hanging="369"/>
        <w:jc w:val="both"/>
        <w:rPr>
          <w:rFonts w:ascii="Symbol" w:eastAsia="Symbol" w:hAnsi="Symbol"/>
          <w:color w:val="A6A6A6"/>
        </w:rPr>
      </w:pPr>
      <w:r>
        <w:rPr>
          <w:color w:val="232629"/>
        </w:rPr>
        <w:t>Lead the financial planning of the business plan/updates/latest thinking, encompassing the preparation, consolidation &amp; review of the detailed financial analysis.</w:t>
      </w:r>
    </w:p>
    <w:p w:rsidR="00B2223E" w:rsidRDefault="00B2223E">
      <w:pPr>
        <w:spacing w:line="3" w:lineRule="exact"/>
        <w:rPr>
          <w:rFonts w:ascii="Symbol" w:eastAsia="Symbol" w:hAnsi="Symbol"/>
          <w:color w:val="A6A6A6"/>
        </w:rPr>
      </w:pPr>
    </w:p>
    <w:p w:rsidR="00B2223E" w:rsidRDefault="00804F50">
      <w:pPr>
        <w:numPr>
          <w:ilvl w:val="0"/>
          <w:numId w:val="2"/>
        </w:numPr>
        <w:tabs>
          <w:tab w:val="left" w:pos="540"/>
        </w:tabs>
        <w:spacing w:line="239" w:lineRule="auto"/>
        <w:ind w:left="540" w:hanging="369"/>
        <w:jc w:val="both"/>
        <w:rPr>
          <w:color w:val="232629"/>
        </w:rPr>
      </w:pPr>
      <w:hyperlink r:id="rId11" w:history="1">
        <w:r w:rsidR="005146BB">
          <w:rPr>
            <w:color w:val="232629"/>
          </w:rPr>
          <w:t>Actively contribute to commercial decision-making</w:t>
        </w:r>
      </w:hyperlink>
    </w:p>
    <w:p w:rsidR="00B2223E" w:rsidRDefault="00B2223E">
      <w:pPr>
        <w:spacing w:line="1" w:lineRule="exact"/>
        <w:rPr>
          <w:color w:val="232629"/>
        </w:rPr>
      </w:pPr>
    </w:p>
    <w:p w:rsidR="00B2223E" w:rsidRDefault="00804F50">
      <w:pPr>
        <w:numPr>
          <w:ilvl w:val="0"/>
          <w:numId w:val="2"/>
        </w:numPr>
        <w:tabs>
          <w:tab w:val="left" w:pos="540"/>
        </w:tabs>
        <w:spacing w:line="239" w:lineRule="auto"/>
        <w:ind w:left="540" w:hanging="369"/>
        <w:jc w:val="both"/>
        <w:rPr>
          <w:color w:val="232629"/>
        </w:rPr>
      </w:pPr>
      <w:hyperlink r:id="rId12" w:history="1">
        <w:r w:rsidR="005146BB">
          <w:rPr>
            <w:color w:val="232629"/>
          </w:rPr>
          <w:t xml:space="preserve">Long term strategic and short term business </w:t>
        </w:r>
      </w:hyperlink>
      <w:r w:rsidR="005146BB">
        <w:rPr>
          <w:color w:val="232629"/>
        </w:rPr>
        <w:t>planning</w:t>
      </w:r>
    </w:p>
    <w:p w:rsidR="00B2223E" w:rsidRDefault="005146BB">
      <w:pPr>
        <w:numPr>
          <w:ilvl w:val="0"/>
          <w:numId w:val="2"/>
        </w:numPr>
        <w:tabs>
          <w:tab w:val="left" w:pos="540"/>
        </w:tabs>
        <w:spacing w:line="239" w:lineRule="auto"/>
        <w:ind w:left="540" w:hanging="369"/>
        <w:jc w:val="both"/>
        <w:rPr>
          <w:rFonts w:ascii="Symbol" w:eastAsia="Symbol" w:hAnsi="Symbol"/>
          <w:color w:val="A6A6A6"/>
        </w:rPr>
      </w:pPr>
      <w:r>
        <w:rPr>
          <w:color w:val="232629"/>
        </w:rPr>
        <w:t>Budget planning and controlling</w:t>
      </w:r>
    </w:p>
    <w:p w:rsidR="00B2223E" w:rsidRDefault="00B2223E">
      <w:pPr>
        <w:spacing w:line="3" w:lineRule="exact"/>
        <w:rPr>
          <w:rFonts w:ascii="Symbol" w:eastAsia="Symbol" w:hAnsi="Symbol"/>
          <w:color w:val="A6A6A6"/>
        </w:rPr>
      </w:pPr>
    </w:p>
    <w:p w:rsidR="00B2223E" w:rsidRDefault="005146BB">
      <w:pPr>
        <w:numPr>
          <w:ilvl w:val="0"/>
          <w:numId w:val="2"/>
        </w:numPr>
        <w:tabs>
          <w:tab w:val="left" w:pos="540"/>
        </w:tabs>
        <w:spacing w:line="239" w:lineRule="auto"/>
        <w:ind w:left="540" w:hanging="369"/>
        <w:jc w:val="both"/>
        <w:rPr>
          <w:rFonts w:ascii="Symbol" w:eastAsia="Symbol" w:hAnsi="Symbol"/>
          <w:color w:val="A6A6A6"/>
        </w:rPr>
      </w:pPr>
      <w:r>
        <w:rPr>
          <w:color w:val="232629"/>
        </w:rPr>
        <w:t>Business performance monitoring and analysis</w:t>
      </w:r>
    </w:p>
    <w:p w:rsidR="00B2223E" w:rsidRDefault="00B2223E">
      <w:pPr>
        <w:spacing w:line="1" w:lineRule="exact"/>
        <w:rPr>
          <w:rFonts w:ascii="Symbol" w:eastAsia="Symbol" w:hAnsi="Symbol"/>
          <w:color w:val="A6A6A6"/>
        </w:rPr>
      </w:pPr>
    </w:p>
    <w:p w:rsidR="00B2223E" w:rsidRDefault="005146BB">
      <w:pPr>
        <w:numPr>
          <w:ilvl w:val="0"/>
          <w:numId w:val="2"/>
        </w:numPr>
        <w:tabs>
          <w:tab w:val="left" w:pos="540"/>
        </w:tabs>
        <w:spacing w:line="239" w:lineRule="auto"/>
        <w:ind w:left="540" w:hanging="369"/>
        <w:jc w:val="both"/>
        <w:rPr>
          <w:rFonts w:ascii="Symbol" w:eastAsia="Symbol" w:hAnsi="Symbol"/>
          <w:color w:val="A6A6A6"/>
        </w:rPr>
      </w:pPr>
      <w:r>
        <w:rPr>
          <w:color w:val="232629"/>
        </w:rPr>
        <w:t>Improve cash flow and working capital management</w:t>
      </w:r>
    </w:p>
    <w:p w:rsidR="00B2223E" w:rsidRDefault="005146BB">
      <w:pPr>
        <w:numPr>
          <w:ilvl w:val="0"/>
          <w:numId w:val="2"/>
        </w:numPr>
        <w:tabs>
          <w:tab w:val="left" w:pos="540"/>
        </w:tabs>
        <w:spacing w:line="239" w:lineRule="auto"/>
        <w:ind w:left="540" w:hanging="369"/>
        <w:jc w:val="both"/>
        <w:rPr>
          <w:rFonts w:ascii="Symbol" w:eastAsia="Symbol" w:hAnsi="Symbol"/>
          <w:color w:val="A6A6A6"/>
        </w:rPr>
      </w:pPr>
      <w:r>
        <w:rPr>
          <w:color w:val="232629"/>
        </w:rPr>
        <w:t>Understand and optimize stock holding</w:t>
      </w:r>
    </w:p>
    <w:p w:rsidR="00B2223E" w:rsidRDefault="00B2223E">
      <w:pPr>
        <w:spacing w:line="244" w:lineRule="exact"/>
        <w:rPr>
          <w:rFonts w:ascii="Symbol" w:eastAsia="Symbol" w:hAnsi="Symbol"/>
          <w:color w:val="A6A6A6"/>
        </w:rPr>
      </w:pPr>
    </w:p>
    <w:p w:rsidR="00B2223E" w:rsidRDefault="005146BB">
      <w:pPr>
        <w:spacing w:line="239" w:lineRule="auto"/>
        <w:ind w:left="180"/>
        <w:rPr>
          <w:b/>
        </w:rPr>
      </w:pPr>
      <w:r>
        <w:rPr>
          <w:b/>
        </w:rPr>
        <w:t>Highlights</w:t>
      </w:r>
    </w:p>
    <w:p w:rsidR="00B2223E" w:rsidRDefault="00B2223E">
      <w:pPr>
        <w:spacing w:line="1" w:lineRule="exact"/>
        <w:rPr>
          <w:rFonts w:ascii="Symbol" w:eastAsia="Symbol" w:hAnsi="Symbol"/>
          <w:color w:val="A6A6A6"/>
        </w:rPr>
      </w:pPr>
    </w:p>
    <w:p w:rsidR="00B2223E" w:rsidRDefault="005146BB">
      <w:pPr>
        <w:numPr>
          <w:ilvl w:val="0"/>
          <w:numId w:val="3"/>
        </w:numPr>
        <w:tabs>
          <w:tab w:val="left" w:pos="540"/>
        </w:tabs>
        <w:spacing w:line="0" w:lineRule="atLeast"/>
        <w:ind w:left="540" w:hanging="369"/>
        <w:jc w:val="both"/>
        <w:rPr>
          <w:rFonts w:ascii="Symbol" w:eastAsia="Symbol" w:hAnsi="Symbol"/>
          <w:color w:val="A6A6A6"/>
        </w:rPr>
      </w:pPr>
      <w:r>
        <w:t>Designated as a key member of Management.</w:t>
      </w:r>
    </w:p>
    <w:p w:rsidR="00B2223E" w:rsidRDefault="00B2223E">
      <w:pPr>
        <w:spacing w:line="2" w:lineRule="exact"/>
        <w:rPr>
          <w:rFonts w:ascii="Symbol" w:eastAsia="Symbol" w:hAnsi="Symbol"/>
          <w:color w:val="A6A6A6"/>
        </w:rPr>
      </w:pPr>
    </w:p>
    <w:p w:rsidR="00B2223E" w:rsidRDefault="005146BB">
      <w:pPr>
        <w:numPr>
          <w:ilvl w:val="0"/>
          <w:numId w:val="3"/>
        </w:numPr>
        <w:tabs>
          <w:tab w:val="left" w:pos="540"/>
        </w:tabs>
        <w:spacing w:line="0" w:lineRule="atLeast"/>
        <w:ind w:left="540" w:hanging="369"/>
        <w:jc w:val="both"/>
        <w:rPr>
          <w:rFonts w:ascii="Symbol" w:eastAsia="Symbol" w:hAnsi="Symbol"/>
          <w:color w:val="A6A6A6"/>
        </w:rPr>
      </w:pPr>
      <w:r>
        <w:t>Implemented tools for monitoring specific performance management</w:t>
      </w:r>
    </w:p>
    <w:p w:rsidR="00B2223E" w:rsidRDefault="005146BB">
      <w:pPr>
        <w:numPr>
          <w:ilvl w:val="0"/>
          <w:numId w:val="3"/>
        </w:numPr>
        <w:tabs>
          <w:tab w:val="left" w:pos="540"/>
        </w:tabs>
        <w:spacing w:line="239" w:lineRule="auto"/>
        <w:ind w:left="540" w:hanging="369"/>
        <w:jc w:val="both"/>
        <w:rPr>
          <w:rFonts w:ascii="Symbol" w:eastAsia="Symbol" w:hAnsi="Symbol"/>
          <w:color w:val="A6A6A6"/>
        </w:rPr>
      </w:pPr>
      <w:r>
        <w:t>Business Development proposals, reinvestment plans</w:t>
      </w:r>
    </w:p>
    <w:p w:rsidR="00B2223E" w:rsidRDefault="00B2223E">
      <w:pPr>
        <w:spacing w:line="76" w:lineRule="exact"/>
        <w:rPr>
          <w:rFonts w:ascii="Symbol" w:eastAsia="Symbol" w:hAnsi="Symbol"/>
          <w:color w:val="A6A6A6"/>
        </w:rPr>
      </w:pPr>
    </w:p>
    <w:p w:rsidR="00B2223E" w:rsidRDefault="005146BB">
      <w:pPr>
        <w:numPr>
          <w:ilvl w:val="0"/>
          <w:numId w:val="3"/>
        </w:numPr>
        <w:tabs>
          <w:tab w:val="left" w:pos="540"/>
        </w:tabs>
        <w:spacing w:line="204" w:lineRule="auto"/>
        <w:ind w:left="540" w:hanging="369"/>
        <w:jc w:val="both"/>
        <w:rPr>
          <w:rFonts w:ascii="Symbol" w:eastAsia="Symbol" w:hAnsi="Symbol"/>
          <w:color w:val="A6A6A6"/>
          <w:sz w:val="22"/>
        </w:rPr>
      </w:pPr>
      <w:r>
        <w:t>Improved reporting system with the development of new financial reporting tools, process improvement.</w:t>
      </w:r>
    </w:p>
    <w:p w:rsidR="00B2223E" w:rsidRDefault="00B2223E">
      <w:pPr>
        <w:tabs>
          <w:tab w:val="left" w:pos="540"/>
        </w:tabs>
        <w:spacing w:line="204" w:lineRule="auto"/>
        <w:ind w:left="540" w:hanging="369"/>
        <w:jc w:val="both"/>
        <w:rPr>
          <w:rFonts w:ascii="Symbol" w:eastAsia="Symbol" w:hAnsi="Symbol"/>
          <w:color w:val="A6A6A6"/>
          <w:sz w:val="22"/>
        </w:rPr>
        <w:sectPr w:rsidR="00B2223E">
          <w:type w:val="continuous"/>
          <w:pgSz w:w="11900" w:h="16838"/>
          <w:pgMar w:top="1440" w:right="300" w:bottom="1033" w:left="0" w:header="0" w:footer="0" w:gutter="0"/>
          <w:cols w:num="2" w:space="0" w:equalWidth="0">
            <w:col w:w="3440" w:space="280"/>
            <w:col w:w="7880"/>
          </w:cols>
          <w:docGrid w:linePitch="360"/>
        </w:sectPr>
      </w:pPr>
    </w:p>
    <w:p w:rsidR="00B2223E" w:rsidRDefault="00B2223E">
      <w:pPr>
        <w:framePr w:w="3026" w:h="747" w:hRule="exact" w:wrap="auto" w:vAnchor="page" w:hAnchor="page" w:x="8003" w:y="7002"/>
        <w:numPr>
          <w:ilvl w:val="0"/>
          <w:numId w:val="3"/>
        </w:numPr>
        <w:tabs>
          <w:tab w:val="left" w:pos="540"/>
        </w:tabs>
        <w:spacing w:line="204" w:lineRule="auto"/>
        <w:ind w:left="540" w:hanging="369"/>
        <w:jc w:val="both"/>
        <w:rPr>
          <w:rFonts w:ascii="Times New Roman" w:eastAsia="Times New Roman" w:hAnsi="Times New Roman"/>
        </w:rPr>
      </w:pPr>
      <w:bookmarkStart w:id="1" w:name="page2"/>
      <w:bookmarkEnd w:id="1"/>
    </w:p>
    <w:p w:rsidR="00B2223E" w:rsidRDefault="005146BB">
      <w:pPr>
        <w:framePr w:w="1120" w:h="193" w:hRule="exact" w:wrap="auto" w:vAnchor="page" w:hAnchor="page" w:x="9941" w:y="7465"/>
        <w:numPr>
          <w:ilvl w:val="0"/>
          <w:numId w:val="3"/>
        </w:numPr>
        <w:tabs>
          <w:tab w:val="left" w:pos="540"/>
        </w:tabs>
        <w:spacing w:line="191" w:lineRule="auto"/>
        <w:ind w:left="540" w:hanging="369"/>
        <w:rPr>
          <w:rFonts w:ascii="Arial" w:eastAsia="Arial" w:hAnsi="Arial"/>
          <w:color w:val="FFFFFF"/>
          <w:sz w:val="21"/>
        </w:rPr>
      </w:pPr>
      <w:r>
        <w:rPr>
          <w:rFonts w:ascii="Arial" w:eastAsia="Arial" w:hAnsi="Arial"/>
          <w:color w:val="FFFFFF"/>
          <w:sz w:val="21"/>
        </w:rPr>
        <w:t>2010-2012</w:t>
      </w:r>
    </w:p>
    <w:p w:rsidR="00B2223E" w:rsidRDefault="00B2223E">
      <w:pPr>
        <w:framePr w:w="1238" w:h="747" w:hRule="exact" w:wrap="auto" w:vAnchor="page" w:hAnchor="page" w:x="8003" w:y="7002"/>
        <w:numPr>
          <w:ilvl w:val="0"/>
          <w:numId w:val="3"/>
        </w:numPr>
        <w:tabs>
          <w:tab w:val="left" w:pos="540"/>
        </w:tabs>
        <w:spacing w:line="191" w:lineRule="auto"/>
        <w:ind w:left="540" w:hanging="369"/>
        <w:rPr>
          <w:rFonts w:ascii="Arial" w:eastAsia="Arial" w:hAnsi="Arial"/>
          <w:color w:val="FFFFFF"/>
          <w:sz w:val="21"/>
        </w:rPr>
      </w:pPr>
    </w:p>
    <w:p w:rsidR="00B2223E" w:rsidRDefault="005146BB">
      <w:pPr>
        <w:framePr w:w="1140" w:h="190" w:hRule="exact" w:wrap="auto" w:vAnchor="page" w:hAnchor="page" w:x="8141" w:y="7458"/>
        <w:numPr>
          <w:ilvl w:val="0"/>
          <w:numId w:val="3"/>
        </w:numPr>
        <w:tabs>
          <w:tab w:val="left" w:pos="540"/>
        </w:tabs>
        <w:spacing w:line="180" w:lineRule="auto"/>
        <w:ind w:left="540" w:hanging="369"/>
        <w:rPr>
          <w:rFonts w:ascii="Arial" w:eastAsia="Arial" w:hAnsi="Arial"/>
          <w:color w:val="FFFFFF"/>
          <w:sz w:val="22"/>
        </w:rPr>
      </w:pPr>
      <w:r>
        <w:rPr>
          <w:rFonts w:ascii="Arial" w:eastAsia="Arial" w:hAnsi="Arial"/>
          <w:color w:val="FFFFFF"/>
          <w:sz w:val="22"/>
        </w:rPr>
        <w:t>2010-2012</w:t>
      </w:r>
    </w:p>
    <w:p w:rsidR="00B2223E" w:rsidRDefault="00B2223E">
      <w:pPr>
        <w:spacing w:line="22" w:lineRule="exact"/>
        <w:rPr>
          <w:rFonts w:ascii="Arial" w:eastAsia="Arial" w:hAnsi="Arial"/>
          <w:color w:val="FFFFFF"/>
          <w:sz w:val="22"/>
        </w:rPr>
      </w:pPr>
    </w:p>
    <w:p w:rsidR="00B2223E" w:rsidRDefault="00B2223E">
      <w:pPr>
        <w:spacing w:line="152" w:lineRule="exact"/>
        <w:rPr>
          <w:rFonts w:ascii="Arial" w:eastAsia="Arial" w:hAnsi="Arial"/>
          <w:color w:val="FFFFFF"/>
          <w:sz w:val="22"/>
        </w:rPr>
      </w:pPr>
    </w:p>
    <w:p w:rsidR="00B2223E" w:rsidRDefault="005146BB">
      <w:pPr>
        <w:spacing w:line="0" w:lineRule="atLeast"/>
        <w:rPr>
          <w:color w:val="0000FF"/>
          <w:u w:val="single"/>
        </w:rPr>
      </w:pPr>
      <w:r>
        <w:rPr>
          <w:b/>
          <w:color w:val="FFFFFF"/>
          <w:sz w:val="48"/>
        </w:rPr>
        <w:t xml:space="preserve">SRIKUMAR VAIDYANATHAN </w:t>
      </w:r>
    </w:p>
    <w:p w:rsidR="00B2223E" w:rsidRDefault="00B2223E">
      <w:pPr>
        <w:spacing w:line="0" w:lineRule="atLeast"/>
        <w:rPr>
          <w:color w:val="0000FF"/>
          <w:u w:val="single"/>
        </w:rPr>
        <w:sectPr w:rsidR="00B2223E">
          <w:pgSz w:w="11900" w:h="16838"/>
          <w:pgMar w:top="1440" w:right="240" w:bottom="149" w:left="3000" w:header="0" w:footer="0" w:gutter="0"/>
          <w:cols w:space="0" w:equalWidth="0">
            <w:col w:w="8660"/>
          </w:cols>
          <w:docGrid w:linePitch="360"/>
        </w:sectPr>
      </w:pP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219" w:lineRule="exact"/>
        <w:rPr>
          <w:rFonts w:ascii="Arial" w:eastAsia="Arial" w:hAnsi="Arial"/>
          <w:color w:val="FFFFFF"/>
          <w:sz w:val="22"/>
        </w:rPr>
      </w:pPr>
    </w:p>
    <w:p w:rsidR="00B2223E" w:rsidRDefault="005146BB">
      <w:pPr>
        <w:spacing w:line="0" w:lineRule="atLeast"/>
        <w:rPr>
          <w:b/>
          <w:color w:val="3FB5D9"/>
          <w:sz w:val="28"/>
        </w:rPr>
      </w:pPr>
      <w:r>
        <w:rPr>
          <w:rFonts w:ascii="Arial" w:eastAsia="Arial" w:hAnsi="Arial"/>
          <w:noProof/>
          <w:color w:val="FFFFFF"/>
          <w:sz w:val="22"/>
          <w:lang w:val="en-US" w:eastAsia="en-US"/>
        </w:rPr>
        <w:drawing>
          <wp:inline distT="0" distB="0" distL="0" distR="0">
            <wp:extent cx="480060" cy="205740"/>
            <wp:effectExtent l="0" t="0" r="0" b="381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 cy="205740"/>
                    </a:xfrm>
                    <a:prstGeom prst="rect">
                      <a:avLst/>
                    </a:prstGeom>
                    <a:noFill/>
                    <a:ln>
                      <a:noFill/>
                    </a:ln>
                  </pic:spPr>
                </pic:pic>
              </a:graphicData>
            </a:graphic>
          </wp:inline>
        </w:drawing>
      </w:r>
      <w:r>
        <w:rPr>
          <w:b/>
          <w:color w:val="3FB5D9"/>
          <w:sz w:val="28"/>
        </w:rPr>
        <w:t xml:space="preserve"> TRAININGS/CONFE</w:t>
      </w:r>
    </w:p>
    <w:p w:rsidR="00B2223E" w:rsidRDefault="005146BB">
      <w:pPr>
        <w:spacing w:line="238" w:lineRule="auto"/>
        <w:ind w:left="900"/>
        <w:rPr>
          <w:b/>
          <w:color w:val="3FB5D9"/>
          <w:sz w:val="28"/>
        </w:rPr>
      </w:pPr>
      <w:r>
        <w:rPr>
          <w:b/>
          <w:noProof/>
          <w:color w:val="3FB5D9"/>
          <w:sz w:val="28"/>
          <w:lang w:val="en-US" w:eastAsia="en-US"/>
        </w:rPr>
        <w:drawing>
          <wp:anchor distT="0" distB="0" distL="114300" distR="114300" simplePos="0" relativeHeight="251657728" behindDoc="1" locked="0" layoutInCell="0" allowOverlap="1">
            <wp:simplePos x="0" y="0"/>
            <wp:positionH relativeFrom="column">
              <wp:posOffset>2165350</wp:posOffset>
            </wp:positionH>
            <wp:positionV relativeFrom="paragraph">
              <wp:posOffset>-388620</wp:posOffset>
            </wp:positionV>
            <wp:extent cx="215265" cy="77882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 cy="7788275"/>
                    </a:xfrm>
                    <a:prstGeom prst="rect">
                      <a:avLst/>
                    </a:prstGeom>
                    <a:noFill/>
                  </pic:spPr>
                </pic:pic>
              </a:graphicData>
            </a:graphic>
            <wp14:sizeRelH relativeFrom="page">
              <wp14:pctWidth>0</wp14:pctWidth>
            </wp14:sizeRelH>
            <wp14:sizeRelV relativeFrom="page">
              <wp14:pctHeight>0</wp14:pctHeight>
            </wp14:sizeRelV>
          </wp:anchor>
        </w:drawing>
      </w:r>
      <w:r>
        <w:rPr>
          <w:b/>
          <w:color w:val="3FB5D9"/>
          <w:sz w:val="28"/>
        </w:rPr>
        <w:t>RENCES</w:t>
      </w:r>
    </w:p>
    <w:p w:rsidR="00B2223E" w:rsidRDefault="00B2223E">
      <w:pPr>
        <w:spacing w:line="223" w:lineRule="exact"/>
        <w:rPr>
          <w:rFonts w:ascii="Arial" w:eastAsia="Arial" w:hAnsi="Arial"/>
          <w:color w:val="FFFFFF"/>
          <w:sz w:val="22"/>
        </w:rPr>
      </w:pPr>
    </w:p>
    <w:p w:rsidR="00B2223E" w:rsidRDefault="005146BB">
      <w:pPr>
        <w:numPr>
          <w:ilvl w:val="0"/>
          <w:numId w:val="4"/>
        </w:numPr>
        <w:tabs>
          <w:tab w:val="left" w:pos="660"/>
        </w:tabs>
        <w:spacing w:line="239" w:lineRule="auto"/>
        <w:ind w:left="660" w:hanging="360"/>
        <w:jc w:val="both"/>
        <w:rPr>
          <w:rFonts w:ascii="Symbol" w:eastAsia="Symbol" w:hAnsi="Symbol"/>
          <w:color w:val="A6A6A6"/>
        </w:rPr>
      </w:pPr>
      <w:r>
        <w:t>IFRS Training, ICAI, Dubai, UAE</w:t>
      </w:r>
    </w:p>
    <w:p w:rsidR="00B2223E" w:rsidRDefault="00B2223E">
      <w:pPr>
        <w:spacing w:line="1" w:lineRule="exact"/>
        <w:rPr>
          <w:rFonts w:ascii="Symbol" w:eastAsia="Symbol" w:hAnsi="Symbol"/>
          <w:color w:val="A6A6A6"/>
        </w:rPr>
      </w:pPr>
    </w:p>
    <w:p w:rsidR="00B2223E" w:rsidRDefault="005146BB">
      <w:pPr>
        <w:numPr>
          <w:ilvl w:val="0"/>
          <w:numId w:val="4"/>
        </w:numPr>
        <w:tabs>
          <w:tab w:val="left" w:pos="660"/>
        </w:tabs>
        <w:spacing w:line="239" w:lineRule="auto"/>
        <w:ind w:left="660" w:hanging="360"/>
        <w:jc w:val="both"/>
        <w:rPr>
          <w:rFonts w:ascii="Symbol" w:eastAsia="Symbol" w:hAnsi="Symbol"/>
          <w:color w:val="A6A6A6"/>
        </w:rPr>
      </w:pPr>
      <w:r>
        <w:t>Lominger Competencies</w:t>
      </w:r>
    </w:p>
    <w:p w:rsidR="00B2223E" w:rsidRDefault="00B2223E">
      <w:pPr>
        <w:spacing w:line="57" w:lineRule="exact"/>
        <w:rPr>
          <w:rFonts w:ascii="Symbol" w:eastAsia="Symbol" w:hAnsi="Symbol"/>
          <w:color w:val="A6A6A6"/>
        </w:rPr>
      </w:pPr>
    </w:p>
    <w:p w:rsidR="00B2223E" w:rsidRDefault="005146BB">
      <w:pPr>
        <w:numPr>
          <w:ilvl w:val="0"/>
          <w:numId w:val="4"/>
        </w:numPr>
        <w:tabs>
          <w:tab w:val="left" w:pos="660"/>
        </w:tabs>
        <w:spacing w:line="221" w:lineRule="auto"/>
        <w:ind w:left="660" w:hanging="360"/>
        <w:jc w:val="both"/>
        <w:rPr>
          <w:rFonts w:ascii="Symbol" w:eastAsia="Symbol" w:hAnsi="Symbol"/>
          <w:color w:val="A6A6A6"/>
        </w:rPr>
      </w:pPr>
      <w:r>
        <w:t>Performance Management, Leadership Workshops, Hiring and Time Management</w:t>
      </w:r>
    </w:p>
    <w:p w:rsidR="00B2223E" w:rsidRDefault="00B2223E">
      <w:pPr>
        <w:spacing w:line="59" w:lineRule="exact"/>
        <w:rPr>
          <w:rFonts w:ascii="Symbol" w:eastAsia="Symbol" w:hAnsi="Symbol"/>
          <w:color w:val="A6A6A6"/>
        </w:rPr>
      </w:pPr>
    </w:p>
    <w:p w:rsidR="00B2223E" w:rsidRDefault="005146BB">
      <w:pPr>
        <w:numPr>
          <w:ilvl w:val="0"/>
          <w:numId w:val="4"/>
        </w:numPr>
        <w:tabs>
          <w:tab w:val="left" w:pos="660"/>
        </w:tabs>
        <w:spacing w:line="225" w:lineRule="auto"/>
        <w:ind w:left="660" w:hanging="360"/>
        <w:jc w:val="both"/>
        <w:rPr>
          <w:rFonts w:ascii="Symbol" w:eastAsia="Symbol" w:hAnsi="Symbol"/>
          <w:color w:val="A6A6A6"/>
        </w:rPr>
      </w:pPr>
      <w:r>
        <w:t>Controllers Conference in USA (twice), and Germany; SAP Implementation Conference in Germany &amp; UK</w:t>
      </w:r>
    </w:p>
    <w:p w:rsidR="00B2223E" w:rsidRDefault="00B2223E">
      <w:pPr>
        <w:spacing w:line="200" w:lineRule="exact"/>
        <w:rPr>
          <w:rFonts w:ascii="Arial" w:eastAsia="Arial" w:hAnsi="Arial"/>
          <w:color w:val="FFFFFF"/>
          <w:sz w:val="22"/>
        </w:rPr>
      </w:pPr>
    </w:p>
    <w:p w:rsidR="00B2223E" w:rsidRDefault="00B2223E">
      <w:pPr>
        <w:spacing w:line="318" w:lineRule="exact"/>
        <w:rPr>
          <w:rFonts w:ascii="Arial" w:eastAsia="Arial" w:hAnsi="Arial"/>
          <w:color w:val="FFFFFF"/>
          <w:sz w:val="22"/>
        </w:rPr>
      </w:pPr>
    </w:p>
    <w:p w:rsidR="00B2223E" w:rsidRDefault="005146BB">
      <w:pPr>
        <w:spacing w:line="0" w:lineRule="atLeast"/>
        <w:rPr>
          <w:b/>
          <w:color w:val="7A9F00"/>
          <w:sz w:val="28"/>
        </w:rPr>
      </w:pPr>
      <w:r>
        <w:rPr>
          <w:rFonts w:ascii="Arial" w:eastAsia="Arial" w:hAnsi="Arial"/>
          <w:noProof/>
          <w:color w:val="FFFFFF"/>
          <w:sz w:val="22"/>
          <w:lang w:val="en-US" w:eastAsia="en-US"/>
        </w:rPr>
        <w:drawing>
          <wp:inline distT="0" distB="0" distL="0" distR="0">
            <wp:extent cx="609600" cy="13716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137160"/>
                    </a:xfrm>
                    <a:prstGeom prst="rect">
                      <a:avLst/>
                    </a:prstGeom>
                    <a:noFill/>
                    <a:ln>
                      <a:noFill/>
                    </a:ln>
                  </pic:spPr>
                </pic:pic>
              </a:graphicData>
            </a:graphic>
          </wp:inline>
        </w:drawing>
      </w:r>
      <w:r>
        <w:rPr>
          <w:b/>
          <w:color w:val="7A9F00"/>
          <w:sz w:val="28"/>
        </w:rPr>
        <w:t xml:space="preserve"> SCHOLASTIC</w:t>
      </w:r>
    </w:p>
    <w:p w:rsidR="00B2223E" w:rsidRDefault="005146BB">
      <w:pPr>
        <w:spacing w:line="276" w:lineRule="exact"/>
        <w:rPr>
          <w:rFonts w:ascii="Arial" w:eastAsia="Arial" w:hAnsi="Arial"/>
          <w:color w:val="FFFFFF"/>
          <w:sz w:val="22"/>
        </w:rPr>
      </w:pPr>
      <w:r>
        <w:rPr>
          <w:b/>
          <w:noProof/>
          <w:color w:val="7A9F00"/>
          <w:sz w:val="28"/>
          <w:lang w:val="en-US" w:eastAsia="en-US"/>
        </w:rPr>
        <w:drawing>
          <wp:anchor distT="0" distB="0" distL="114300" distR="114300" simplePos="0" relativeHeight="251658752" behindDoc="1" locked="0" layoutInCell="0" allowOverlap="1">
            <wp:simplePos x="0" y="0"/>
            <wp:positionH relativeFrom="column">
              <wp:posOffset>10795</wp:posOffset>
            </wp:positionH>
            <wp:positionV relativeFrom="paragraph">
              <wp:posOffset>-112395</wp:posOffset>
            </wp:positionV>
            <wp:extent cx="612775" cy="140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775" cy="140335"/>
                    </a:xfrm>
                    <a:prstGeom prst="rect">
                      <a:avLst/>
                    </a:prstGeom>
                    <a:noFill/>
                  </pic:spPr>
                </pic:pic>
              </a:graphicData>
            </a:graphic>
            <wp14:sizeRelH relativeFrom="page">
              <wp14:pctWidth>0</wp14:pctWidth>
            </wp14:sizeRelH>
            <wp14:sizeRelV relativeFrom="page">
              <wp14:pctHeight>0</wp14:pctHeight>
            </wp14:sizeRelV>
          </wp:anchor>
        </w:drawing>
      </w:r>
    </w:p>
    <w:p w:rsidR="00B2223E" w:rsidRDefault="005146BB">
      <w:pPr>
        <w:numPr>
          <w:ilvl w:val="0"/>
          <w:numId w:val="5"/>
        </w:numPr>
        <w:tabs>
          <w:tab w:val="left" w:pos="660"/>
        </w:tabs>
        <w:spacing w:line="221" w:lineRule="auto"/>
        <w:ind w:left="660" w:right="160" w:hanging="360"/>
        <w:rPr>
          <w:rFonts w:ascii="Symbol" w:eastAsia="Symbol" w:hAnsi="Symbol"/>
          <w:color w:val="A6A6A6"/>
        </w:rPr>
      </w:pPr>
      <w:r>
        <w:t>CGBA, The Institute of Certified Management Accountants, Australia in 2017</w:t>
      </w:r>
    </w:p>
    <w:p w:rsidR="00B2223E" w:rsidRDefault="00B2223E">
      <w:pPr>
        <w:spacing w:line="60" w:lineRule="exact"/>
        <w:rPr>
          <w:rFonts w:ascii="Symbol" w:eastAsia="Symbol" w:hAnsi="Symbol"/>
          <w:color w:val="A6A6A6"/>
        </w:rPr>
      </w:pPr>
    </w:p>
    <w:p w:rsidR="00B2223E" w:rsidRDefault="005146BB">
      <w:pPr>
        <w:numPr>
          <w:ilvl w:val="0"/>
          <w:numId w:val="5"/>
        </w:numPr>
        <w:tabs>
          <w:tab w:val="left" w:pos="660"/>
        </w:tabs>
        <w:spacing w:line="211" w:lineRule="auto"/>
        <w:ind w:left="660" w:right="100" w:hanging="360"/>
        <w:jc w:val="both"/>
        <w:rPr>
          <w:rFonts w:ascii="Symbol" w:eastAsia="Symbol" w:hAnsi="Symbol"/>
          <w:color w:val="A6A6A6"/>
        </w:rPr>
      </w:pPr>
      <w:r>
        <w:t>MBA, California West University USA in 2016</w:t>
      </w:r>
    </w:p>
    <w:p w:rsidR="00B2223E" w:rsidRDefault="00B2223E">
      <w:pPr>
        <w:spacing w:line="60" w:lineRule="exact"/>
        <w:rPr>
          <w:rFonts w:ascii="Symbol" w:eastAsia="Symbol" w:hAnsi="Symbol"/>
          <w:color w:val="A6A6A6"/>
        </w:rPr>
      </w:pPr>
    </w:p>
    <w:p w:rsidR="00B2223E" w:rsidRDefault="005146BB">
      <w:pPr>
        <w:numPr>
          <w:ilvl w:val="0"/>
          <w:numId w:val="5"/>
        </w:numPr>
        <w:tabs>
          <w:tab w:val="left" w:pos="660"/>
        </w:tabs>
        <w:spacing w:line="221" w:lineRule="auto"/>
        <w:ind w:left="660" w:right="220" w:hanging="360"/>
        <w:rPr>
          <w:rFonts w:ascii="Symbol" w:eastAsia="Symbol" w:hAnsi="Symbol"/>
          <w:color w:val="A6A6A6"/>
        </w:rPr>
      </w:pPr>
      <w:r>
        <w:t>CMA, The Institute of Certified Management Accountants, Australia in 2011</w:t>
      </w:r>
    </w:p>
    <w:p w:rsidR="00B2223E" w:rsidRDefault="00B2223E">
      <w:pPr>
        <w:spacing w:line="59" w:lineRule="exact"/>
        <w:rPr>
          <w:rFonts w:ascii="Symbol" w:eastAsia="Symbol" w:hAnsi="Symbol"/>
          <w:color w:val="A6A6A6"/>
        </w:rPr>
      </w:pPr>
    </w:p>
    <w:p w:rsidR="00B2223E" w:rsidRDefault="005146BB">
      <w:pPr>
        <w:numPr>
          <w:ilvl w:val="0"/>
          <w:numId w:val="5"/>
        </w:numPr>
        <w:tabs>
          <w:tab w:val="left" w:pos="660"/>
        </w:tabs>
        <w:spacing w:line="211" w:lineRule="auto"/>
        <w:ind w:left="660" w:hanging="360"/>
        <w:jc w:val="both"/>
        <w:rPr>
          <w:rFonts w:ascii="Symbol" w:eastAsia="Symbol" w:hAnsi="Symbol"/>
          <w:color w:val="A6A6A6"/>
        </w:rPr>
      </w:pPr>
      <w:r>
        <w:t>B. Com., University of Gandhi, Kottayam, India in 1986</w:t>
      </w:r>
    </w:p>
    <w:p w:rsidR="00B2223E" w:rsidRDefault="00B2223E">
      <w:pPr>
        <w:spacing w:line="58" w:lineRule="exact"/>
        <w:rPr>
          <w:rFonts w:ascii="Symbol" w:eastAsia="Symbol" w:hAnsi="Symbol"/>
          <w:color w:val="A6A6A6"/>
        </w:rPr>
      </w:pPr>
    </w:p>
    <w:p w:rsidR="00B2223E" w:rsidRDefault="005146BB">
      <w:pPr>
        <w:numPr>
          <w:ilvl w:val="0"/>
          <w:numId w:val="5"/>
        </w:numPr>
        <w:tabs>
          <w:tab w:val="left" w:pos="660"/>
        </w:tabs>
        <w:spacing w:line="221" w:lineRule="auto"/>
        <w:ind w:left="660" w:hanging="360"/>
        <w:jc w:val="both"/>
        <w:rPr>
          <w:rFonts w:ascii="Symbol" w:eastAsia="Symbol" w:hAnsi="Symbol"/>
          <w:color w:val="A6A6A6"/>
        </w:rPr>
      </w:pPr>
      <w:r>
        <w:t>IFRS Certificate Course, Institute of Cost Accountants of India in 2012</w:t>
      </w:r>
    </w:p>
    <w:p w:rsidR="00B2223E" w:rsidRDefault="00B2223E">
      <w:pPr>
        <w:spacing w:line="6" w:lineRule="exact"/>
        <w:rPr>
          <w:rFonts w:ascii="Arial" w:eastAsia="Arial" w:hAnsi="Arial"/>
          <w:color w:val="FFFFFF"/>
          <w:sz w:val="22"/>
        </w:rPr>
      </w:pPr>
    </w:p>
    <w:p w:rsidR="00B2223E" w:rsidRDefault="005146BB">
      <w:pPr>
        <w:spacing w:line="0" w:lineRule="atLeast"/>
        <w:rPr>
          <w:b/>
          <w:color w:val="7A9F00"/>
          <w:sz w:val="28"/>
        </w:rPr>
      </w:pPr>
      <w:r>
        <w:rPr>
          <w:rFonts w:ascii="Arial" w:eastAsia="Arial" w:hAnsi="Arial"/>
          <w:noProof/>
          <w:color w:val="FFFFFF"/>
          <w:sz w:val="22"/>
          <w:lang w:val="en-US" w:eastAsia="en-US"/>
        </w:rPr>
        <w:drawing>
          <wp:inline distT="0" distB="0" distL="0" distR="0">
            <wp:extent cx="502920" cy="17526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 cy="175260"/>
                    </a:xfrm>
                    <a:prstGeom prst="rect">
                      <a:avLst/>
                    </a:prstGeom>
                    <a:noFill/>
                    <a:ln>
                      <a:noFill/>
                    </a:ln>
                  </pic:spPr>
                </pic:pic>
              </a:graphicData>
            </a:graphic>
          </wp:inline>
        </w:drawing>
      </w:r>
      <w:r>
        <w:rPr>
          <w:b/>
          <w:color w:val="7A9F00"/>
          <w:sz w:val="28"/>
        </w:rPr>
        <w:t xml:space="preserve"> PERSONAL DETAILS</w:t>
      </w:r>
    </w:p>
    <w:p w:rsidR="00B2223E" w:rsidRDefault="00B2223E">
      <w:pPr>
        <w:spacing w:line="147" w:lineRule="exact"/>
        <w:rPr>
          <w:rFonts w:ascii="Arial" w:eastAsia="Arial" w:hAnsi="Arial"/>
          <w:color w:val="FFFFFF"/>
          <w:sz w:val="22"/>
        </w:rPr>
      </w:pPr>
    </w:p>
    <w:p w:rsidR="00B2223E" w:rsidRDefault="005146BB">
      <w:pPr>
        <w:spacing w:line="239" w:lineRule="auto"/>
        <w:ind w:left="300"/>
      </w:pPr>
      <w:r>
        <w:t>Date of Birth: Jan 20, 1966</w:t>
      </w:r>
    </w:p>
    <w:p w:rsidR="00B2223E" w:rsidRDefault="00B2223E">
      <w:pPr>
        <w:spacing w:line="2" w:lineRule="exact"/>
        <w:rPr>
          <w:rFonts w:ascii="Arial" w:eastAsia="Arial" w:hAnsi="Arial"/>
          <w:color w:val="FFFFFF"/>
          <w:sz w:val="22"/>
        </w:rPr>
      </w:pPr>
    </w:p>
    <w:p w:rsidR="00B2223E" w:rsidRDefault="005146BB">
      <w:pPr>
        <w:tabs>
          <w:tab w:val="left" w:pos="1400"/>
        </w:tabs>
        <w:spacing w:line="0" w:lineRule="atLeast"/>
        <w:ind w:left="300"/>
      </w:pPr>
      <w:r>
        <w:t>Languages</w:t>
      </w:r>
      <w:r>
        <w:rPr>
          <w:rFonts w:ascii="Times New Roman" w:eastAsia="Times New Roman" w:hAnsi="Times New Roman"/>
        </w:rPr>
        <w:tab/>
      </w:r>
      <w:r>
        <w:t>: English, Hindi, Tamil</w:t>
      </w:r>
    </w:p>
    <w:p w:rsidR="00B2223E" w:rsidRDefault="00B2223E">
      <w:pPr>
        <w:spacing w:line="1" w:lineRule="exact"/>
        <w:rPr>
          <w:rFonts w:ascii="Arial" w:eastAsia="Arial" w:hAnsi="Arial"/>
          <w:color w:val="FFFFFF"/>
          <w:sz w:val="22"/>
        </w:rPr>
      </w:pPr>
    </w:p>
    <w:p w:rsidR="00B2223E" w:rsidRDefault="005146BB">
      <w:pPr>
        <w:spacing w:line="239" w:lineRule="auto"/>
        <w:ind w:left="1520"/>
      </w:pPr>
      <w:r>
        <w:t>&amp;Malayalam</w:t>
      </w:r>
    </w:p>
    <w:p w:rsidR="00B2223E" w:rsidRDefault="00B2223E">
      <w:pPr>
        <w:spacing w:line="2" w:lineRule="exact"/>
        <w:rPr>
          <w:rFonts w:ascii="Arial" w:eastAsia="Arial" w:hAnsi="Arial"/>
          <w:color w:val="FFFFFF"/>
          <w:sz w:val="22"/>
        </w:rPr>
      </w:pPr>
    </w:p>
    <w:p w:rsidR="00B2223E" w:rsidRDefault="005146BB">
      <w:pPr>
        <w:tabs>
          <w:tab w:val="left" w:pos="1400"/>
        </w:tabs>
        <w:spacing w:line="239" w:lineRule="auto"/>
        <w:ind w:left="300"/>
      </w:pPr>
      <w:r>
        <w:t>Nationality</w:t>
      </w:r>
      <w:r>
        <w:rPr>
          <w:rFonts w:ascii="Times New Roman" w:eastAsia="Times New Roman" w:hAnsi="Times New Roman"/>
        </w:rPr>
        <w:tab/>
      </w:r>
      <w:r>
        <w:t>: Indian</w:t>
      </w:r>
    </w:p>
    <w:p w:rsidR="00B2223E" w:rsidRDefault="00B2223E">
      <w:pPr>
        <w:spacing w:line="200" w:lineRule="exact"/>
        <w:rPr>
          <w:rFonts w:ascii="Arial" w:eastAsia="Arial" w:hAnsi="Arial"/>
          <w:color w:val="FFFFFF"/>
          <w:sz w:val="22"/>
        </w:rPr>
      </w:pPr>
    </w:p>
    <w:p w:rsidR="00B2223E" w:rsidRDefault="00B2223E">
      <w:pPr>
        <w:spacing w:line="304" w:lineRule="exact"/>
        <w:rPr>
          <w:rFonts w:ascii="Arial" w:eastAsia="Arial" w:hAnsi="Arial"/>
          <w:color w:val="FFFFFF"/>
          <w:sz w:val="22"/>
        </w:rPr>
      </w:pPr>
    </w:p>
    <w:p w:rsidR="00B2223E" w:rsidRDefault="005146BB">
      <w:pPr>
        <w:spacing w:line="0" w:lineRule="atLeast"/>
        <w:rPr>
          <w:b/>
          <w:color w:val="3FB5D9"/>
          <w:sz w:val="28"/>
        </w:rPr>
      </w:pPr>
      <w:r>
        <w:rPr>
          <w:rFonts w:ascii="Arial" w:eastAsia="Arial" w:hAnsi="Arial"/>
          <w:noProof/>
          <w:color w:val="FFFFFF"/>
          <w:sz w:val="22"/>
          <w:lang w:val="en-US" w:eastAsia="en-US"/>
        </w:rPr>
        <w:drawing>
          <wp:inline distT="0" distB="0" distL="0" distR="0">
            <wp:extent cx="42672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228600"/>
                    </a:xfrm>
                    <a:prstGeom prst="rect">
                      <a:avLst/>
                    </a:prstGeom>
                    <a:noFill/>
                    <a:ln>
                      <a:noFill/>
                    </a:ln>
                  </pic:spPr>
                </pic:pic>
              </a:graphicData>
            </a:graphic>
          </wp:inline>
        </w:drawing>
      </w:r>
      <w:r>
        <w:rPr>
          <w:b/>
          <w:color w:val="3FB5D9"/>
          <w:sz w:val="28"/>
        </w:rPr>
        <w:t xml:space="preserve"> IT SKILLS</w:t>
      </w:r>
    </w:p>
    <w:p w:rsidR="00B2223E" w:rsidRDefault="00B2223E">
      <w:pPr>
        <w:spacing w:line="122" w:lineRule="exact"/>
        <w:rPr>
          <w:rFonts w:ascii="Arial" w:eastAsia="Arial" w:hAnsi="Arial"/>
          <w:color w:val="FFFFFF"/>
          <w:sz w:val="22"/>
        </w:rPr>
      </w:pPr>
    </w:p>
    <w:p w:rsidR="00B2223E" w:rsidRDefault="005146BB">
      <w:pPr>
        <w:numPr>
          <w:ilvl w:val="0"/>
          <w:numId w:val="6"/>
        </w:numPr>
        <w:tabs>
          <w:tab w:val="left" w:pos="660"/>
        </w:tabs>
        <w:spacing w:line="0" w:lineRule="atLeast"/>
        <w:ind w:left="660" w:hanging="360"/>
        <w:jc w:val="both"/>
        <w:rPr>
          <w:rFonts w:ascii="Symbol" w:eastAsia="Symbol" w:hAnsi="Symbol"/>
          <w:color w:val="A6A6A6"/>
        </w:rPr>
      </w:pPr>
      <w:r>
        <w:t>Orion</w:t>
      </w:r>
    </w:p>
    <w:p w:rsidR="00B2223E" w:rsidRDefault="005146BB">
      <w:pPr>
        <w:numPr>
          <w:ilvl w:val="0"/>
          <w:numId w:val="6"/>
        </w:numPr>
        <w:tabs>
          <w:tab w:val="left" w:pos="660"/>
        </w:tabs>
        <w:spacing w:line="239" w:lineRule="auto"/>
        <w:ind w:left="660" w:hanging="360"/>
        <w:jc w:val="both"/>
        <w:rPr>
          <w:rFonts w:ascii="Symbol" w:eastAsia="Symbol" w:hAnsi="Symbol"/>
          <w:color w:val="A6A6A6"/>
        </w:rPr>
      </w:pPr>
      <w:r>
        <w:t>Oracle</w:t>
      </w:r>
    </w:p>
    <w:p w:rsidR="00B2223E" w:rsidRDefault="005146BB">
      <w:pPr>
        <w:numPr>
          <w:ilvl w:val="0"/>
          <w:numId w:val="6"/>
        </w:numPr>
        <w:tabs>
          <w:tab w:val="left" w:pos="660"/>
        </w:tabs>
        <w:spacing w:line="239" w:lineRule="auto"/>
        <w:ind w:left="660" w:hanging="360"/>
        <w:jc w:val="both"/>
        <w:rPr>
          <w:rFonts w:ascii="Symbol" w:eastAsia="Symbol" w:hAnsi="Symbol"/>
          <w:color w:val="A6A6A6"/>
        </w:rPr>
      </w:pPr>
      <w:r>
        <w:t>SAP</w:t>
      </w:r>
    </w:p>
    <w:p w:rsidR="00B2223E" w:rsidRDefault="00B2223E">
      <w:pPr>
        <w:spacing w:line="2" w:lineRule="exact"/>
        <w:rPr>
          <w:rFonts w:ascii="Symbol" w:eastAsia="Symbol" w:hAnsi="Symbol"/>
          <w:color w:val="A6A6A6"/>
        </w:rPr>
      </w:pPr>
    </w:p>
    <w:p w:rsidR="00B2223E" w:rsidRDefault="005146BB">
      <w:pPr>
        <w:numPr>
          <w:ilvl w:val="0"/>
          <w:numId w:val="6"/>
        </w:numPr>
        <w:tabs>
          <w:tab w:val="left" w:pos="660"/>
        </w:tabs>
        <w:spacing w:line="0" w:lineRule="atLeast"/>
        <w:ind w:left="660" w:hanging="360"/>
        <w:jc w:val="both"/>
        <w:rPr>
          <w:rFonts w:ascii="Symbol" w:eastAsia="Symbol" w:hAnsi="Symbol"/>
          <w:color w:val="A6A6A6"/>
        </w:rPr>
      </w:pPr>
      <w:r>
        <w:t>Hyperion –HFM Web Reporting</w:t>
      </w:r>
    </w:p>
    <w:p w:rsidR="00B2223E" w:rsidRDefault="005146BB">
      <w:pPr>
        <w:numPr>
          <w:ilvl w:val="0"/>
          <w:numId w:val="6"/>
        </w:numPr>
        <w:tabs>
          <w:tab w:val="left" w:pos="660"/>
        </w:tabs>
        <w:spacing w:line="239" w:lineRule="auto"/>
        <w:ind w:left="660" w:hanging="360"/>
        <w:jc w:val="both"/>
        <w:rPr>
          <w:rFonts w:ascii="Symbol" w:eastAsia="Symbol" w:hAnsi="Symbol"/>
          <w:color w:val="A6A6A6"/>
        </w:rPr>
      </w:pPr>
      <w:r>
        <w:t>JDE /Accpac 5.2 / AS400</w:t>
      </w:r>
    </w:p>
    <w:p w:rsidR="00B2223E" w:rsidRDefault="005146BB">
      <w:pPr>
        <w:numPr>
          <w:ilvl w:val="0"/>
          <w:numId w:val="6"/>
        </w:numPr>
        <w:tabs>
          <w:tab w:val="left" w:pos="660"/>
        </w:tabs>
        <w:spacing w:line="235" w:lineRule="auto"/>
        <w:ind w:left="660" w:hanging="360"/>
        <w:jc w:val="both"/>
        <w:rPr>
          <w:rFonts w:ascii="Symbol" w:eastAsia="Symbol" w:hAnsi="Symbol"/>
          <w:color w:val="A6A6A6"/>
        </w:rPr>
      </w:pPr>
      <w:r>
        <w:t>MS Office</w:t>
      </w:r>
    </w:p>
    <w:p w:rsidR="00B2223E" w:rsidRDefault="005146BB">
      <w:pPr>
        <w:spacing w:line="200" w:lineRule="exact"/>
        <w:rPr>
          <w:rFonts w:ascii="Arial" w:eastAsia="Arial" w:hAnsi="Arial"/>
          <w:color w:val="FFFFFF"/>
          <w:sz w:val="22"/>
        </w:rPr>
      </w:pPr>
      <w:r>
        <w:rPr>
          <w:rFonts w:ascii="Symbol" w:eastAsia="Symbol" w:hAnsi="Symbol"/>
          <w:color w:val="A6A6A6"/>
        </w:rPr>
        <w:br w:type="column"/>
      </w:r>
    </w:p>
    <w:p w:rsidR="00B2223E" w:rsidRDefault="00B2223E">
      <w:pPr>
        <w:spacing w:line="200" w:lineRule="exact"/>
        <w:rPr>
          <w:rFonts w:ascii="Arial" w:eastAsia="Arial" w:hAnsi="Arial"/>
          <w:color w:val="FFFFFF"/>
          <w:sz w:val="22"/>
        </w:rPr>
      </w:pPr>
    </w:p>
    <w:p w:rsidR="00B2223E" w:rsidRDefault="00B2223E">
      <w:pPr>
        <w:spacing w:line="200" w:lineRule="exact"/>
        <w:rPr>
          <w:rFonts w:ascii="Arial" w:eastAsia="Arial" w:hAnsi="Arial"/>
          <w:color w:val="FFFFFF"/>
          <w:sz w:val="22"/>
        </w:rPr>
      </w:pPr>
    </w:p>
    <w:p w:rsidR="00B2223E" w:rsidRDefault="00B2223E">
      <w:pPr>
        <w:spacing w:line="338" w:lineRule="exact"/>
        <w:rPr>
          <w:rFonts w:ascii="Arial" w:eastAsia="Arial" w:hAnsi="Arial"/>
          <w:color w:val="FFFFFF"/>
          <w:sz w:val="22"/>
        </w:rPr>
      </w:pPr>
    </w:p>
    <w:p w:rsidR="00B2223E" w:rsidRDefault="005146BB">
      <w:pPr>
        <w:spacing w:line="1" w:lineRule="exact"/>
        <w:rPr>
          <w:rFonts w:ascii="Arial" w:eastAsia="Arial" w:hAnsi="Arial"/>
          <w:color w:val="FFFFFF"/>
          <w:sz w:val="1"/>
        </w:rPr>
      </w:pPr>
      <w:r>
        <w:rPr>
          <w:noProof/>
          <w:lang w:val="en-US" w:eastAsia="en-US"/>
        </w:rPr>
        <w:drawing>
          <wp:anchor distT="0" distB="0" distL="114300" distR="114300" simplePos="0" relativeHeight="251663872" behindDoc="0" locked="0" layoutInCell="1" allowOverlap="1">
            <wp:simplePos x="0" y="0"/>
            <wp:positionH relativeFrom="column">
              <wp:posOffset>3228340</wp:posOffset>
            </wp:positionH>
            <wp:positionV relativeFrom="paragraph">
              <wp:posOffset>-5715</wp:posOffset>
            </wp:positionV>
            <wp:extent cx="1868805" cy="827405"/>
            <wp:effectExtent l="0" t="0" r="0" b="0"/>
            <wp:wrapNone/>
            <wp:docPr id="10" name="Picture 10" descr="C:\Users\bhara\Desktop\UntitledAdsjfhnesug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hara\Desktop\UntitledAdsjfhnesugj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88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40"/>
        <w:gridCol w:w="1680"/>
        <w:gridCol w:w="3280"/>
        <w:gridCol w:w="2820"/>
      </w:tblGrid>
      <w:tr w:rsidR="00B2223E" w:rsidTr="00804F50">
        <w:trPr>
          <w:trHeight w:val="729"/>
        </w:trPr>
        <w:tc>
          <w:tcPr>
            <w:tcW w:w="240" w:type="dxa"/>
            <w:shd w:val="clear" w:color="auto" w:fill="auto"/>
            <w:vAlign w:val="bottom"/>
          </w:tcPr>
          <w:p w:rsidR="00B2223E" w:rsidRDefault="00B2223E">
            <w:pPr>
              <w:spacing w:line="0" w:lineRule="atLeast"/>
              <w:rPr>
                <w:rFonts w:ascii="Times New Roman" w:eastAsia="Times New Roman" w:hAnsi="Times New Roman"/>
                <w:sz w:val="24"/>
              </w:rPr>
            </w:pPr>
          </w:p>
        </w:tc>
        <w:tc>
          <w:tcPr>
            <w:tcW w:w="1680" w:type="dxa"/>
            <w:shd w:val="clear" w:color="auto" w:fill="auto"/>
            <w:vAlign w:val="bottom"/>
          </w:tcPr>
          <w:p w:rsidR="00B2223E" w:rsidRDefault="00B2223E">
            <w:pPr>
              <w:spacing w:line="0" w:lineRule="atLeast"/>
              <w:rPr>
                <w:rFonts w:ascii="Times New Roman" w:eastAsia="Times New Roman" w:hAnsi="Times New Roman"/>
                <w:sz w:val="24"/>
              </w:rPr>
            </w:pPr>
          </w:p>
        </w:tc>
        <w:tc>
          <w:tcPr>
            <w:tcW w:w="3280" w:type="dxa"/>
            <w:shd w:val="clear" w:color="auto" w:fill="auto"/>
            <w:vAlign w:val="bottom"/>
          </w:tcPr>
          <w:p w:rsidR="00B2223E" w:rsidRDefault="00B2223E">
            <w:pPr>
              <w:spacing w:line="0" w:lineRule="atLeast"/>
              <w:rPr>
                <w:rFonts w:ascii="Times New Roman" w:eastAsia="Times New Roman" w:hAnsi="Times New Roman"/>
                <w:sz w:val="24"/>
              </w:rPr>
            </w:pPr>
          </w:p>
        </w:tc>
        <w:tc>
          <w:tcPr>
            <w:tcW w:w="2820" w:type="dxa"/>
            <w:shd w:val="clear" w:color="auto" w:fill="7A9F00"/>
            <w:vAlign w:val="bottom"/>
          </w:tcPr>
          <w:p w:rsidR="00B2223E" w:rsidRDefault="005146BB">
            <w:pPr>
              <w:spacing w:line="0" w:lineRule="atLeast"/>
              <w:ind w:left="440"/>
              <w:rPr>
                <w:b/>
                <w:color w:val="FFFFFF"/>
                <w:sz w:val="24"/>
              </w:rPr>
            </w:pPr>
            <w:r>
              <w:rPr>
                <w:b/>
                <w:color w:val="FFFFFF"/>
                <w:sz w:val="24"/>
              </w:rPr>
              <w:t>Manager - Finance</w:t>
            </w:r>
          </w:p>
        </w:tc>
      </w:tr>
      <w:tr w:rsidR="00B2223E">
        <w:trPr>
          <w:trHeight w:val="202"/>
        </w:trPr>
        <w:tc>
          <w:tcPr>
            <w:tcW w:w="5200" w:type="dxa"/>
            <w:gridSpan w:val="3"/>
            <w:shd w:val="clear" w:color="auto" w:fill="auto"/>
            <w:vAlign w:val="bottom"/>
          </w:tcPr>
          <w:p w:rsidR="00B2223E" w:rsidRDefault="00B2223E">
            <w:pPr>
              <w:spacing w:line="201" w:lineRule="exact"/>
              <w:rPr>
                <w:rFonts w:ascii="Calibri Light" w:eastAsia="Calibri Light" w:hAnsi="Calibri Light"/>
                <w:color w:val="254061"/>
              </w:rPr>
            </w:pPr>
          </w:p>
        </w:tc>
        <w:tc>
          <w:tcPr>
            <w:tcW w:w="2820" w:type="dxa"/>
            <w:shd w:val="clear" w:color="auto" w:fill="7A9F00"/>
            <w:vAlign w:val="bottom"/>
          </w:tcPr>
          <w:p w:rsidR="00B2223E" w:rsidRDefault="00B2223E">
            <w:pPr>
              <w:spacing w:line="0" w:lineRule="atLeast"/>
              <w:rPr>
                <w:rFonts w:ascii="Times New Roman" w:eastAsia="Times New Roman" w:hAnsi="Times New Roman"/>
                <w:sz w:val="17"/>
              </w:rPr>
            </w:pPr>
          </w:p>
        </w:tc>
      </w:tr>
      <w:tr w:rsidR="00B2223E">
        <w:trPr>
          <w:trHeight w:val="258"/>
        </w:trPr>
        <w:tc>
          <w:tcPr>
            <w:tcW w:w="1920" w:type="dxa"/>
            <w:gridSpan w:val="2"/>
            <w:shd w:val="clear" w:color="auto" w:fill="auto"/>
            <w:vAlign w:val="bottom"/>
          </w:tcPr>
          <w:p w:rsidR="00B2223E" w:rsidRDefault="005146BB">
            <w:pPr>
              <w:spacing w:line="242" w:lineRule="exact"/>
              <w:rPr>
                <w:rFonts w:ascii="Calibri Light" w:eastAsia="Calibri Light" w:hAnsi="Calibri Light"/>
                <w:color w:val="7F7F7F"/>
              </w:rPr>
            </w:pPr>
            <w:r>
              <w:rPr>
                <w:rFonts w:ascii="Calibri Light" w:eastAsia="Calibri Light" w:hAnsi="Calibri Light"/>
                <w:color w:val="7F7F7F"/>
              </w:rPr>
              <w:t>Finance Manager</w:t>
            </w:r>
          </w:p>
        </w:tc>
        <w:tc>
          <w:tcPr>
            <w:tcW w:w="3280" w:type="dxa"/>
            <w:vMerge w:val="restart"/>
            <w:shd w:val="clear" w:color="auto" w:fill="auto"/>
            <w:vAlign w:val="bottom"/>
          </w:tcPr>
          <w:p w:rsidR="00B2223E" w:rsidRDefault="005146BB">
            <w:pPr>
              <w:spacing w:line="252" w:lineRule="exact"/>
              <w:ind w:right="1730"/>
              <w:jc w:val="right"/>
              <w:rPr>
                <w:rFonts w:ascii="Arial" w:eastAsia="Arial" w:hAnsi="Arial"/>
                <w:color w:val="FFFFFF"/>
                <w:sz w:val="22"/>
              </w:rPr>
            </w:pPr>
            <w:r>
              <w:rPr>
                <w:rFonts w:ascii="Arial" w:eastAsia="Arial" w:hAnsi="Arial"/>
                <w:color w:val="FFFFFF"/>
                <w:sz w:val="22"/>
              </w:rPr>
              <w:t>2010- 2012</w:t>
            </w:r>
          </w:p>
        </w:tc>
        <w:tc>
          <w:tcPr>
            <w:tcW w:w="2820" w:type="dxa"/>
            <w:shd w:val="clear" w:color="auto" w:fill="7A9F00"/>
            <w:vAlign w:val="bottom"/>
          </w:tcPr>
          <w:p w:rsidR="00B2223E" w:rsidRDefault="00B2223E">
            <w:pPr>
              <w:spacing w:line="0" w:lineRule="atLeast"/>
              <w:rPr>
                <w:rFonts w:ascii="Times New Roman" w:eastAsia="Times New Roman" w:hAnsi="Times New Roman"/>
                <w:sz w:val="22"/>
              </w:rPr>
            </w:pPr>
          </w:p>
        </w:tc>
      </w:tr>
      <w:tr w:rsidR="00B2223E">
        <w:trPr>
          <w:trHeight w:val="87"/>
        </w:trPr>
        <w:tc>
          <w:tcPr>
            <w:tcW w:w="240" w:type="dxa"/>
            <w:vMerge w:val="restart"/>
            <w:shd w:val="clear" w:color="auto" w:fill="auto"/>
            <w:vAlign w:val="bottom"/>
          </w:tcPr>
          <w:p w:rsidR="00B2223E" w:rsidRDefault="005146BB">
            <w:pPr>
              <w:spacing w:line="242" w:lineRule="exact"/>
              <w:rPr>
                <w:rFonts w:ascii="Symbol" w:eastAsia="Symbol" w:hAnsi="Symbol"/>
                <w:color w:val="A6A6A6"/>
              </w:rPr>
            </w:pPr>
            <w:r>
              <w:rPr>
                <w:rFonts w:ascii="Symbol" w:eastAsia="Symbol" w:hAnsi="Symbol"/>
                <w:color w:val="A6A6A6"/>
              </w:rPr>
              <w:t></w:t>
            </w:r>
          </w:p>
        </w:tc>
        <w:tc>
          <w:tcPr>
            <w:tcW w:w="1680" w:type="dxa"/>
            <w:shd w:val="clear" w:color="auto" w:fill="auto"/>
            <w:vAlign w:val="bottom"/>
          </w:tcPr>
          <w:p w:rsidR="00B2223E" w:rsidRDefault="00B2223E">
            <w:pPr>
              <w:spacing w:line="0" w:lineRule="atLeast"/>
              <w:rPr>
                <w:rFonts w:ascii="Times New Roman" w:eastAsia="Times New Roman" w:hAnsi="Times New Roman"/>
                <w:sz w:val="7"/>
              </w:rPr>
            </w:pPr>
          </w:p>
        </w:tc>
        <w:tc>
          <w:tcPr>
            <w:tcW w:w="3280" w:type="dxa"/>
            <w:vMerge/>
            <w:shd w:val="clear" w:color="auto" w:fill="auto"/>
            <w:vAlign w:val="bottom"/>
          </w:tcPr>
          <w:p w:rsidR="00B2223E" w:rsidRDefault="00B2223E">
            <w:pPr>
              <w:spacing w:line="0" w:lineRule="atLeast"/>
              <w:rPr>
                <w:rFonts w:ascii="Times New Roman" w:eastAsia="Times New Roman" w:hAnsi="Times New Roman"/>
                <w:sz w:val="7"/>
              </w:rPr>
            </w:pPr>
          </w:p>
        </w:tc>
        <w:tc>
          <w:tcPr>
            <w:tcW w:w="2820" w:type="dxa"/>
            <w:shd w:val="clear" w:color="auto" w:fill="auto"/>
            <w:vAlign w:val="bottom"/>
          </w:tcPr>
          <w:p w:rsidR="00B2223E" w:rsidRDefault="00B2223E">
            <w:pPr>
              <w:spacing w:line="0" w:lineRule="atLeast"/>
              <w:rPr>
                <w:rFonts w:ascii="Times New Roman" w:eastAsia="Times New Roman" w:hAnsi="Times New Roman"/>
                <w:sz w:val="7"/>
              </w:rPr>
            </w:pPr>
          </w:p>
        </w:tc>
      </w:tr>
      <w:tr w:rsidR="00B2223E">
        <w:trPr>
          <w:trHeight w:val="197"/>
        </w:trPr>
        <w:tc>
          <w:tcPr>
            <w:tcW w:w="240" w:type="dxa"/>
            <w:vMerge/>
            <w:shd w:val="clear" w:color="auto" w:fill="auto"/>
            <w:vAlign w:val="bottom"/>
          </w:tcPr>
          <w:p w:rsidR="00B2223E" w:rsidRDefault="00B2223E">
            <w:pPr>
              <w:spacing w:line="0" w:lineRule="atLeast"/>
              <w:rPr>
                <w:rFonts w:ascii="Times New Roman" w:eastAsia="Times New Roman" w:hAnsi="Times New Roman"/>
                <w:sz w:val="17"/>
              </w:rPr>
            </w:pPr>
          </w:p>
        </w:tc>
        <w:tc>
          <w:tcPr>
            <w:tcW w:w="7780" w:type="dxa"/>
            <w:gridSpan w:val="3"/>
            <w:shd w:val="clear" w:color="auto" w:fill="auto"/>
            <w:vAlign w:val="bottom"/>
          </w:tcPr>
          <w:p w:rsidR="00B2223E" w:rsidRDefault="005146BB">
            <w:pPr>
              <w:spacing w:line="197" w:lineRule="exact"/>
              <w:ind w:left="120"/>
            </w:pPr>
            <w:r>
              <w:t>Reporting and working closely with MD on business issues by providing strategic planning</w:t>
            </w:r>
          </w:p>
        </w:tc>
      </w:tr>
      <w:tr w:rsidR="00B2223E">
        <w:trPr>
          <w:trHeight w:val="151"/>
        </w:trPr>
        <w:tc>
          <w:tcPr>
            <w:tcW w:w="240" w:type="dxa"/>
            <w:shd w:val="clear" w:color="auto" w:fill="auto"/>
            <w:vAlign w:val="bottom"/>
          </w:tcPr>
          <w:p w:rsidR="00B2223E" w:rsidRDefault="00B2223E">
            <w:pPr>
              <w:spacing w:line="0" w:lineRule="atLeast"/>
              <w:rPr>
                <w:rFonts w:ascii="Times New Roman" w:eastAsia="Times New Roman" w:hAnsi="Times New Roman"/>
                <w:sz w:val="13"/>
              </w:rPr>
            </w:pPr>
          </w:p>
        </w:tc>
        <w:tc>
          <w:tcPr>
            <w:tcW w:w="7780" w:type="dxa"/>
            <w:gridSpan w:val="3"/>
            <w:shd w:val="clear" w:color="auto" w:fill="auto"/>
            <w:vAlign w:val="bottom"/>
          </w:tcPr>
          <w:p w:rsidR="00B2223E" w:rsidRDefault="005146BB">
            <w:pPr>
              <w:spacing w:line="150" w:lineRule="exact"/>
              <w:ind w:left="120"/>
              <w:rPr>
                <w:sz w:val="15"/>
              </w:rPr>
            </w:pPr>
            <w:r>
              <w:rPr>
                <w:sz w:val="15"/>
              </w:rPr>
              <w:t>and operational options.</w:t>
            </w:r>
          </w:p>
        </w:tc>
      </w:tr>
      <w:tr w:rsidR="00B2223E">
        <w:trPr>
          <w:trHeight w:val="142"/>
        </w:trPr>
        <w:tc>
          <w:tcPr>
            <w:tcW w:w="240" w:type="dxa"/>
            <w:vMerge w:val="restart"/>
            <w:shd w:val="clear" w:color="auto" w:fill="auto"/>
            <w:vAlign w:val="bottom"/>
          </w:tcPr>
          <w:p w:rsidR="00B2223E" w:rsidRDefault="005146BB">
            <w:pPr>
              <w:spacing w:line="0" w:lineRule="atLeast"/>
              <w:rPr>
                <w:rFonts w:ascii="Symbol" w:eastAsia="Symbol" w:hAnsi="Symbol"/>
                <w:color w:val="A6A6A6"/>
              </w:rPr>
            </w:pPr>
            <w:r>
              <w:rPr>
                <w:rFonts w:ascii="Symbol" w:eastAsia="Symbol" w:hAnsi="Symbol"/>
                <w:color w:val="A6A6A6"/>
              </w:rPr>
              <w:t></w:t>
            </w:r>
          </w:p>
        </w:tc>
        <w:tc>
          <w:tcPr>
            <w:tcW w:w="1680" w:type="dxa"/>
            <w:shd w:val="clear" w:color="auto" w:fill="auto"/>
            <w:vAlign w:val="bottom"/>
          </w:tcPr>
          <w:p w:rsidR="00B2223E" w:rsidRDefault="005146BB">
            <w:pPr>
              <w:spacing w:line="141" w:lineRule="exact"/>
              <w:ind w:right="291"/>
              <w:jc w:val="right"/>
              <w:rPr>
                <w:rFonts w:ascii="Arial" w:eastAsia="Arial" w:hAnsi="Arial"/>
                <w:color w:val="FFFFFF"/>
                <w:sz w:val="16"/>
              </w:rPr>
            </w:pPr>
            <w:r>
              <w:rPr>
                <w:rFonts w:ascii="Arial" w:eastAsia="Arial" w:hAnsi="Arial"/>
                <w:color w:val="FFFFFF"/>
                <w:sz w:val="16"/>
              </w:rPr>
              <w:t>2010-2012</w:t>
            </w:r>
          </w:p>
        </w:tc>
        <w:tc>
          <w:tcPr>
            <w:tcW w:w="3280" w:type="dxa"/>
            <w:shd w:val="clear" w:color="auto" w:fill="auto"/>
            <w:vAlign w:val="bottom"/>
          </w:tcPr>
          <w:p w:rsidR="00B2223E" w:rsidRDefault="00B2223E">
            <w:pPr>
              <w:spacing w:line="0" w:lineRule="atLeast"/>
              <w:rPr>
                <w:rFonts w:ascii="Times New Roman" w:eastAsia="Times New Roman" w:hAnsi="Times New Roman"/>
                <w:sz w:val="12"/>
              </w:rPr>
            </w:pPr>
          </w:p>
        </w:tc>
        <w:tc>
          <w:tcPr>
            <w:tcW w:w="2820" w:type="dxa"/>
            <w:shd w:val="clear" w:color="auto" w:fill="auto"/>
            <w:vAlign w:val="bottom"/>
          </w:tcPr>
          <w:p w:rsidR="00B2223E" w:rsidRDefault="00B2223E">
            <w:pPr>
              <w:spacing w:line="0" w:lineRule="atLeast"/>
              <w:rPr>
                <w:rFonts w:ascii="Times New Roman" w:eastAsia="Times New Roman" w:hAnsi="Times New Roman"/>
                <w:sz w:val="12"/>
              </w:rPr>
            </w:pPr>
          </w:p>
        </w:tc>
      </w:tr>
      <w:tr w:rsidR="00B2223E">
        <w:trPr>
          <w:trHeight w:val="197"/>
        </w:trPr>
        <w:tc>
          <w:tcPr>
            <w:tcW w:w="240" w:type="dxa"/>
            <w:vMerge/>
            <w:shd w:val="clear" w:color="auto" w:fill="auto"/>
            <w:vAlign w:val="bottom"/>
          </w:tcPr>
          <w:p w:rsidR="00B2223E" w:rsidRDefault="00B2223E">
            <w:pPr>
              <w:spacing w:line="0" w:lineRule="atLeast"/>
              <w:rPr>
                <w:rFonts w:ascii="Times New Roman" w:eastAsia="Times New Roman" w:hAnsi="Times New Roman"/>
                <w:sz w:val="17"/>
              </w:rPr>
            </w:pPr>
          </w:p>
        </w:tc>
        <w:tc>
          <w:tcPr>
            <w:tcW w:w="7780" w:type="dxa"/>
            <w:gridSpan w:val="3"/>
            <w:shd w:val="clear" w:color="auto" w:fill="auto"/>
            <w:vAlign w:val="bottom"/>
          </w:tcPr>
          <w:p w:rsidR="00B2223E" w:rsidRDefault="005146BB">
            <w:pPr>
              <w:spacing w:line="197" w:lineRule="exact"/>
              <w:ind w:left="120"/>
            </w:pPr>
            <w:r>
              <w:t>Overseeing and managing annual budgets including revisions and reporting on the budget</w:t>
            </w:r>
          </w:p>
        </w:tc>
      </w:tr>
    </w:tbl>
    <w:p w:rsidR="00B2223E" w:rsidRDefault="005146BB">
      <w:pPr>
        <w:spacing w:line="205" w:lineRule="auto"/>
        <w:ind w:left="360"/>
      </w:pPr>
      <w:r>
        <w:rPr>
          <w:noProof/>
          <w:lang w:val="en-US" w:eastAsia="en-US"/>
        </w:rPr>
        <w:drawing>
          <wp:anchor distT="0" distB="0" distL="114300" distR="114300" simplePos="0" relativeHeight="251659776" behindDoc="1" locked="0" layoutInCell="0" allowOverlap="1">
            <wp:simplePos x="0" y="0"/>
            <wp:positionH relativeFrom="column">
              <wp:posOffset>3310890</wp:posOffset>
            </wp:positionH>
            <wp:positionV relativeFrom="paragraph">
              <wp:posOffset>-1261745</wp:posOffset>
            </wp:positionV>
            <wp:extent cx="1786255" cy="796925"/>
            <wp:effectExtent l="0" t="0" r="444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6255" cy="796925"/>
                    </a:xfrm>
                    <a:prstGeom prst="rect">
                      <a:avLst/>
                    </a:prstGeom>
                    <a:noFill/>
                  </pic:spPr>
                </pic:pic>
              </a:graphicData>
            </a:graphic>
            <wp14:sizeRelH relativeFrom="page">
              <wp14:pctWidth>0</wp14:pctWidth>
            </wp14:sizeRelH>
            <wp14:sizeRelV relativeFrom="page">
              <wp14:pctHeight>0</wp14:pctHeight>
            </wp14:sizeRelV>
          </wp:anchor>
        </w:drawing>
      </w:r>
      <w:r>
        <w:t>status.</w:t>
      </w:r>
    </w:p>
    <w:p w:rsidR="00B2223E" w:rsidRDefault="00B2223E">
      <w:pPr>
        <w:spacing w:line="60" w:lineRule="exact"/>
        <w:rPr>
          <w:rFonts w:ascii="Arial" w:eastAsia="Arial" w:hAnsi="Arial"/>
          <w:color w:val="FFFFFF"/>
          <w:sz w:val="22"/>
        </w:rPr>
      </w:pPr>
    </w:p>
    <w:p w:rsidR="00B2223E" w:rsidRDefault="005146BB">
      <w:pPr>
        <w:numPr>
          <w:ilvl w:val="0"/>
          <w:numId w:val="7"/>
        </w:numPr>
        <w:tabs>
          <w:tab w:val="left" w:pos="360"/>
        </w:tabs>
        <w:spacing w:line="221" w:lineRule="auto"/>
        <w:ind w:left="360" w:right="300" w:hanging="351"/>
        <w:jc w:val="both"/>
        <w:rPr>
          <w:rFonts w:ascii="Symbol" w:eastAsia="Symbol" w:hAnsi="Symbol"/>
          <w:color w:val="A6A6A6"/>
        </w:rPr>
      </w:pPr>
      <w:r>
        <w:t>Managing the preparation of financial reports and maintaining all records associated with the financial department that includes but not limited to accounts payable and receivable, payroll and purchases.</w:t>
      </w:r>
    </w:p>
    <w:p w:rsidR="00B2223E" w:rsidRDefault="00B2223E">
      <w:pPr>
        <w:spacing w:line="2" w:lineRule="exact"/>
        <w:rPr>
          <w:rFonts w:ascii="Symbol" w:eastAsia="Symbol" w:hAnsi="Symbol"/>
          <w:color w:val="A6A6A6"/>
        </w:rPr>
      </w:pPr>
    </w:p>
    <w:p w:rsidR="00B2223E" w:rsidRDefault="005146BB">
      <w:pPr>
        <w:numPr>
          <w:ilvl w:val="0"/>
          <w:numId w:val="7"/>
        </w:numPr>
        <w:tabs>
          <w:tab w:val="left" w:pos="360"/>
        </w:tabs>
        <w:spacing w:line="0" w:lineRule="atLeast"/>
        <w:ind w:left="360" w:hanging="351"/>
        <w:jc w:val="both"/>
        <w:rPr>
          <w:rFonts w:ascii="Symbol" w:eastAsia="Symbol" w:hAnsi="Symbol"/>
          <w:color w:val="A6A6A6"/>
        </w:rPr>
      </w:pPr>
      <w:r>
        <w:t>Developing and implementing objectives for the administrative and financial departments.</w:t>
      </w:r>
    </w:p>
    <w:p w:rsidR="00B2223E" w:rsidRDefault="00B2223E">
      <w:pPr>
        <w:spacing w:line="57" w:lineRule="exact"/>
        <w:rPr>
          <w:rFonts w:ascii="Symbol" w:eastAsia="Symbol" w:hAnsi="Symbol"/>
          <w:color w:val="A6A6A6"/>
        </w:rPr>
      </w:pPr>
    </w:p>
    <w:p w:rsidR="00B2223E" w:rsidRDefault="005146BB">
      <w:pPr>
        <w:numPr>
          <w:ilvl w:val="0"/>
          <w:numId w:val="7"/>
        </w:numPr>
        <w:tabs>
          <w:tab w:val="left" w:pos="360"/>
        </w:tabs>
        <w:spacing w:line="258" w:lineRule="auto"/>
        <w:ind w:left="360" w:right="300" w:hanging="351"/>
        <w:jc w:val="both"/>
        <w:rPr>
          <w:rFonts w:ascii="Symbol" w:eastAsia="Symbol" w:hAnsi="Symbol"/>
          <w:color w:val="A6A6A6"/>
          <w:sz w:val="17"/>
        </w:rPr>
      </w:pPr>
      <w:r>
        <w:rPr>
          <w:sz w:val="17"/>
        </w:rPr>
        <w:t>Handling long-range financial planning that includes analysing the budget and forecasting future needs.</w:t>
      </w:r>
    </w:p>
    <w:p w:rsidR="00B2223E" w:rsidRDefault="005146BB">
      <w:pPr>
        <w:spacing w:line="181" w:lineRule="auto"/>
        <w:rPr>
          <w:b/>
        </w:rPr>
      </w:pPr>
      <w:r>
        <w:rPr>
          <w:b/>
        </w:rPr>
        <w:t>Highlights</w:t>
      </w:r>
    </w:p>
    <w:p w:rsidR="00B2223E" w:rsidRDefault="005146BB">
      <w:pPr>
        <w:tabs>
          <w:tab w:val="left" w:pos="260"/>
        </w:tabs>
        <w:spacing w:line="192" w:lineRule="auto"/>
        <w:rPr>
          <w:rFonts w:ascii="Arial" w:eastAsia="Arial" w:hAnsi="Arial"/>
          <w:color w:val="FFFFFF"/>
          <w:sz w:val="11"/>
        </w:rPr>
      </w:pPr>
      <w:r>
        <w:rPr>
          <w:rFonts w:ascii="Symbol" w:eastAsia="Symbol" w:hAnsi="Symbol"/>
          <w:color w:val="A6A6A6"/>
          <w:sz w:val="5"/>
          <w:vertAlign w:val="superscript"/>
        </w:rPr>
        <w:t></w:t>
      </w:r>
      <w:r>
        <w:rPr>
          <w:rFonts w:ascii="Times New Roman" w:eastAsia="Times New Roman" w:hAnsi="Times New Roman"/>
        </w:rPr>
        <w:tab/>
      </w:r>
      <w:r>
        <w:rPr>
          <w:rFonts w:ascii="Arial" w:eastAsia="Arial" w:hAnsi="Arial"/>
          <w:color w:val="FFFFFF"/>
          <w:sz w:val="11"/>
        </w:rPr>
        <w:t>2010-2012</w:t>
      </w:r>
    </w:p>
    <w:p w:rsidR="00B2223E" w:rsidRDefault="005146BB">
      <w:pPr>
        <w:spacing w:line="194" w:lineRule="auto"/>
        <w:ind w:left="360"/>
      </w:pPr>
      <w:r>
        <w:t>Designated as a key member of Management.</w:t>
      </w:r>
    </w:p>
    <w:p w:rsidR="00B2223E" w:rsidRDefault="00B2223E">
      <w:pPr>
        <w:spacing w:line="27" w:lineRule="exact"/>
        <w:rPr>
          <w:rFonts w:ascii="Arial" w:eastAsia="Arial" w:hAnsi="Arial"/>
          <w:color w:val="FFFFFF"/>
          <w:sz w:val="22"/>
        </w:rPr>
      </w:pPr>
    </w:p>
    <w:p w:rsidR="00B2223E" w:rsidRDefault="005146BB">
      <w:pPr>
        <w:numPr>
          <w:ilvl w:val="0"/>
          <w:numId w:val="8"/>
        </w:numPr>
        <w:tabs>
          <w:tab w:val="left" w:pos="360"/>
        </w:tabs>
        <w:spacing w:line="214" w:lineRule="auto"/>
        <w:ind w:left="360" w:hanging="351"/>
        <w:jc w:val="both"/>
        <w:rPr>
          <w:rFonts w:ascii="Symbol" w:eastAsia="Symbol" w:hAnsi="Symbol"/>
          <w:color w:val="A6A6A6"/>
        </w:rPr>
      </w:pPr>
      <w:r>
        <w:t>Improved reporting system with the development of new financial reporting tools.</w:t>
      </w:r>
    </w:p>
    <w:p w:rsidR="00B2223E" w:rsidRDefault="00B2223E">
      <w:pPr>
        <w:spacing w:line="200" w:lineRule="exact"/>
        <w:rPr>
          <w:rFonts w:ascii="Arial" w:eastAsia="Arial" w:hAnsi="Arial"/>
          <w:color w:val="FFFFFF"/>
          <w:sz w:val="22"/>
        </w:rPr>
      </w:pPr>
    </w:p>
    <w:p w:rsidR="00B2223E" w:rsidRDefault="00B2223E">
      <w:pPr>
        <w:spacing w:line="288" w:lineRule="exact"/>
        <w:rPr>
          <w:rFonts w:ascii="Arial" w:eastAsia="Arial" w:hAnsi="Arial"/>
          <w:color w:val="FFFFFF"/>
          <w:sz w:val="22"/>
        </w:rPr>
      </w:pPr>
    </w:p>
    <w:p w:rsidR="00B2223E" w:rsidRDefault="005146BB">
      <w:pPr>
        <w:spacing w:line="0" w:lineRule="atLeast"/>
        <w:rPr>
          <w:b/>
          <w:color w:val="254061"/>
        </w:rPr>
      </w:pPr>
      <w:r>
        <w:rPr>
          <w:b/>
          <w:color w:val="7A9F00"/>
        </w:rPr>
        <w:t xml:space="preserve">Emerson FZE, Dubai, UAE - </w:t>
      </w:r>
      <w:r>
        <w:rPr>
          <w:b/>
          <w:color w:val="254061"/>
        </w:rPr>
        <w:t>June’08 to Jan’14</w:t>
      </w:r>
    </w:p>
    <w:p w:rsidR="00B2223E" w:rsidRDefault="00B2223E">
      <w:pPr>
        <w:spacing w:line="1" w:lineRule="exact"/>
        <w:rPr>
          <w:rFonts w:ascii="Arial" w:eastAsia="Arial" w:hAnsi="Arial"/>
          <w:color w:val="FFFFFF"/>
          <w:sz w:val="22"/>
        </w:rPr>
      </w:pPr>
    </w:p>
    <w:p w:rsidR="00B2223E" w:rsidRDefault="005146BB">
      <w:pPr>
        <w:spacing w:line="0" w:lineRule="atLeast"/>
        <w:rPr>
          <w:b/>
          <w:color w:val="7F7F7F"/>
        </w:rPr>
      </w:pPr>
      <w:r>
        <w:rPr>
          <w:b/>
          <w:color w:val="7F7F7F"/>
        </w:rPr>
        <w:t>Divisional Financial Controller</w:t>
      </w:r>
    </w:p>
    <w:p w:rsidR="00B2223E" w:rsidRDefault="00B2223E">
      <w:pPr>
        <w:spacing w:line="2" w:lineRule="exact"/>
        <w:rPr>
          <w:rFonts w:ascii="Arial" w:eastAsia="Arial" w:hAnsi="Arial"/>
          <w:color w:val="FFFFFF"/>
          <w:sz w:val="22"/>
        </w:rPr>
      </w:pPr>
    </w:p>
    <w:p w:rsidR="00B2223E" w:rsidRDefault="005146BB">
      <w:pPr>
        <w:numPr>
          <w:ilvl w:val="0"/>
          <w:numId w:val="9"/>
        </w:numPr>
        <w:tabs>
          <w:tab w:val="left" w:pos="360"/>
        </w:tabs>
        <w:spacing w:line="0" w:lineRule="atLeast"/>
        <w:ind w:left="360" w:hanging="351"/>
        <w:jc w:val="both"/>
        <w:rPr>
          <w:rFonts w:ascii="Symbol" w:eastAsia="Symbol" w:hAnsi="Symbol"/>
          <w:color w:val="A6A6A6"/>
        </w:rPr>
      </w:pPr>
      <w:r>
        <w:t>Reported to VP &amp; CFO of MEA region including the Divisional VP MEA and CFO.</w:t>
      </w:r>
    </w:p>
    <w:p w:rsidR="00B2223E" w:rsidRDefault="00B2223E">
      <w:pPr>
        <w:spacing w:line="57" w:lineRule="exact"/>
        <w:rPr>
          <w:rFonts w:ascii="Symbol" w:eastAsia="Symbol" w:hAnsi="Symbol"/>
          <w:color w:val="A6A6A6"/>
        </w:rPr>
      </w:pPr>
    </w:p>
    <w:p w:rsidR="00B2223E" w:rsidRDefault="005146BB">
      <w:pPr>
        <w:numPr>
          <w:ilvl w:val="0"/>
          <w:numId w:val="9"/>
        </w:numPr>
        <w:tabs>
          <w:tab w:val="left" w:pos="360"/>
        </w:tabs>
        <w:spacing w:line="211" w:lineRule="auto"/>
        <w:ind w:left="360" w:right="320" w:hanging="351"/>
        <w:jc w:val="both"/>
        <w:rPr>
          <w:rFonts w:ascii="Symbol" w:eastAsia="Symbol" w:hAnsi="Symbol"/>
          <w:color w:val="A6A6A6"/>
        </w:rPr>
      </w:pPr>
      <w:r>
        <w:t>Accountable for Fisher Valves division with an annual turnover of USD 75 Million as well as managed a team of 150 employees.</w:t>
      </w:r>
    </w:p>
    <w:p w:rsidR="00B2223E" w:rsidRDefault="00B2223E">
      <w:pPr>
        <w:spacing w:line="60" w:lineRule="exact"/>
        <w:rPr>
          <w:rFonts w:ascii="Symbol" w:eastAsia="Symbol" w:hAnsi="Symbol"/>
          <w:color w:val="A6A6A6"/>
        </w:rPr>
      </w:pPr>
    </w:p>
    <w:p w:rsidR="00B2223E" w:rsidRDefault="005146BB">
      <w:pPr>
        <w:numPr>
          <w:ilvl w:val="0"/>
          <w:numId w:val="9"/>
        </w:numPr>
        <w:tabs>
          <w:tab w:val="left" w:pos="360"/>
        </w:tabs>
        <w:spacing w:line="211" w:lineRule="auto"/>
        <w:ind w:left="360" w:right="320" w:hanging="351"/>
        <w:jc w:val="both"/>
        <w:rPr>
          <w:rFonts w:ascii="Symbol" w:eastAsia="Symbol" w:hAnsi="Symbol"/>
          <w:color w:val="A6A6A6"/>
        </w:rPr>
      </w:pPr>
      <w:r>
        <w:t>Oversaw all aspects of financial control; provided financial, commercial and strategic support to the business.</w:t>
      </w:r>
    </w:p>
    <w:p w:rsidR="00B2223E" w:rsidRDefault="00B2223E">
      <w:pPr>
        <w:spacing w:line="1" w:lineRule="exact"/>
        <w:rPr>
          <w:rFonts w:ascii="Symbol" w:eastAsia="Symbol" w:hAnsi="Symbol"/>
          <w:color w:val="A6A6A6"/>
        </w:rPr>
      </w:pPr>
    </w:p>
    <w:p w:rsidR="00B2223E" w:rsidRDefault="005146BB">
      <w:pPr>
        <w:numPr>
          <w:ilvl w:val="0"/>
          <w:numId w:val="9"/>
        </w:numPr>
        <w:tabs>
          <w:tab w:val="left" w:pos="360"/>
        </w:tabs>
        <w:spacing w:line="239" w:lineRule="auto"/>
        <w:ind w:left="360" w:hanging="351"/>
        <w:jc w:val="both"/>
        <w:rPr>
          <w:rFonts w:ascii="Symbol" w:eastAsia="Symbol" w:hAnsi="Symbol"/>
          <w:color w:val="A6A6A6"/>
        </w:rPr>
      </w:pPr>
      <w:r>
        <w:t>Involved in Business Planning, Budget P&amp;L, Balance sheet &amp; liquidity planning as well as</w:t>
      </w:r>
    </w:p>
    <w:p w:rsidR="00B2223E" w:rsidRDefault="00B2223E">
      <w:pPr>
        <w:spacing w:line="48" w:lineRule="exact"/>
        <w:rPr>
          <w:rFonts w:ascii="Arial" w:eastAsia="Arial" w:hAnsi="Arial"/>
          <w:color w:val="FFFFFF"/>
          <w:sz w:val="22"/>
        </w:rPr>
      </w:pPr>
    </w:p>
    <w:p w:rsidR="00B2223E" w:rsidRDefault="005146BB">
      <w:pPr>
        <w:spacing w:line="216" w:lineRule="auto"/>
        <w:ind w:left="360" w:right="300"/>
      </w:pPr>
      <w:r>
        <w:t>motivating the team. Identified and developed controls and processes to ensure that all risks as well as opportunities are highlighted.</w:t>
      </w:r>
    </w:p>
    <w:p w:rsidR="00B2223E" w:rsidRDefault="00B2223E">
      <w:pPr>
        <w:spacing w:line="1" w:lineRule="exact"/>
        <w:rPr>
          <w:rFonts w:ascii="Arial" w:eastAsia="Arial" w:hAnsi="Arial"/>
          <w:color w:val="FFFFFF"/>
          <w:sz w:val="22"/>
        </w:rPr>
      </w:pPr>
    </w:p>
    <w:p w:rsidR="00B2223E" w:rsidRDefault="005146BB">
      <w:pPr>
        <w:spacing w:line="0" w:lineRule="atLeast"/>
        <w:rPr>
          <w:b/>
        </w:rPr>
      </w:pPr>
      <w:r>
        <w:rPr>
          <w:b/>
        </w:rPr>
        <w:t>Highlights</w:t>
      </w:r>
    </w:p>
    <w:p w:rsidR="00B2223E" w:rsidRDefault="00B2223E">
      <w:pPr>
        <w:spacing w:line="2" w:lineRule="exact"/>
        <w:rPr>
          <w:rFonts w:ascii="Arial" w:eastAsia="Arial" w:hAnsi="Arial"/>
          <w:color w:val="FFFFFF"/>
          <w:sz w:val="22"/>
        </w:rPr>
      </w:pPr>
    </w:p>
    <w:p w:rsidR="00B2223E" w:rsidRDefault="005146BB">
      <w:pPr>
        <w:numPr>
          <w:ilvl w:val="0"/>
          <w:numId w:val="10"/>
        </w:numPr>
        <w:tabs>
          <w:tab w:val="left" w:pos="360"/>
        </w:tabs>
        <w:spacing w:line="0" w:lineRule="atLeast"/>
        <w:ind w:left="360" w:hanging="351"/>
        <w:jc w:val="both"/>
        <w:rPr>
          <w:rFonts w:ascii="Symbol" w:eastAsia="Symbol" w:hAnsi="Symbol"/>
          <w:color w:val="A6A6A6"/>
        </w:rPr>
      </w:pPr>
      <w:r>
        <w:t>Played role of an integral team player in setting up plants in Dubai &amp; Saudi Arabia.</w:t>
      </w:r>
    </w:p>
    <w:p w:rsidR="00B2223E" w:rsidRDefault="00B2223E">
      <w:pPr>
        <w:spacing w:line="57" w:lineRule="exact"/>
        <w:rPr>
          <w:rFonts w:ascii="Symbol" w:eastAsia="Symbol" w:hAnsi="Symbol"/>
          <w:color w:val="A6A6A6"/>
        </w:rPr>
      </w:pPr>
    </w:p>
    <w:p w:rsidR="00B2223E" w:rsidRDefault="005146BB">
      <w:pPr>
        <w:numPr>
          <w:ilvl w:val="0"/>
          <w:numId w:val="10"/>
        </w:numPr>
        <w:tabs>
          <w:tab w:val="left" w:pos="360"/>
        </w:tabs>
        <w:spacing w:line="211" w:lineRule="auto"/>
        <w:ind w:left="360" w:right="320" w:hanging="351"/>
        <w:jc w:val="both"/>
        <w:rPr>
          <w:rFonts w:ascii="Symbol" w:eastAsia="Symbol" w:hAnsi="Symbol"/>
          <w:color w:val="A6A6A6"/>
        </w:rPr>
      </w:pPr>
      <w:r>
        <w:t>Successfully implemented Web based Order Funnel / Score Card / Book &amp; Ship Management.</w:t>
      </w:r>
    </w:p>
    <w:p w:rsidR="00B2223E" w:rsidRDefault="00B2223E">
      <w:pPr>
        <w:spacing w:line="200" w:lineRule="exact"/>
        <w:rPr>
          <w:rFonts w:ascii="Arial" w:eastAsia="Arial" w:hAnsi="Arial"/>
          <w:color w:val="FFFFFF"/>
          <w:sz w:val="22"/>
        </w:rPr>
      </w:pPr>
    </w:p>
    <w:p w:rsidR="00B2223E" w:rsidRDefault="00B2223E">
      <w:pPr>
        <w:spacing w:line="289" w:lineRule="exact"/>
        <w:rPr>
          <w:rFonts w:ascii="Arial" w:eastAsia="Arial" w:hAnsi="Arial"/>
          <w:color w:val="FFFFFF"/>
          <w:sz w:val="22"/>
        </w:rPr>
      </w:pPr>
    </w:p>
    <w:p w:rsidR="00B2223E" w:rsidRDefault="005146BB">
      <w:pPr>
        <w:spacing w:line="239" w:lineRule="auto"/>
        <w:rPr>
          <w:b/>
          <w:color w:val="254061"/>
        </w:rPr>
      </w:pPr>
      <w:r>
        <w:rPr>
          <w:b/>
          <w:color w:val="7A9F00"/>
        </w:rPr>
        <w:t xml:space="preserve">Invensys Middle East, Dubai, United Arab Emirates - </w:t>
      </w:r>
      <w:r>
        <w:rPr>
          <w:b/>
          <w:color w:val="254061"/>
        </w:rPr>
        <w:t>Oct’95 to Jun’08</w:t>
      </w:r>
    </w:p>
    <w:p w:rsidR="00B2223E" w:rsidRDefault="00B2223E">
      <w:pPr>
        <w:spacing w:line="2" w:lineRule="exact"/>
        <w:rPr>
          <w:rFonts w:ascii="Arial" w:eastAsia="Arial" w:hAnsi="Arial"/>
          <w:color w:val="FFFFFF"/>
          <w:sz w:val="22"/>
        </w:rPr>
      </w:pPr>
    </w:p>
    <w:p w:rsidR="00B2223E" w:rsidRDefault="005146BB">
      <w:pPr>
        <w:spacing w:line="239" w:lineRule="auto"/>
        <w:rPr>
          <w:b/>
          <w:color w:val="7F7F7F"/>
        </w:rPr>
      </w:pPr>
      <w:r>
        <w:rPr>
          <w:b/>
          <w:color w:val="7F7F7F"/>
        </w:rPr>
        <w:t>Assistant Finance Controller</w:t>
      </w:r>
    </w:p>
    <w:p w:rsidR="00B2223E" w:rsidRDefault="00B2223E">
      <w:pPr>
        <w:spacing w:line="4" w:lineRule="exact"/>
        <w:rPr>
          <w:rFonts w:ascii="Arial" w:eastAsia="Arial" w:hAnsi="Arial"/>
          <w:color w:val="FFFFFF"/>
          <w:sz w:val="22"/>
        </w:rPr>
      </w:pPr>
    </w:p>
    <w:p w:rsidR="00B2223E" w:rsidRDefault="005146BB">
      <w:pPr>
        <w:numPr>
          <w:ilvl w:val="0"/>
          <w:numId w:val="11"/>
        </w:numPr>
        <w:tabs>
          <w:tab w:val="left" w:pos="360"/>
        </w:tabs>
        <w:spacing w:line="239" w:lineRule="auto"/>
        <w:ind w:left="360" w:hanging="351"/>
        <w:jc w:val="both"/>
        <w:rPr>
          <w:rFonts w:ascii="Symbol" w:eastAsia="Symbol" w:hAnsi="Symbol"/>
          <w:color w:val="A6A6A6"/>
        </w:rPr>
      </w:pPr>
      <w:r>
        <w:t>Reported to the group Finance Director; helped in planning budgets &amp; strategic planning.</w:t>
      </w:r>
    </w:p>
    <w:p w:rsidR="00B2223E" w:rsidRDefault="00B2223E">
      <w:pPr>
        <w:spacing w:line="58" w:lineRule="exact"/>
        <w:rPr>
          <w:rFonts w:ascii="Symbol" w:eastAsia="Symbol" w:hAnsi="Symbol"/>
          <w:color w:val="A6A6A6"/>
        </w:rPr>
      </w:pPr>
    </w:p>
    <w:p w:rsidR="00B2223E" w:rsidRDefault="005146BB">
      <w:pPr>
        <w:numPr>
          <w:ilvl w:val="0"/>
          <w:numId w:val="11"/>
        </w:numPr>
        <w:tabs>
          <w:tab w:val="left" w:pos="360"/>
        </w:tabs>
        <w:spacing w:line="221" w:lineRule="auto"/>
        <w:ind w:left="360" w:right="300" w:hanging="351"/>
        <w:jc w:val="both"/>
        <w:rPr>
          <w:rFonts w:ascii="Symbol" w:eastAsia="Symbol" w:hAnsi="Symbol"/>
          <w:color w:val="A6A6A6"/>
        </w:rPr>
      </w:pPr>
      <w:r>
        <w:t>Led and directed the consolidation of diverse divisions’ finances in the Middle East as well as performed assessment on the reliability and timeliness of each division’s financial reporting, forecasting, budget preparation and cash management.</w:t>
      </w:r>
    </w:p>
    <w:p w:rsidR="00B2223E" w:rsidRDefault="00B2223E">
      <w:pPr>
        <w:spacing w:line="59" w:lineRule="exact"/>
        <w:rPr>
          <w:rFonts w:ascii="Symbol" w:eastAsia="Symbol" w:hAnsi="Symbol"/>
          <w:color w:val="A6A6A6"/>
        </w:rPr>
      </w:pPr>
    </w:p>
    <w:p w:rsidR="00B2223E" w:rsidRDefault="005146BB">
      <w:pPr>
        <w:numPr>
          <w:ilvl w:val="0"/>
          <w:numId w:val="11"/>
        </w:numPr>
        <w:tabs>
          <w:tab w:val="left" w:pos="360"/>
        </w:tabs>
        <w:spacing w:line="211" w:lineRule="auto"/>
        <w:ind w:left="360" w:right="300" w:hanging="351"/>
        <w:jc w:val="both"/>
        <w:rPr>
          <w:rFonts w:ascii="Symbol" w:eastAsia="Symbol" w:hAnsi="Symbol"/>
          <w:color w:val="A6A6A6"/>
        </w:rPr>
      </w:pPr>
      <w:r>
        <w:t>Reviewed operational results with guidance from Operations Director and Project Manager during meetings.</w:t>
      </w:r>
    </w:p>
    <w:p w:rsidR="00B2223E" w:rsidRDefault="005146BB">
      <w:pPr>
        <w:spacing w:line="239" w:lineRule="auto"/>
        <w:rPr>
          <w:b/>
        </w:rPr>
      </w:pPr>
      <w:r>
        <w:rPr>
          <w:b/>
        </w:rPr>
        <w:t>Highlights</w:t>
      </w:r>
    </w:p>
    <w:p w:rsidR="00B2223E" w:rsidRDefault="00B2223E">
      <w:pPr>
        <w:spacing w:line="2" w:lineRule="exact"/>
        <w:rPr>
          <w:rFonts w:ascii="Arial" w:eastAsia="Arial" w:hAnsi="Arial"/>
          <w:color w:val="FFFFFF"/>
          <w:sz w:val="22"/>
        </w:rPr>
      </w:pPr>
    </w:p>
    <w:p w:rsidR="00B2223E" w:rsidRDefault="005146BB">
      <w:pPr>
        <w:numPr>
          <w:ilvl w:val="0"/>
          <w:numId w:val="12"/>
        </w:numPr>
        <w:tabs>
          <w:tab w:val="left" w:pos="360"/>
        </w:tabs>
        <w:spacing w:line="0" w:lineRule="atLeast"/>
        <w:ind w:left="360" w:hanging="351"/>
        <w:jc w:val="both"/>
        <w:rPr>
          <w:rFonts w:ascii="Symbol" w:eastAsia="Symbol" w:hAnsi="Symbol"/>
          <w:color w:val="A6A6A6"/>
        </w:rPr>
      </w:pPr>
      <w:r>
        <w:t>Successfully implemented SAP and Payroll Management System.</w:t>
      </w:r>
    </w:p>
    <w:p w:rsidR="00B2223E" w:rsidRDefault="005146BB">
      <w:pPr>
        <w:numPr>
          <w:ilvl w:val="0"/>
          <w:numId w:val="12"/>
        </w:numPr>
        <w:tabs>
          <w:tab w:val="left" w:pos="360"/>
        </w:tabs>
        <w:spacing w:line="239" w:lineRule="auto"/>
        <w:ind w:left="360" w:hanging="351"/>
        <w:jc w:val="both"/>
        <w:rPr>
          <w:rFonts w:ascii="Symbol" w:eastAsia="Symbol" w:hAnsi="Symbol"/>
          <w:color w:val="A6A6A6"/>
        </w:rPr>
      </w:pPr>
      <w:r>
        <w:t>Key member of management rigorously involved in routine discussion with Agents / JV.</w:t>
      </w:r>
    </w:p>
    <w:p w:rsidR="00B2223E" w:rsidRDefault="00B2223E">
      <w:pPr>
        <w:spacing w:line="244" w:lineRule="exact"/>
        <w:rPr>
          <w:rFonts w:ascii="Arial" w:eastAsia="Arial" w:hAnsi="Arial"/>
          <w:color w:val="FFFFFF"/>
          <w:sz w:val="22"/>
        </w:rPr>
      </w:pPr>
    </w:p>
    <w:p w:rsidR="00B2223E" w:rsidRDefault="005146BB">
      <w:pPr>
        <w:spacing w:line="0" w:lineRule="atLeast"/>
        <w:rPr>
          <w:b/>
          <w:color w:val="3FB5D9"/>
        </w:rPr>
      </w:pPr>
      <w:r>
        <w:rPr>
          <w:b/>
          <w:color w:val="3FB5D9"/>
        </w:rPr>
        <w:t>PREVIOUS ENGAGEMENTS</w:t>
      </w:r>
    </w:p>
    <w:p w:rsidR="00B2223E" w:rsidRDefault="00B2223E">
      <w:pPr>
        <w:spacing w:line="1" w:lineRule="exact"/>
        <w:rPr>
          <w:rFonts w:ascii="Arial" w:eastAsia="Arial" w:hAnsi="Arial"/>
          <w:color w:val="FFFFFF"/>
          <w:sz w:val="22"/>
        </w:rPr>
      </w:pPr>
    </w:p>
    <w:p w:rsidR="00B2223E" w:rsidRDefault="005146BB">
      <w:pPr>
        <w:spacing w:line="0" w:lineRule="atLeast"/>
        <w:rPr>
          <w:i/>
        </w:rPr>
      </w:pPr>
      <w:r>
        <w:rPr>
          <w:i/>
        </w:rPr>
        <w:t>Coca Cola Bottling Company, Jeddah KSA | Finance Supervisor | Jan’93 – Sep’95</w:t>
      </w:r>
    </w:p>
    <w:p w:rsidR="00B2223E" w:rsidRDefault="00B2223E">
      <w:pPr>
        <w:spacing w:line="1" w:lineRule="exact"/>
        <w:rPr>
          <w:rFonts w:ascii="Arial" w:eastAsia="Arial" w:hAnsi="Arial"/>
          <w:color w:val="FFFFFF"/>
          <w:sz w:val="22"/>
        </w:rPr>
      </w:pPr>
    </w:p>
    <w:p w:rsidR="00B2223E" w:rsidRDefault="005146BB">
      <w:pPr>
        <w:spacing w:line="0" w:lineRule="atLeast"/>
        <w:rPr>
          <w:i/>
        </w:rPr>
      </w:pPr>
      <w:r>
        <w:rPr>
          <w:i/>
        </w:rPr>
        <w:t>Videocon Int’l. Ltd., Bombay, India | Finance Executive |Aug’91 – Dec’92</w:t>
      </w:r>
    </w:p>
    <w:p w:rsidR="00B2223E" w:rsidRDefault="005146BB">
      <w:pPr>
        <w:spacing w:line="238" w:lineRule="auto"/>
        <w:rPr>
          <w:i/>
        </w:rPr>
      </w:pPr>
      <w:r>
        <w:rPr>
          <w:i/>
        </w:rPr>
        <w:t>Masoneilan India Ltd. UB Group Company, Bombay, India | Accounts Officer |Dec’86 – Aug’91</w:t>
      </w:r>
    </w:p>
    <w:p w:rsidR="00282E20" w:rsidRDefault="00282E20">
      <w:pPr>
        <w:spacing w:line="238" w:lineRule="auto"/>
        <w:rPr>
          <w:i/>
        </w:rPr>
      </w:pPr>
    </w:p>
    <w:p w:rsidR="00282E20" w:rsidRDefault="00282E20">
      <w:pPr>
        <w:spacing w:line="238" w:lineRule="auto"/>
        <w:rPr>
          <w:i/>
        </w:rPr>
      </w:pPr>
    </w:p>
    <w:sectPr w:rsidR="00282E20">
      <w:type w:val="continuous"/>
      <w:pgSz w:w="11900" w:h="16838"/>
      <w:pgMar w:top="1440" w:right="0" w:bottom="149" w:left="0" w:header="0" w:footer="0" w:gutter="0"/>
      <w:cols w:num="2" w:space="0" w:equalWidth="0">
        <w:col w:w="3360" w:space="520"/>
        <w:col w:w="8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5AF0"/>
    <w:lvl w:ilvl="0" w:tplc="B8A648CC">
      <w:start w:val="1"/>
      <w:numFmt w:val="bullet"/>
      <w:lvlText w:val=""/>
      <w:lvlJc w:val="left"/>
    </w:lvl>
    <w:lvl w:ilvl="1" w:tplc="09B6DFC6">
      <w:start w:val="1"/>
      <w:numFmt w:val="bullet"/>
      <w:lvlText w:val=""/>
      <w:lvlJc w:val="left"/>
    </w:lvl>
    <w:lvl w:ilvl="2" w:tplc="5A280BDE">
      <w:start w:val="1"/>
      <w:numFmt w:val="bullet"/>
      <w:lvlText w:val=""/>
      <w:lvlJc w:val="left"/>
    </w:lvl>
    <w:lvl w:ilvl="3" w:tplc="ABE61102">
      <w:start w:val="1"/>
      <w:numFmt w:val="bullet"/>
      <w:lvlText w:val=""/>
      <w:lvlJc w:val="left"/>
    </w:lvl>
    <w:lvl w:ilvl="4" w:tplc="FF5289CE">
      <w:start w:val="1"/>
      <w:numFmt w:val="bullet"/>
      <w:lvlText w:val=""/>
      <w:lvlJc w:val="left"/>
    </w:lvl>
    <w:lvl w:ilvl="5" w:tplc="33B8A10A">
      <w:start w:val="1"/>
      <w:numFmt w:val="bullet"/>
      <w:lvlText w:val=""/>
      <w:lvlJc w:val="left"/>
    </w:lvl>
    <w:lvl w:ilvl="6" w:tplc="8AFC6252">
      <w:start w:val="1"/>
      <w:numFmt w:val="bullet"/>
      <w:lvlText w:val=""/>
      <w:lvlJc w:val="left"/>
    </w:lvl>
    <w:lvl w:ilvl="7" w:tplc="3AE0F78E">
      <w:start w:val="1"/>
      <w:numFmt w:val="bullet"/>
      <w:lvlText w:val=""/>
      <w:lvlJc w:val="left"/>
    </w:lvl>
    <w:lvl w:ilvl="8" w:tplc="C18A53E0">
      <w:start w:val="1"/>
      <w:numFmt w:val="bullet"/>
      <w:lvlText w:val=""/>
      <w:lvlJc w:val="left"/>
    </w:lvl>
  </w:abstractNum>
  <w:abstractNum w:abstractNumId="1">
    <w:nsid w:val="00000002"/>
    <w:multiLevelType w:val="hybridMultilevel"/>
    <w:tmpl w:val="000041BA"/>
    <w:lvl w:ilvl="0" w:tplc="6206E810">
      <w:start w:val="1"/>
      <w:numFmt w:val="bullet"/>
      <w:lvlText w:val=""/>
      <w:lvlJc w:val="left"/>
    </w:lvl>
    <w:lvl w:ilvl="1" w:tplc="538C960E">
      <w:start w:val="1"/>
      <w:numFmt w:val="bullet"/>
      <w:lvlText w:val=""/>
      <w:lvlJc w:val="left"/>
    </w:lvl>
    <w:lvl w:ilvl="2" w:tplc="0DEEBBBE">
      <w:start w:val="1"/>
      <w:numFmt w:val="bullet"/>
      <w:lvlText w:val=""/>
      <w:lvlJc w:val="left"/>
    </w:lvl>
    <w:lvl w:ilvl="3" w:tplc="1C6001D6">
      <w:start w:val="1"/>
      <w:numFmt w:val="bullet"/>
      <w:lvlText w:val=""/>
      <w:lvlJc w:val="left"/>
    </w:lvl>
    <w:lvl w:ilvl="4" w:tplc="A77CC6B0">
      <w:start w:val="1"/>
      <w:numFmt w:val="bullet"/>
      <w:lvlText w:val=""/>
      <w:lvlJc w:val="left"/>
    </w:lvl>
    <w:lvl w:ilvl="5" w:tplc="D3CA885A">
      <w:start w:val="1"/>
      <w:numFmt w:val="bullet"/>
      <w:lvlText w:val=""/>
      <w:lvlJc w:val="left"/>
    </w:lvl>
    <w:lvl w:ilvl="6" w:tplc="49ACDC22">
      <w:start w:val="1"/>
      <w:numFmt w:val="bullet"/>
      <w:lvlText w:val=""/>
      <w:lvlJc w:val="left"/>
    </w:lvl>
    <w:lvl w:ilvl="7" w:tplc="B5808070">
      <w:start w:val="1"/>
      <w:numFmt w:val="bullet"/>
      <w:lvlText w:val=""/>
      <w:lvlJc w:val="left"/>
    </w:lvl>
    <w:lvl w:ilvl="8" w:tplc="C354FDA2">
      <w:start w:val="1"/>
      <w:numFmt w:val="bullet"/>
      <w:lvlText w:val=""/>
      <w:lvlJc w:val="left"/>
    </w:lvl>
  </w:abstractNum>
  <w:abstractNum w:abstractNumId="2">
    <w:nsid w:val="00000003"/>
    <w:multiLevelType w:val="hybridMultilevel"/>
    <w:tmpl w:val="000026E8"/>
    <w:lvl w:ilvl="0" w:tplc="2A98554A">
      <w:start w:val="1"/>
      <w:numFmt w:val="bullet"/>
      <w:lvlText w:val=""/>
      <w:lvlJc w:val="left"/>
    </w:lvl>
    <w:lvl w:ilvl="1" w:tplc="494C5836">
      <w:start w:val="1"/>
      <w:numFmt w:val="bullet"/>
      <w:lvlText w:val=""/>
      <w:lvlJc w:val="left"/>
    </w:lvl>
    <w:lvl w:ilvl="2" w:tplc="9B3A9ECA">
      <w:start w:val="1"/>
      <w:numFmt w:val="bullet"/>
      <w:lvlText w:val=""/>
      <w:lvlJc w:val="left"/>
    </w:lvl>
    <w:lvl w:ilvl="3" w:tplc="23E469AE">
      <w:start w:val="1"/>
      <w:numFmt w:val="bullet"/>
      <w:lvlText w:val=""/>
      <w:lvlJc w:val="left"/>
    </w:lvl>
    <w:lvl w:ilvl="4" w:tplc="C97E7C84">
      <w:start w:val="1"/>
      <w:numFmt w:val="bullet"/>
      <w:lvlText w:val=""/>
      <w:lvlJc w:val="left"/>
    </w:lvl>
    <w:lvl w:ilvl="5" w:tplc="3008F5AE">
      <w:start w:val="1"/>
      <w:numFmt w:val="bullet"/>
      <w:lvlText w:val=""/>
      <w:lvlJc w:val="left"/>
    </w:lvl>
    <w:lvl w:ilvl="6" w:tplc="D2D49C7E">
      <w:start w:val="1"/>
      <w:numFmt w:val="bullet"/>
      <w:lvlText w:val=""/>
      <w:lvlJc w:val="left"/>
    </w:lvl>
    <w:lvl w:ilvl="7" w:tplc="224ACA10">
      <w:start w:val="1"/>
      <w:numFmt w:val="bullet"/>
      <w:lvlText w:val=""/>
      <w:lvlJc w:val="left"/>
    </w:lvl>
    <w:lvl w:ilvl="8" w:tplc="614882F4">
      <w:start w:val="1"/>
      <w:numFmt w:val="bullet"/>
      <w:lvlText w:val=""/>
      <w:lvlJc w:val="left"/>
    </w:lvl>
  </w:abstractNum>
  <w:abstractNum w:abstractNumId="3">
    <w:nsid w:val="00000004"/>
    <w:multiLevelType w:val="hybridMultilevel"/>
    <w:tmpl w:val="000001EA"/>
    <w:lvl w:ilvl="0" w:tplc="0216627E">
      <w:start w:val="1"/>
      <w:numFmt w:val="bullet"/>
      <w:lvlText w:val=""/>
      <w:lvlJc w:val="left"/>
    </w:lvl>
    <w:lvl w:ilvl="1" w:tplc="0A42FDDE">
      <w:start w:val="1"/>
      <w:numFmt w:val="bullet"/>
      <w:lvlText w:val=""/>
      <w:lvlJc w:val="left"/>
    </w:lvl>
    <w:lvl w:ilvl="2" w:tplc="B97ECAAE">
      <w:start w:val="1"/>
      <w:numFmt w:val="bullet"/>
      <w:lvlText w:val=""/>
      <w:lvlJc w:val="left"/>
    </w:lvl>
    <w:lvl w:ilvl="3" w:tplc="F2067EB0">
      <w:start w:val="1"/>
      <w:numFmt w:val="bullet"/>
      <w:lvlText w:val=""/>
      <w:lvlJc w:val="left"/>
    </w:lvl>
    <w:lvl w:ilvl="4" w:tplc="9912D9B8">
      <w:start w:val="1"/>
      <w:numFmt w:val="bullet"/>
      <w:lvlText w:val=""/>
      <w:lvlJc w:val="left"/>
    </w:lvl>
    <w:lvl w:ilvl="5" w:tplc="1616A2F4">
      <w:start w:val="1"/>
      <w:numFmt w:val="bullet"/>
      <w:lvlText w:val=""/>
      <w:lvlJc w:val="left"/>
    </w:lvl>
    <w:lvl w:ilvl="6" w:tplc="D832B08A">
      <w:start w:val="1"/>
      <w:numFmt w:val="bullet"/>
      <w:lvlText w:val=""/>
      <w:lvlJc w:val="left"/>
    </w:lvl>
    <w:lvl w:ilvl="7" w:tplc="1916CFAC">
      <w:start w:val="1"/>
      <w:numFmt w:val="bullet"/>
      <w:lvlText w:val=""/>
      <w:lvlJc w:val="left"/>
    </w:lvl>
    <w:lvl w:ilvl="8" w:tplc="874CD33E">
      <w:start w:val="1"/>
      <w:numFmt w:val="bullet"/>
      <w:lvlText w:val=""/>
      <w:lvlJc w:val="left"/>
    </w:lvl>
  </w:abstractNum>
  <w:abstractNum w:abstractNumId="4">
    <w:nsid w:val="00000005"/>
    <w:multiLevelType w:val="hybridMultilevel"/>
    <w:tmpl w:val="00000BB2"/>
    <w:lvl w:ilvl="0" w:tplc="88023238">
      <w:start w:val="1"/>
      <w:numFmt w:val="bullet"/>
      <w:lvlText w:val=""/>
      <w:lvlJc w:val="left"/>
    </w:lvl>
    <w:lvl w:ilvl="1" w:tplc="EF52BC9C">
      <w:start w:val="1"/>
      <w:numFmt w:val="bullet"/>
      <w:lvlText w:val=""/>
      <w:lvlJc w:val="left"/>
    </w:lvl>
    <w:lvl w:ilvl="2" w:tplc="2D5EC34C">
      <w:start w:val="1"/>
      <w:numFmt w:val="bullet"/>
      <w:lvlText w:val=""/>
      <w:lvlJc w:val="left"/>
    </w:lvl>
    <w:lvl w:ilvl="3" w:tplc="EE0617D4">
      <w:start w:val="1"/>
      <w:numFmt w:val="bullet"/>
      <w:lvlText w:val=""/>
      <w:lvlJc w:val="left"/>
    </w:lvl>
    <w:lvl w:ilvl="4" w:tplc="9AAE7744">
      <w:start w:val="1"/>
      <w:numFmt w:val="bullet"/>
      <w:lvlText w:val=""/>
      <w:lvlJc w:val="left"/>
    </w:lvl>
    <w:lvl w:ilvl="5" w:tplc="E9168E5E">
      <w:start w:val="1"/>
      <w:numFmt w:val="bullet"/>
      <w:lvlText w:val=""/>
      <w:lvlJc w:val="left"/>
    </w:lvl>
    <w:lvl w:ilvl="6" w:tplc="3372E418">
      <w:start w:val="1"/>
      <w:numFmt w:val="bullet"/>
      <w:lvlText w:val=""/>
      <w:lvlJc w:val="left"/>
    </w:lvl>
    <w:lvl w:ilvl="7" w:tplc="11E860E0">
      <w:start w:val="1"/>
      <w:numFmt w:val="bullet"/>
      <w:lvlText w:val=""/>
      <w:lvlJc w:val="left"/>
    </w:lvl>
    <w:lvl w:ilvl="8" w:tplc="D8C0F2CC">
      <w:start w:val="1"/>
      <w:numFmt w:val="bullet"/>
      <w:lvlText w:val=""/>
      <w:lvlJc w:val="left"/>
    </w:lvl>
  </w:abstractNum>
  <w:abstractNum w:abstractNumId="5">
    <w:nsid w:val="00000006"/>
    <w:multiLevelType w:val="hybridMultilevel"/>
    <w:tmpl w:val="00002EA6"/>
    <w:lvl w:ilvl="0" w:tplc="EAC04506">
      <w:start w:val="1"/>
      <w:numFmt w:val="bullet"/>
      <w:lvlText w:val=""/>
      <w:lvlJc w:val="left"/>
    </w:lvl>
    <w:lvl w:ilvl="1" w:tplc="61FEC558">
      <w:start w:val="1"/>
      <w:numFmt w:val="bullet"/>
      <w:lvlText w:val=""/>
      <w:lvlJc w:val="left"/>
    </w:lvl>
    <w:lvl w:ilvl="2" w:tplc="70EC8C1E">
      <w:start w:val="1"/>
      <w:numFmt w:val="bullet"/>
      <w:lvlText w:val=""/>
      <w:lvlJc w:val="left"/>
    </w:lvl>
    <w:lvl w:ilvl="3" w:tplc="E848D760">
      <w:start w:val="1"/>
      <w:numFmt w:val="bullet"/>
      <w:lvlText w:val=""/>
      <w:lvlJc w:val="left"/>
    </w:lvl>
    <w:lvl w:ilvl="4" w:tplc="3FE0EA56">
      <w:start w:val="1"/>
      <w:numFmt w:val="bullet"/>
      <w:lvlText w:val=""/>
      <w:lvlJc w:val="left"/>
    </w:lvl>
    <w:lvl w:ilvl="5" w:tplc="A3C65330">
      <w:start w:val="1"/>
      <w:numFmt w:val="bullet"/>
      <w:lvlText w:val=""/>
      <w:lvlJc w:val="left"/>
    </w:lvl>
    <w:lvl w:ilvl="6" w:tplc="AB3838AE">
      <w:start w:val="1"/>
      <w:numFmt w:val="bullet"/>
      <w:lvlText w:val=""/>
      <w:lvlJc w:val="left"/>
    </w:lvl>
    <w:lvl w:ilvl="7" w:tplc="B43E4E48">
      <w:start w:val="1"/>
      <w:numFmt w:val="bullet"/>
      <w:lvlText w:val=""/>
      <w:lvlJc w:val="left"/>
    </w:lvl>
    <w:lvl w:ilvl="8" w:tplc="7E7CD224">
      <w:start w:val="1"/>
      <w:numFmt w:val="bullet"/>
      <w:lvlText w:val=""/>
      <w:lvlJc w:val="left"/>
    </w:lvl>
  </w:abstractNum>
  <w:abstractNum w:abstractNumId="6">
    <w:nsid w:val="00000007"/>
    <w:multiLevelType w:val="hybridMultilevel"/>
    <w:tmpl w:val="000012DA"/>
    <w:lvl w:ilvl="0" w:tplc="F8127FEE">
      <w:start w:val="1"/>
      <w:numFmt w:val="bullet"/>
      <w:lvlText w:val=""/>
      <w:lvlJc w:val="left"/>
    </w:lvl>
    <w:lvl w:ilvl="1" w:tplc="3C7E05B0">
      <w:start w:val="1"/>
      <w:numFmt w:val="bullet"/>
      <w:lvlText w:val=""/>
      <w:lvlJc w:val="left"/>
    </w:lvl>
    <w:lvl w:ilvl="2" w:tplc="A27028DE">
      <w:start w:val="1"/>
      <w:numFmt w:val="bullet"/>
      <w:lvlText w:val=""/>
      <w:lvlJc w:val="left"/>
    </w:lvl>
    <w:lvl w:ilvl="3" w:tplc="54C21BAA">
      <w:start w:val="1"/>
      <w:numFmt w:val="bullet"/>
      <w:lvlText w:val=""/>
      <w:lvlJc w:val="left"/>
    </w:lvl>
    <w:lvl w:ilvl="4" w:tplc="A04C0EDE">
      <w:start w:val="1"/>
      <w:numFmt w:val="bullet"/>
      <w:lvlText w:val=""/>
      <w:lvlJc w:val="left"/>
    </w:lvl>
    <w:lvl w:ilvl="5" w:tplc="BBE02CE8">
      <w:start w:val="1"/>
      <w:numFmt w:val="bullet"/>
      <w:lvlText w:val=""/>
      <w:lvlJc w:val="left"/>
    </w:lvl>
    <w:lvl w:ilvl="6" w:tplc="0FAA571C">
      <w:start w:val="1"/>
      <w:numFmt w:val="bullet"/>
      <w:lvlText w:val=""/>
      <w:lvlJc w:val="left"/>
    </w:lvl>
    <w:lvl w:ilvl="7" w:tplc="3C2A7D68">
      <w:start w:val="1"/>
      <w:numFmt w:val="bullet"/>
      <w:lvlText w:val=""/>
      <w:lvlJc w:val="left"/>
    </w:lvl>
    <w:lvl w:ilvl="8" w:tplc="91A28292">
      <w:start w:val="1"/>
      <w:numFmt w:val="bullet"/>
      <w:lvlText w:val=""/>
      <w:lvlJc w:val="left"/>
    </w:lvl>
  </w:abstractNum>
  <w:abstractNum w:abstractNumId="7">
    <w:nsid w:val="00000008"/>
    <w:multiLevelType w:val="hybridMultilevel"/>
    <w:tmpl w:val="0000153C"/>
    <w:lvl w:ilvl="0" w:tplc="1B945558">
      <w:start w:val="1"/>
      <w:numFmt w:val="bullet"/>
      <w:lvlText w:val=""/>
      <w:lvlJc w:val="left"/>
    </w:lvl>
    <w:lvl w:ilvl="1" w:tplc="658057A6">
      <w:start w:val="1"/>
      <w:numFmt w:val="bullet"/>
      <w:lvlText w:val=""/>
      <w:lvlJc w:val="left"/>
    </w:lvl>
    <w:lvl w:ilvl="2" w:tplc="EAF675A4">
      <w:start w:val="1"/>
      <w:numFmt w:val="bullet"/>
      <w:lvlText w:val=""/>
      <w:lvlJc w:val="left"/>
    </w:lvl>
    <w:lvl w:ilvl="3" w:tplc="A432893E">
      <w:start w:val="1"/>
      <w:numFmt w:val="bullet"/>
      <w:lvlText w:val=""/>
      <w:lvlJc w:val="left"/>
    </w:lvl>
    <w:lvl w:ilvl="4" w:tplc="B49C6542">
      <w:start w:val="1"/>
      <w:numFmt w:val="bullet"/>
      <w:lvlText w:val=""/>
      <w:lvlJc w:val="left"/>
    </w:lvl>
    <w:lvl w:ilvl="5" w:tplc="2948FC76">
      <w:start w:val="1"/>
      <w:numFmt w:val="bullet"/>
      <w:lvlText w:val=""/>
      <w:lvlJc w:val="left"/>
    </w:lvl>
    <w:lvl w:ilvl="6" w:tplc="D3E0BF8A">
      <w:start w:val="1"/>
      <w:numFmt w:val="bullet"/>
      <w:lvlText w:val=""/>
      <w:lvlJc w:val="left"/>
    </w:lvl>
    <w:lvl w:ilvl="7" w:tplc="C8CA84FC">
      <w:start w:val="1"/>
      <w:numFmt w:val="bullet"/>
      <w:lvlText w:val=""/>
      <w:lvlJc w:val="left"/>
    </w:lvl>
    <w:lvl w:ilvl="8" w:tplc="564C2B1C">
      <w:start w:val="1"/>
      <w:numFmt w:val="bullet"/>
      <w:lvlText w:val=""/>
      <w:lvlJc w:val="left"/>
    </w:lvl>
  </w:abstractNum>
  <w:abstractNum w:abstractNumId="8">
    <w:nsid w:val="00000009"/>
    <w:multiLevelType w:val="hybridMultilevel"/>
    <w:tmpl w:val="00007E86"/>
    <w:lvl w:ilvl="0" w:tplc="3CAA96C0">
      <w:start w:val="1"/>
      <w:numFmt w:val="bullet"/>
      <w:lvlText w:val=""/>
      <w:lvlJc w:val="left"/>
    </w:lvl>
    <w:lvl w:ilvl="1" w:tplc="BCC46626">
      <w:start w:val="1"/>
      <w:numFmt w:val="bullet"/>
      <w:lvlText w:val=""/>
      <w:lvlJc w:val="left"/>
    </w:lvl>
    <w:lvl w:ilvl="2" w:tplc="23E6B1AA">
      <w:start w:val="1"/>
      <w:numFmt w:val="bullet"/>
      <w:lvlText w:val=""/>
      <w:lvlJc w:val="left"/>
    </w:lvl>
    <w:lvl w:ilvl="3" w:tplc="3BD854E6">
      <w:start w:val="1"/>
      <w:numFmt w:val="bullet"/>
      <w:lvlText w:val=""/>
      <w:lvlJc w:val="left"/>
    </w:lvl>
    <w:lvl w:ilvl="4" w:tplc="52F4DDA6">
      <w:start w:val="1"/>
      <w:numFmt w:val="bullet"/>
      <w:lvlText w:val=""/>
      <w:lvlJc w:val="left"/>
    </w:lvl>
    <w:lvl w:ilvl="5" w:tplc="B128FA86">
      <w:start w:val="1"/>
      <w:numFmt w:val="bullet"/>
      <w:lvlText w:val=""/>
      <w:lvlJc w:val="left"/>
    </w:lvl>
    <w:lvl w:ilvl="6" w:tplc="7924B546">
      <w:start w:val="1"/>
      <w:numFmt w:val="bullet"/>
      <w:lvlText w:val=""/>
      <w:lvlJc w:val="left"/>
    </w:lvl>
    <w:lvl w:ilvl="7" w:tplc="F5F8BB5A">
      <w:start w:val="1"/>
      <w:numFmt w:val="bullet"/>
      <w:lvlText w:val=""/>
      <w:lvlJc w:val="left"/>
    </w:lvl>
    <w:lvl w:ilvl="8" w:tplc="0EAE8020">
      <w:start w:val="1"/>
      <w:numFmt w:val="bullet"/>
      <w:lvlText w:val=""/>
      <w:lvlJc w:val="left"/>
    </w:lvl>
  </w:abstractNum>
  <w:abstractNum w:abstractNumId="9">
    <w:nsid w:val="0000000A"/>
    <w:multiLevelType w:val="hybridMultilevel"/>
    <w:tmpl w:val="0000390C"/>
    <w:lvl w:ilvl="0" w:tplc="7D245696">
      <w:start w:val="1"/>
      <w:numFmt w:val="bullet"/>
      <w:lvlText w:val=""/>
      <w:lvlJc w:val="left"/>
    </w:lvl>
    <w:lvl w:ilvl="1" w:tplc="50E2826A">
      <w:start w:val="1"/>
      <w:numFmt w:val="bullet"/>
      <w:lvlText w:val=""/>
      <w:lvlJc w:val="left"/>
    </w:lvl>
    <w:lvl w:ilvl="2" w:tplc="C5668D0C">
      <w:start w:val="1"/>
      <w:numFmt w:val="bullet"/>
      <w:lvlText w:val=""/>
      <w:lvlJc w:val="left"/>
    </w:lvl>
    <w:lvl w:ilvl="3" w:tplc="9BAC89E8">
      <w:start w:val="1"/>
      <w:numFmt w:val="bullet"/>
      <w:lvlText w:val=""/>
      <w:lvlJc w:val="left"/>
    </w:lvl>
    <w:lvl w:ilvl="4" w:tplc="FEF0FCDE">
      <w:start w:val="1"/>
      <w:numFmt w:val="bullet"/>
      <w:lvlText w:val=""/>
      <w:lvlJc w:val="left"/>
    </w:lvl>
    <w:lvl w:ilvl="5" w:tplc="7D5A58A0">
      <w:start w:val="1"/>
      <w:numFmt w:val="bullet"/>
      <w:lvlText w:val=""/>
      <w:lvlJc w:val="left"/>
    </w:lvl>
    <w:lvl w:ilvl="6" w:tplc="47ACDF0C">
      <w:start w:val="1"/>
      <w:numFmt w:val="bullet"/>
      <w:lvlText w:val=""/>
      <w:lvlJc w:val="left"/>
    </w:lvl>
    <w:lvl w:ilvl="7" w:tplc="7E949AF6">
      <w:start w:val="1"/>
      <w:numFmt w:val="bullet"/>
      <w:lvlText w:val=""/>
      <w:lvlJc w:val="left"/>
    </w:lvl>
    <w:lvl w:ilvl="8" w:tplc="6C22EDCE">
      <w:start w:val="1"/>
      <w:numFmt w:val="bullet"/>
      <w:lvlText w:val=""/>
      <w:lvlJc w:val="left"/>
    </w:lvl>
  </w:abstractNum>
  <w:abstractNum w:abstractNumId="10">
    <w:nsid w:val="0000000B"/>
    <w:multiLevelType w:val="hybridMultilevel"/>
    <w:tmpl w:val="00000F3E"/>
    <w:lvl w:ilvl="0" w:tplc="6784B298">
      <w:start w:val="1"/>
      <w:numFmt w:val="bullet"/>
      <w:lvlText w:val=""/>
      <w:lvlJc w:val="left"/>
    </w:lvl>
    <w:lvl w:ilvl="1" w:tplc="EA2E6E80">
      <w:start w:val="1"/>
      <w:numFmt w:val="bullet"/>
      <w:lvlText w:val=""/>
      <w:lvlJc w:val="left"/>
    </w:lvl>
    <w:lvl w:ilvl="2" w:tplc="ADA0683A">
      <w:start w:val="1"/>
      <w:numFmt w:val="bullet"/>
      <w:lvlText w:val=""/>
      <w:lvlJc w:val="left"/>
    </w:lvl>
    <w:lvl w:ilvl="3" w:tplc="14B4B4C2">
      <w:start w:val="1"/>
      <w:numFmt w:val="bullet"/>
      <w:lvlText w:val=""/>
      <w:lvlJc w:val="left"/>
    </w:lvl>
    <w:lvl w:ilvl="4" w:tplc="EE829D74">
      <w:start w:val="1"/>
      <w:numFmt w:val="bullet"/>
      <w:lvlText w:val=""/>
      <w:lvlJc w:val="left"/>
    </w:lvl>
    <w:lvl w:ilvl="5" w:tplc="DD28E488">
      <w:start w:val="1"/>
      <w:numFmt w:val="bullet"/>
      <w:lvlText w:val=""/>
      <w:lvlJc w:val="left"/>
    </w:lvl>
    <w:lvl w:ilvl="6" w:tplc="E9503DBC">
      <w:start w:val="1"/>
      <w:numFmt w:val="bullet"/>
      <w:lvlText w:val=""/>
      <w:lvlJc w:val="left"/>
    </w:lvl>
    <w:lvl w:ilvl="7" w:tplc="E1C005FC">
      <w:start w:val="1"/>
      <w:numFmt w:val="bullet"/>
      <w:lvlText w:val=""/>
      <w:lvlJc w:val="left"/>
    </w:lvl>
    <w:lvl w:ilvl="8" w:tplc="13A4CB1E">
      <w:start w:val="1"/>
      <w:numFmt w:val="bullet"/>
      <w:lvlText w:val=""/>
      <w:lvlJc w:val="left"/>
    </w:lvl>
  </w:abstractNum>
  <w:abstractNum w:abstractNumId="11">
    <w:nsid w:val="0000000C"/>
    <w:multiLevelType w:val="hybridMultilevel"/>
    <w:tmpl w:val="00000098"/>
    <w:lvl w:ilvl="0" w:tplc="C4600AC8">
      <w:start w:val="1"/>
      <w:numFmt w:val="bullet"/>
      <w:lvlText w:val=""/>
      <w:lvlJc w:val="left"/>
    </w:lvl>
    <w:lvl w:ilvl="1" w:tplc="F44EE794">
      <w:start w:val="1"/>
      <w:numFmt w:val="bullet"/>
      <w:lvlText w:val=""/>
      <w:lvlJc w:val="left"/>
    </w:lvl>
    <w:lvl w:ilvl="2" w:tplc="CAACAC36">
      <w:start w:val="1"/>
      <w:numFmt w:val="bullet"/>
      <w:lvlText w:val=""/>
      <w:lvlJc w:val="left"/>
    </w:lvl>
    <w:lvl w:ilvl="3" w:tplc="17E64AFC">
      <w:start w:val="1"/>
      <w:numFmt w:val="bullet"/>
      <w:lvlText w:val=""/>
      <w:lvlJc w:val="left"/>
    </w:lvl>
    <w:lvl w:ilvl="4" w:tplc="3884A868">
      <w:start w:val="1"/>
      <w:numFmt w:val="bullet"/>
      <w:lvlText w:val=""/>
      <w:lvlJc w:val="left"/>
    </w:lvl>
    <w:lvl w:ilvl="5" w:tplc="0BCE44E6">
      <w:start w:val="1"/>
      <w:numFmt w:val="bullet"/>
      <w:lvlText w:val=""/>
      <w:lvlJc w:val="left"/>
    </w:lvl>
    <w:lvl w:ilvl="6" w:tplc="85185996">
      <w:start w:val="1"/>
      <w:numFmt w:val="bullet"/>
      <w:lvlText w:val=""/>
      <w:lvlJc w:val="left"/>
    </w:lvl>
    <w:lvl w:ilvl="7" w:tplc="31981FC0">
      <w:start w:val="1"/>
      <w:numFmt w:val="bullet"/>
      <w:lvlText w:val=""/>
      <w:lvlJc w:val="left"/>
    </w:lvl>
    <w:lvl w:ilvl="8" w:tplc="8C5C43E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AB"/>
    <w:rsid w:val="00282E20"/>
    <w:rsid w:val="002D7DAE"/>
    <w:rsid w:val="005146BB"/>
    <w:rsid w:val="00720928"/>
    <w:rsid w:val="00804F50"/>
    <w:rsid w:val="00A442DF"/>
    <w:rsid w:val="00AA1F62"/>
    <w:rsid w:val="00B048AB"/>
    <w:rsid w:val="00B2223E"/>
    <w:rsid w:val="00BB7B21"/>
    <w:rsid w:val="00ED0991"/>
    <w:rsid w:val="00F359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50"/>
    <w:rPr>
      <w:rFonts w:ascii="Tahoma" w:hAnsi="Tahoma" w:cs="Tahoma"/>
      <w:sz w:val="16"/>
      <w:szCs w:val="16"/>
    </w:rPr>
  </w:style>
  <w:style w:type="character" w:customStyle="1" w:styleId="BalloonTextChar">
    <w:name w:val="Balloon Text Char"/>
    <w:basedOn w:val="DefaultParagraphFont"/>
    <w:link w:val="BalloonText"/>
    <w:uiPriority w:val="99"/>
    <w:semiHidden/>
    <w:rsid w:val="00804F50"/>
    <w:rPr>
      <w:rFonts w:ascii="Tahoma" w:hAnsi="Tahoma" w:cs="Tahoma"/>
      <w:sz w:val="16"/>
      <w:szCs w:val="16"/>
    </w:rPr>
  </w:style>
  <w:style w:type="character" w:customStyle="1" w:styleId="apple-converted-space">
    <w:name w:val="apple-converted-space"/>
    <w:basedOn w:val="DefaultParagraphFont"/>
    <w:rsid w:val="00804F50"/>
  </w:style>
  <w:style w:type="character" w:styleId="Hyperlink">
    <w:name w:val="Hyperlink"/>
    <w:basedOn w:val="DefaultParagraphFont"/>
    <w:uiPriority w:val="99"/>
    <w:unhideWhenUsed/>
    <w:rsid w:val="00804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50"/>
    <w:rPr>
      <w:rFonts w:ascii="Tahoma" w:hAnsi="Tahoma" w:cs="Tahoma"/>
      <w:sz w:val="16"/>
      <w:szCs w:val="16"/>
    </w:rPr>
  </w:style>
  <w:style w:type="character" w:customStyle="1" w:styleId="BalloonTextChar">
    <w:name w:val="Balloon Text Char"/>
    <w:basedOn w:val="DefaultParagraphFont"/>
    <w:link w:val="BalloonText"/>
    <w:uiPriority w:val="99"/>
    <w:semiHidden/>
    <w:rsid w:val="00804F50"/>
    <w:rPr>
      <w:rFonts w:ascii="Tahoma" w:hAnsi="Tahoma" w:cs="Tahoma"/>
      <w:sz w:val="16"/>
      <w:szCs w:val="16"/>
    </w:rPr>
  </w:style>
  <w:style w:type="character" w:customStyle="1" w:styleId="apple-converted-space">
    <w:name w:val="apple-converted-space"/>
    <w:basedOn w:val="DefaultParagraphFont"/>
    <w:rsid w:val="00804F50"/>
  </w:style>
  <w:style w:type="character" w:styleId="Hyperlink">
    <w:name w:val="Hyperlink"/>
    <w:basedOn w:val="DefaultParagraphFont"/>
    <w:uiPriority w:val="99"/>
    <w:unhideWhenUsed/>
    <w:rsid w:val="00804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rikumar-vaidyanathan-42748515?trk=nav_responsive_tab_profile" TargetMode="Externa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linkedin.com/in/srikumar-vaidyanathan-42748515?trk=nav_responsive_tab_profile"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Srikumar.30658@2freemail.com" TargetMode="External"/><Relationship Id="rId11" Type="http://schemas.openxmlformats.org/officeDocument/2006/relationships/hyperlink" Target="https://www.linkedin.com/in/srikumar-vaidyanathan-42748515?trk=nav_responsive_tab_profil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linkedin.com/in/srikumar-vaidyanathan-42748515?trk=nav_responsive_tab_profil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linkedin.com/in/srikumar-vaidyanathan-42748515?trk=nav_responsive_tab_profile"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Links>
    <vt:vector size="42" baseType="variant">
      <vt:variant>
        <vt:i4>5046333</vt:i4>
      </vt:variant>
      <vt:variant>
        <vt:i4>18</vt:i4>
      </vt:variant>
      <vt:variant>
        <vt:i4>0</vt:i4>
      </vt:variant>
      <vt:variant>
        <vt:i4>5</vt:i4>
      </vt:variant>
      <vt:variant>
        <vt:lpwstr>https://www.linkedin.com/in/srikumar-vaidyanathan-42748515?trk=nav_responsive_tab_profile</vt:lpwstr>
      </vt:variant>
      <vt:variant>
        <vt:lpwstr/>
      </vt:variant>
      <vt:variant>
        <vt:i4>5046333</vt:i4>
      </vt:variant>
      <vt:variant>
        <vt:i4>15</vt:i4>
      </vt:variant>
      <vt:variant>
        <vt:i4>0</vt:i4>
      </vt:variant>
      <vt:variant>
        <vt:i4>5</vt:i4>
      </vt:variant>
      <vt:variant>
        <vt:lpwstr>https://www.linkedin.com/in/srikumar-vaidyanathan-42748515?trk=nav_responsive_tab_profile</vt:lpwstr>
      </vt:variant>
      <vt:variant>
        <vt:lpwstr/>
      </vt:variant>
      <vt:variant>
        <vt:i4>5046333</vt:i4>
      </vt:variant>
      <vt:variant>
        <vt:i4>12</vt:i4>
      </vt:variant>
      <vt:variant>
        <vt:i4>0</vt:i4>
      </vt:variant>
      <vt:variant>
        <vt:i4>5</vt:i4>
      </vt:variant>
      <vt:variant>
        <vt:lpwstr>https://www.linkedin.com/in/srikumar-vaidyanathan-42748515?trk=nav_responsive_tab_profile</vt:lpwstr>
      </vt:variant>
      <vt:variant>
        <vt:lpwstr/>
      </vt:variant>
      <vt:variant>
        <vt:i4>5046333</vt:i4>
      </vt:variant>
      <vt:variant>
        <vt:i4>9</vt:i4>
      </vt:variant>
      <vt:variant>
        <vt:i4>0</vt:i4>
      </vt:variant>
      <vt:variant>
        <vt:i4>5</vt:i4>
      </vt:variant>
      <vt:variant>
        <vt:lpwstr>https://www.linkedin.com/in/srikumar-vaidyanathan-42748515?trk=nav_responsive_tab_profile</vt:lpwstr>
      </vt:variant>
      <vt:variant>
        <vt:lpwstr/>
      </vt:variant>
      <vt:variant>
        <vt:i4>5046333</vt:i4>
      </vt:variant>
      <vt:variant>
        <vt:i4>6</vt:i4>
      </vt:variant>
      <vt:variant>
        <vt:i4>0</vt:i4>
      </vt:variant>
      <vt:variant>
        <vt:i4>5</vt:i4>
      </vt:variant>
      <vt:variant>
        <vt:lpwstr>https://www.linkedin.com/in/srikumar-vaidyanathan-42748515?trk=nav_responsive_tab_profile</vt:lpwstr>
      </vt:variant>
      <vt:variant>
        <vt:lpwstr/>
      </vt:variant>
      <vt:variant>
        <vt:i4>5046333</vt:i4>
      </vt:variant>
      <vt:variant>
        <vt:i4>3</vt:i4>
      </vt:variant>
      <vt:variant>
        <vt:i4>0</vt:i4>
      </vt:variant>
      <vt:variant>
        <vt:i4>5</vt:i4>
      </vt:variant>
      <vt:variant>
        <vt:lpwstr>https://www.linkedin.com/in/srikumar-vaidyanathan-42748515?trk=nav_responsive_tab_profile</vt:lpwstr>
      </vt:variant>
      <vt:variant>
        <vt:lpwstr/>
      </vt:variant>
      <vt:variant>
        <vt:i4>2293833</vt:i4>
      </vt:variant>
      <vt:variant>
        <vt:i4>0</vt:i4>
      </vt:variant>
      <vt:variant>
        <vt:i4>0</vt:i4>
      </vt:variant>
      <vt:variant>
        <vt:i4>5</vt:i4>
      </vt:variant>
      <vt:variant>
        <vt:lpwstr>mailto:v.srikumar66@yahoo.com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bharath srikumar</dc:creator>
  <cp:lastModifiedBy>602HRDESK</cp:lastModifiedBy>
  <cp:revision>4</cp:revision>
  <dcterms:created xsi:type="dcterms:W3CDTF">2017-04-26T06:14:00Z</dcterms:created>
  <dcterms:modified xsi:type="dcterms:W3CDTF">2017-05-21T08:57:00Z</dcterms:modified>
</cp:coreProperties>
</file>