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30F" w:rsidRDefault="00EF366D">
      <w:pPr>
        <w:rPr>
          <w:sz w:val="20"/>
          <w:szCs w:val="20"/>
        </w:rPr>
      </w:pPr>
      <w:r>
        <w:rPr>
          <w:rFonts w:ascii="Calibri" w:eastAsia="Calibri" w:hAnsi="Calibri" w:cs="Calibri"/>
          <w:noProof/>
          <w:color w:val="3374AB"/>
          <w:sz w:val="72"/>
          <w:szCs w:val="72"/>
        </w:rPr>
        <w:drawing>
          <wp:anchor distT="0" distB="0" distL="114300" distR="114300" simplePos="0" relativeHeight="251654144" behindDoc="1" locked="0" layoutInCell="0" allowOverlap="1">
            <wp:simplePos x="0" y="0"/>
            <wp:positionH relativeFrom="page">
              <wp:posOffset>4624070</wp:posOffset>
            </wp:positionH>
            <wp:positionV relativeFrom="page">
              <wp:posOffset>400685</wp:posOffset>
            </wp:positionV>
            <wp:extent cx="2188210" cy="26244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2188210" cy="2624455"/>
                    </a:xfrm>
                    <a:prstGeom prst="rect">
                      <a:avLst/>
                    </a:prstGeom>
                    <a:noFill/>
                  </pic:spPr>
                </pic:pic>
              </a:graphicData>
            </a:graphic>
          </wp:anchor>
        </w:drawing>
      </w:r>
      <w:proofErr w:type="spellStart"/>
      <w:r>
        <w:rPr>
          <w:rFonts w:ascii="Calibri" w:eastAsia="Calibri" w:hAnsi="Calibri" w:cs="Calibri"/>
          <w:color w:val="3374AB"/>
          <w:sz w:val="72"/>
          <w:szCs w:val="72"/>
        </w:rPr>
        <w:t>Sriram</w:t>
      </w:r>
      <w:proofErr w:type="spellEnd"/>
    </w:p>
    <w:p w:rsidR="00AA330F" w:rsidRDefault="00AA330F">
      <w:pPr>
        <w:spacing w:line="5" w:lineRule="exact"/>
        <w:rPr>
          <w:sz w:val="24"/>
          <w:szCs w:val="24"/>
        </w:rPr>
      </w:pPr>
    </w:p>
    <w:p w:rsidR="00AA330F" w:rsidRDefault="00EF366D">
      <w:pPr>
        <w:rPr>
          <w:sz w:val="20"/>
          <w:szCs w:val="20"/>
        </w:rPr>
      </w:pPr>
      <w:r>
        <w:rPr>
          <w:rFonts w:ascii="Calibri" w:eastAsia="Calibri" w:hAnsi="Calibri" w:cs="Calibri"/>
          <w:color w:val="3374AB"/>
          <w:sz w:val="32"/>
          <w:szCs w:val="32"/>
        </w:rPr>
        <w:t>2.5 Year Experience Dubai + 2 Year</w:t>
      </w:r>
    </w:p>
    <w:p w:rsidR="00AA330F" w:rsidRDefault="00AA330F">
      <w:pPr>
        <w:spacing w:line="141" w:lineRule="exact"/>
        <w:rPr>
          <w:sz w:val="24"/>
          <w:szCs w:val="24"/>
        </w:rPr>
      </w:pPr>
    </w:p>
    <w:p w:rsidR="00AA330F" w:rsidRDefault="00EF366D">
      <w:pPr>
        <w:rPr>
          <w:sz w:val="20"/>
          <w:szCs w:val="20"/>
        </w:rPr>
      </w:pPr>
      <w:hyperlink r:id="rId6" w:history="1">
        <w:r w:rsidRPr="004B2616">
          <w:rPr>
            <w:rStyle w:val="Hyperlink"/>
            <w:rFonts w:ascii="Calibri" w:eastAsia="Calibri" w:hAnsi="Calibri" w:cs="Calibri"/>
            <w:sz w:val="24"/>
            <w:szCs w:val="24"/>
          </w:rPr>
          <w:t>Sriram.307373@2freemail.com</w:t>
        </w:r>
      </w:hyperlink>
      <w:r>
        <w:rPr>
          <w:rFonts w:ascii="Calibri" w:eastAsia="Calibri" w:hAnsi="Calibri" w:cs="Calibri"/>
          <w:color w:val="E36C0A"/>
          <w:sz w:val="24"/>
          <w:szCs w:val="24"/>
        </w:rPr>
        <w:t xml:space="preserve"> </w:t>
      </w:r>
    </w:p>
    <w:p w:rsidR="00AA330F" w:rsidRDefault="00AA330F">
      <w:pPr>
        <w:spacing w:line="154" w:lineRule="exact"/>
        <w:rPr>
          <w:sz w:val="24"/>
          <w:szCs w:val="24"/>
        </w:rPr>
      </w:pPr>
    </w:p>
    <w:p w:rsidR="00AA330F" w:rsidRDefault="00EF366D">
      <w:pPr>
        <w:rPr>
          <w:sz w:val="20"/>
          <w:szCs w:val="20"/>
        </w:rPr>
      </w:pPr>
      <w:r>
        <w:rPr>
          <w:rFonts w:ascii="Segoe UI" w:eastAsia="Segoe UI" w:hAnsi="Segoe UI" w:cs="Segoe UI"/>
          <w:color w:val="222E39"/>
          <w:sz w:val="28"/>
          <w:szCs w:val="28"/>
        </w:rPr>
        <w:t>Heriot Watt University Dubai Campus</w:t>
      </w:r>
    </w:p>
    <w:p w:rsidR="00AA330F" w:rsidRDefault="00AA330F">
      <w:pPr>
        <w:spacing w:line="58" w:lineRule="exact"/>
        <w:rPr>
          <w:sz w:val="24"/>
          <w:szCs w:val="24"/>
        </w:rPr>
      </w:pPr>
    </w:p>
    <w:p w:rsidR="00AA330F" w:rsidRDefault="00EF366D">
      <w:pPr>
        <w:tabs>
          <w:tab w:val="left" w:pos="2860"/>
          <w:tab w:val="left" w:pos="3100"/>
        </w:tabs>
        <w:rPr>
          <w:sz w:val="20"/>
          <w:szCs w:val="20"/>
        </w:rPr>
      </w:pPr>
      <w:r>
        <w:rPr>
          <w:rFonts w:ascii="Segoe UI" w:eastAsia="Segoe UI" w:hAnsi="Segoe UI" w:cs="Segoe UI"/>
          <w:color w:val="C00000"/>
        </w:rPr>
        <w:t xml:space="preserve">DOB: 17.04.1990 </w:t>
      </w:r>
      <w:r>
        <w:rPr>
          <w:rFonts w:ascii="Segoe UI" w:eastAsia="Segoe UI" w:hAnsi="Segoe UI" w:cs="Segoe UI"/>
          <w:color w:val="222E39"/>
        </w:rPr>
        <w:t>|</w:t>
      </w:r>
      <w:r>
        <w:rPr>
          <w:rFonts w:ascii="Segoe UI" w:eastAsia="Segoe UI" w:hAnsi="Segoe UI" w:cs="Segoe UI"/>
          <w:color w:val="C00000"/>
        </w:rPr>
        <w:t xml:space="preserve"> </w:t>
      </w:r>
      <w:r>
        <w:rPr>
          <w:rFonts w:ascii="Segoe UI" w:eastAsia="Segoe UI" w:hAnsi="Segoe UI" w:cs="Segoe UI"/>
          <w:color w:val="92D050"/>
        </w:rPr>
        <w:t>INDIAN</w:t>
      </w:r>
      <w:r>
        <w:rPr>
          <w:rFonts w:ascii="Segoe UI" w:eastAsia="Segoe UI" w:hAnsi="Segoe UI" w:cs="Segoe UI"/>
          <w:color w:val="222E39"/>
        </w:rPr>
        <w:tab/>
        <w:t>|</w:t>
      </w:r>
      <w:r>
        <w:rPr>
          <w:sz w:val="20"/>
          <w:szCs w:val="20"/>
        </w:rPr>
        <w:tab/>
      </w:r>
      <w:r>
        <w:rPr>
          <w:rFonts w:ascii="Segoe UI" w:eastAsia="Segoe UI" w:hAnsi="Segoe UI" w:cs="Segoe UI"/>
          <w:color w:val="7030A0"/>
          <w:sz w:val="21"/>
          <w:szCs w:val="21"/>
        </w:rPr>
        <w:t>SINGLE</w:t>
      </w:r>
    </w:p>
    <w:p w:rsidR="00AA330F" w:rsidRDefault="00AA330F">
      <w:pPr>
        <w:spacing w:line="200" w:lineRule="exact"/>
        <w:rPr>
          <w:sz w:val="24"/>
          <w:szCs w:val="24"/>
        </w:rPr>
      </w:pPr>
    </w:p>
    <w:p w:rsidR="00AA330F" w:rsidRDefault="00AA330F">
      <w:pPr>
        <w:spacing w:line="298" w:lineRule="exact"/>
        <w:rPr>
          <w:sz w:val="24"/>
          <w:szCs w:val="24"/>
        </w:rPr>
      </w:pPr>
    </w:p>
    <w:p w:rsidR="00AA330F" w:rsidRDefault="00EF366D">
      <w:pPr>
        <w:rPr>
          <w:sz w:val="20"/>
          <w:szCs w:val="20"/>
        </w:rPr>
      </w:pPr>
      <w:r>
        <w:rPr>
          <w:rFonts w:ascii="Segoe UI" w:eastAsia="Segoe UI" w:hAnsi="Segoe UI" w:cs="Segoe UI"/>
          <w:i/>
          <w:iCs/>
          <w:color w:val="222E39"/>
          <w:sz w:val="30"/>
          <w:szCs w:val="30"/>
        </w:rPr>
        <w:t>Ready to Join Immediately</w:t>
      </w:r>
    </w:p>
    <w:p w:rsidR="00AA330F" w:rsidRDefault="00AA330F">
      <w:pPr>
        <w:spacing w:line="200" w:lineRule="exact"/>
        <w:rPr>
          <w:sz w:val="24"/>
          <w:szCs w:val="24"/>
        </w:rPr>
      </w:pPr>
    </w:p>
    <w:p w:rsidR="00AA330F" w:rsidRDefault="00AA330F">
      <w:pPr>
        <w:spacing w:line="200" w:lineRule="exact"/>
        <w:rPr>
          <w:sz w:val="24"/>
          <w:szCs w:val="24"/>
        </w:rPr>
      </w:pPr>
    </w:p>
    <w:p w:rsidR="00AA330F" w:rsidRDefault="00AA330F">
      <w:pPr>
        <w:spacing w:line="341" w:lineRule="exact"/>
        <w:rPr>
          <w:sz w:val="24"/>
          <w:szCs w:val="24"/>
        </w:rPr>
      </w:pPr>
    </w:p>
    <w:p w:rsidR="00AA330F" w:rsidRDefault="00EF366D">
      <w:pPr>
        <w:ind w:left="620"/>
        <w:rPr>
          <w:sz w:val="20"/>
          <w:szCs w:val="20"/>
        </w:rPr>
      </w:pPr>
      <w:r>
        <w:rPr>
          <w:rFonts w:ascii="Cambria" w:eastAsia="Cambria" w:hAnsi="Cambria" w:cs="Cambria"/>
          <w:color w:val="17365D"/>
          <w:sz w:val="52"/>
          <w:szCs w:val="52"/>
        </w:rPr>
        <w:t>Personal statement</w:t>
      </w:r>
    </w:p>
    <w:p w:rsidR="00AA330F" w:rsidRDefault="00EF366D">
      <w:pPr>
        <w:spacing w:line="20" w:lineRule="exact"/>
        <w:rPr>
          <w:sz w:val="24"/>
          <w:szCs w:val="24"/>
        </w:rPr>
      </w:pPr>
      <w:r>
        <w:rPr>
          <w:noProof/>
          <w:sz w:val="24"/>
          <w:szCs w:val="24"/>
        </w:rPr>
        <w:drawing>
          <wp:anchor distT="0" distB="0" distL="114300" distR="114300" simplePos="0" relativeHeight="251655168" behindDoc="1" locked="0" layoutInCell="0" allowOverlap="1">
            <wp:simplePos x="0" y="0"/>
            <wp:positionH relativeFrom="column">
              <wp:posOffset>375920</wp:posOffset>
            </wp:positionH>
            <wp:positionV relativeFrom="paragraph">
              <wp:posOffset>52705</wp:posOffset>
            </wp:positionV>
            <wp:extent cx="5768975" cy="120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extLst>
                    </a:blip>
                    <a:srcRect/>
                    <a:stretch>
                      <a:fillRect/>
                    </a:stretch>
                  </pic:blipFill>
                  <pic:spPr bwMode="auto">
                    <a:xfrm>
                      <a:off x="0" y="0"/>
                      <a:ext cx="5768975" cy="12065"/>
                    </a:xfrm>
                    <a:prstGeom prst="rect">
                      <a:avLst/>
                    </a:prstGeom>
                    <a:noFill/>
                  </pic:spPr>
                </pic:pic>
              </a:graphicData>
            </a:graphic>
          </wp:anchor>
        </w:drawing>
      </w:r>
    </w:p>
    <w:p w:rsidR="00AA330F" w:rsidRDefault="00AA330F">
      <w:pPr>
        <w:spacing w:line="200" w:lineRule="exact"/>
        <w:rPr>
          <w:sz w:val="24"/>
          <w:szCs w:val="24"/>
        </w:rPr>
      </w:pPr>
    </w:p>
    <w:p w:rsidR="00AA330F" w:rsidRDefault="00AA330F">
      <w:pPr>
        <w:spacing w:line="238" w:lineRule="exact"/>
        <w:rPr>
          <w:sz w:val="24"/>
          <w:szCs w:val="24"/>
        </w:rPr>
      </w:pPr>
    </w:p>
    <w:p w:rsidR="00AA330F" w:rsidRDefault="00EF366D">
      <w:pPr>
        <w:spacing w:line="229" w:lineRule="auto"/>
        <w:ind w:left="620" w:right="126"/>
        <w:rPr>
          <w:sz w:val="20"/>
          <w:szCs w:val="20"/>
        </w:rPr>
      </w:pPr>
      <w:r>
        <w:rPr>
          <w:rFonts w:ascii="Calibri" w:eastAsia="Calibri" w:hAnsi="Calibri" w:cs="Calibri"/>
          <w:color w:val="222E39"/>
          <w:sz w:val="28"/>
          <w:szCs w:val="28"/>
        </w:rPr>
        <w:t xml:space="preserve">Highly reliable and focused </w:t>
      </w:r>
      <w:r>
        <w:rPr>
          <w:rFonts w:ascii="Calibri" w:eastAsia="Calibri" w:hAnsi="Calibri" w:cs="Calibri"/>
          <w:color w:val="222E39"/>
          <w:sz w:val="28"/>
          <w:szCs w:val="28"/>
        </w:rPr>
        <w:t>Management Student with good record of exemplary work experience. Able to work independently with little to no supervision or as a team member. Adept at maintaining and updating multiple tasks in marketing management.</w:t>
      </w:r>
    </w:p>
    <w:p w:rsidR="00AA330F" w:rsidRDefault="00AA330F">
      <w:pPr>
        <w:spacing w:line="348" w:lineRule="exact"/>
        <w:rPr>
          <w:sz w:val="24"/>
          <w:szCs w:val="24"/>
        </w:rPr>
      </w:pPr>
    </w:p>
    <w:p w:rsidR="00AA330F" w:rsidRDefault="00EF366D">
      <w:pPr>
        <w:ind w:left="620"/>
        <w:rPr>
          <w:sz w:val="20"/>
          <w:szCs w:val="20"/>
        </w:rPr>
      </w:pPr>
      <w:r>
        <w:rPr>
          <w:rFonts w:ascii="Cambria" w:eastAsia="Cambria" w:hAnsi="Cambria" w:cs="Cambria"/>
          <w:color w:val="17365D"/>
          <w:sz w:val="52"/>
          <w:szCs w:val="52"/>
        </w:rPr>
        <w:t>Summary of Qualification</w:t>
      </w:r>
    </w:p>
    <w:p w:rsidR="00AA330F" w:rsidRDefault="00EF366D">
      <w:pPr>
        <w:spacing w:line="20" w:lineRule="exact"/>
        <w:rPr>
          <w:sz w:val="24"/>
          <w:szCs w:val="24"/>
        </w:rPr>
      </w:pPr>
      <w:r>
        <w:rPr>
          <w:noProof/>
          <w:sz w:val="24"/>
          <w:szCs w:val="24"/>
        </w:rPr>
        <w:drawing>
          <wp:anchor distT="0" distB="0" distL="114300" distR="114300" simplePos="0" relativeHeight="251656192" behindDoc="1" locked="0" layoutInCell="0" allowOverlap="1">
            <wp:simplePos x="0" y="0"/>
            <wp:positionH relativeFrom="column">
              <wp:posOffset>375920</wp:posOffset>
            </wp:positionH>
            <wp:positionV relativeFrom="paragraph">
              <wp:posOffset>52705</wp:posOffset>
            </wp:positionV>
            <wp:extent cx="5768975" cy="120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extLst>
                    </a:blip>
                    <a:srcRect/>
                    <a:stretch>
                      <a:fillRect/>
                    </a:stretch>
                  </pic:blipFill>
                  <pic:spPr bwMode="auto">
                    <a:xfrm>
                      <a:off x="0" y="0"/>
                      <a:ext cx="5768975" cy="12065"/>
                    </a:xfrm>
                    <a:prstGeom prst="rect">
                      <a:avLst/>
                    </a:prstGeom>
                    <a:noFill/>
                  </pic:spPr>
                </pic:pic>
              </a:graphicData>
            </a:graphic>
          </wp:anchor>
        </w:drawing>
      </w:r>
    </w:p>
    <w:p w:rsidR="00AA330F" w:rsidRDefault="00AA330F">
      <w:pPr>
        <w:spacing w:line="200" w:lineRule="exact"/>
        <w:rPr>
          <w:sz w:val="24"/>
          <w:szCs w:val="24"/>
        </w:rPr>
      </w:pPr>
    </w:p>
    <w:p w:rsidR="00AA330F" w:rsidRDefault="00AA330F">
      <w:pPr>
        <w:spacing w:line="242" w:lineRule="exact"/>
        <w:rPr>
          <w:sz w:val="24"/>
          <w:szCs w:val="24"/>
        </w:rPr>
      </w:pPr>
    </w:p>
    <w:p w:rsidR="00AA330F" w:rsidRDefault="00EF366D">
      <w:pPr>
        <w:numPr>
          <w:ilvl w:val="0"/>
          <w:numId w:val="1"/>
        </w:numPr>
        <w:tabs>
          <w:tab w:val="left" w:pos="1680"/>
        </w:tabs>
        <w:spacing w:line="213" w:lineRule="auto"/>
        <w:ind w:left="1680" w:right="406" w:hanging="359"/>
        <w:rPr>
          <w:rFonts w:ascii="Symbol" w:eastAsia="Symbol" w:hAnsi="Symbol" w:cs="Symbol"/>
          <w:color w:val="222E39"/>
          <w:sz w:val="24"/>
          <w:szCs w:val="24"/>
        </w:rPr>
      </w:pPr>
      <w:r>
        <w:rPr>
          <w:rFonts w:ascii="Calibri" w:eastAsia="Calibri" w:hAnsi="Calibri" w:cs="Calibri"/>
          <w:color w:val="222E39"/>
          <w:sz w:val="24"/>
          <w:szCs w:val="24"/>
        </w:rPr>
        <w:t>Acquired</w:t>
      </w:r>
      <w:r>
        <w:rPr>
          <w:rFonts w:ascii="Calibri" w:eastAsia="Calibri" w:hAnsi="Calibri" w:cs="Calibri"/>
          <w:color w:val="222E39"/>
          <w:sz w:val="24"/>
          <w:szCs w:val="24"/>
        </w:rPr>
        <w:t xml:space="preserve"> efficient work experience for 4 years in management and marketing sector. Incurred good international work experience.</w:t>
      </w:r>
    </w:p>
    <w:p w:rsidR="00AA330F" w:rsidRDefault="00AA330F">
      <w:pPr>
        <w:spacing w:line="1" w:lineRule="exact"/>
        <w:rPr>
          <w:rFonts w:ascii="Symbol" w:eastAsia="Symbol" w:hAnsi="Symbol" w:cs="Symbol"/>
          <w:color w:val="222E39"/>
          <w:sz w:val="24"/>
          <w:szCs w:val="24"/>
        </w:rPr>
      </w:pPr>
    </w:p>
    <w:p w:rsidR="00AA330F" w:rsidRDefault="00EF366D">
      <w:pPr>
        <w:numPr>
          <w:ilvl w:val="0"/>
          <w:numId w:val="1"/>
        </w:numPr>
        <w:tabs>
          <w:tab w:val="left" w:pos="1680"/>
        </w:tabs>
        <w:ind w:left="1680" w:hanging="359"/>
        <w:rPr>
          <w:rFonts w:ascii="Symbol" w:eastAsia="Symbol" w:hAnsi="Symbol" w:cs="Symbol"/>
          <w:color w:val="222E39"/>
          <w:sz w:val="24"/>
          <w:szCs w:val="24"/>
        </w:rPr>
      </w:pPr>
      <w:r>
        <w:rPr>
          <w:rFonts w:ascii="Calibri" w:eastAsia="Calibri" w:hAnsi="Calibri" w:cs="Calibri"/>
          <w:color w:val="222E39"/>
          <w:sz w:val="24"/>
          <w:szCs w:val="24"/>
        </w:rPr>
        <w:t>Familiarity to work with computer; Microsoft Excel, PowerPoint, Word.</w:t>
      </w:r>
    </w:p>
    <w:p w:rsidR="00AA330F" w:rsidRDefault="00EF366D">
      <w:pPr>
        <w:numPr>
          <w:ilvl w:val="0"/>
          <w:numId w:val="1"/>
        </w:numPr>
        <w:tabs>
          <w:tab w:val="left" w:pos="1680"/>
        </w:tabs>
        <w:ind w:left="1680" w:hanging="359"/>
        <w:rPr>
          <w:rFonts w:ascii="Symbol" w:eastAsia="Symbol" w:hAnsi="Symbol" w:cs="Symbol"/>
          <w:color w:val="222E39"/>
          <w:sz w:val="24"/>
          <w:szCs w:val="24"/>
        </w:rPr>
      </w:pPr>
      <w:r>
        <w:rPr>
          <w:rFonts w:ascii="Calibri" w:eastAsia="Calibri" w:hAnsi="Calibri" w:cs="Calibri"/>
          <w:color w:val="222E39"/>
          <w:sz w:val="24"/>
          <w:szCs w:val="24"/>
        </w:rPr>
        <w:t>Business management with efficiency.</w:t>
      </w:r>
    </w:p>
    <w:p w:rsidR="00AA330F" w:rsidRDefault="00AA330F">
      <w:pPr>
        <w:spacing w:line="66" w:lineRule="exact"/>
        <w:rPr>
          <w:rFonts w:ascii="Symbol" w:eastAsia="Symbol" w:hAnsi="Symbol" w:cs="Symbol"/>
          <w:color w:val="222E39"/>
          <w:sz w:val="24"/>
          <w:szCs w:val="24"/>
        </w:rPr>
      </w:pPr>
    </w:p>
    <w:p w:rsidR="00AA330F" w:rsidRDefault="00EF366D">
      <w:pPr>
        <w:numPr>
          <w:ilvl w:val="0"/>
          <w:numId w:val="1"/>
        </w:numPr>
        <w:tabs>
          <w:tab w:val="left" w:pos="1680"/>
        </w:tabs>
        <w:spacing w:line="213" w:lineRule="auto"/>
        <w:ind w:left="1680" w:right="106" w:hanging="359"/>
        <w:rPr>
          <w:rFonts w:ascii="Symbol" w:eastAsia="Symbol" w:hAnsi="Symbol" w:cs="Symbol"/>
          <w:color w:val="222E39"/>
          <w:sz w:val="24"/>
          <w:szCs w:val="24"/>
        </w:rPr>
      </w:pPr>
      <w:r>
        <w:rPr>
          <w:rFonts w:ascii="Calibri" w:eastAsia="Calibri" w:hAnsi="Calibri" w:cs="Calibri"/>
          <w:color w:val="222E39"/>
          <w:sz w:val="24"/>
          <w:szCs w:val="24"/>
        </w:rPr>
        <w:t>Ability to understand manag</w:t>
      </w:r>
      <w:r>
        <w:rPr>
          <w:rFonts w:ascii="Calibri" w:eastAsia="Calibri" w:hAnsi="Calibri" w:cs="Calibri"/>
          <w:color w:val="222E39"/>
          <w:sz w:val="24"/>
          <w:szCs w:val="24"/>
        </w:rPr>
        <w:t>ement concerns and employee concerns and handle both sides with clarity and efficiency.</w:t>
      </w:r>
    </w:p>
    <w:p w:rsidR="00AA330F" w:rsidRDefault="00AA330F">
      <w:pPr>
        <w:spacing w:line="1" w:lineRule="exact"/>
        <w:rPr>
          <w:rFonts w:ascii="Symbol" w:eastAsia="Symbol" w:hAnsi="Symbol" w:cs="Symbol"/>
          <w:color w:val="222E39"/>
          <w:sz w:val="24"/>
          <w:szCs w:val="24"/>
        </w:rPr>
      </w:pPr>
    </w:p>
    <w:p w:rsidR="00AA330F" w:rsidRDefault="00EF366D">
      <w:pPr>
        <w:numPr>
          <w:ilvl w:val="0"/>
          <w:numId w:val="1"/>
        </w:numPr>
        <w:tabs>
          <w:tab w:val="left" w:pos="1680"/>
        </w:tabs>
        <w:ind w:left="1680" w:hanging="359"/>
        <w:rPr>
          <w:rFonts w:ascii="Symbol" w:eastAsia="Symbol" w:hAnsi="Symbol" w:cs="Symbol"/>
          <w:color w:val="222E39"/>
          <w:sz w:val="24"/>
          <w:szCs w:val="24"/>
        </w:rPr>
      </w:pPr>
      <w:r>
        <w:rPr>
          <w:rFonts w:ascii="Calibri" w:eastAsia="Calibri" w:hAnsi="Calibri" w:cs="Calibri"/>
          <w:color w:val="222E39"/>
          <w:sz w:val="24"/>
          <w:szCs w:val="24"/>
        </w:rPr>
        <w:t>Strong decision making skill set.</w:t>
      </w:r>
    </w:p>
    <w:p w:rsidR="00AA330F" w:rsidRDefault="00EF366D">
      <w:pPr>
        <w:numPr>
          <w:ilvl w:val="0"/>
          <w:numId w:val="1"/>
        </w:numPr>
        <w:tabs>
          <w:tab w:val="left" w:pos="1680"/>
        </w:tabs>
        <w:ind w:left="1680" w:hanging="359"/>
        <w:rPr>
          <w:rFonts w:ascii="Symbol" w:eastAsia="Symbol" w:hAnsi="Symbol" w:cs="Symbol"/>
          <w:color w:val="222E39"/>
          <w:sz w:val="24"/>
          <w:szCs w:val="24"/>
        </w:rPr>
      </w:pPr>
      <w:r>
        <w:rPr>
          <w:rFonts w:ascii="Calibri" w:eastAsia="Calibri" w:hAnsi="Calibri" w:cs="Calibri"/>
          <w:color w:val="222E39"/>
          <w:sz w:val="24"/>
          <w:szCs w:val="24"/>
        </w:rPr>
        <w:t>Good communication skills.</w:t>
      </w:r>
    </w:p>
    <w:p w:rsidR="00AA330F" w:rsidRDefault="00EF366D">
      <w:pPr>
        <w:numPr>
          <w:ilvl w:val="0"/>
          <w:numId w:val="1"/>
        </w:numPr>
        <w:tabs>
          <w:tab w:val="left" w:pos="1680"/>
        </w:tabs>
        <w:ind w:left="1680" w:hanging="359"/>
        <w:rPr>
          <w:rFonts w:ascii="Symbol" w:eastAsia="Symbol" w:hAnsi="Symbol" w:cs="Symbol"/>
          <w:color w:val="222E39"/>
          <w:sz w:val="24"/>
          <w:szCs w:val="24"/>
        </w:rPr>
      </w:pPr>
      <w:r>
        <w:rPr>
          <w:rFonts w:ascii="Calibri" w:eastAsia="Calibri" w:hAnsi="Calibri" w:cs="Calibri"/>
          <w:color w:val="222E39"/>
          <w:sz w:val="24"/>
          <w:szCs w:val="24"/>
        </w:rPr>
        <w:t>Strong negotiating skills.</w:t>
      </w:r>
    </w:p>
    <w:p w:rsidR="00AA330F" w:rsidRDefault="00AA330F">
      <w:pPr>
        <w:spacing w:line="298" w:lineRule="exact"/>
        <w:rPr>
          <w:sz w:val="24"/>
          <w:szCs w:val="24"/>
        </w:rPr>
      </w:pPr>
    </w:p>
    <w:p w:rsidR="00AA330F" w:rsidRDefault="00EF366D">
      <w:pPr>
        <w:ind w:left="620"/>
        <w:rPr>
          <w:sz w:val="20"/>
          <w:szCs w:val="20"/>
        </w:rPr>
      </w:pPr>
      <w:r>
        <w:rPr>
          <w:rFonts w:ascii="Cambria" w:eastAsia="Cambria" w:hAnsi="Cambria" w:cs="Cambria"/>
          <w:color w:val="17365D"/>
          <w:sz w:val="52"/>
          <w:szCs w:val="52"/>
        </w:rPr>
        <w:t>Education</w:t>
      </w:r>
    </w:p>
    <w:p w:rsidR="00AA330F" w:rsidRDefault="00EF366D">
      <w:pPr>
        <w:spacing w:line="2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375920</wp:posOffset>
            </wp:positionH>
            <wp:positionV relativeFrom="paragraph">
              <wp:posOffset>50800</wp:posOffset>
            </wp:positionV>
            <wp:extent cx="5768975" cy="120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extLst>
                    </a:blip>
                    <a:srcRect/>
                    <a:stretch>
                      <a:fillRect/>
                    </a:stretch>
                  </pic:blipFill>
                  <pic:spPr bwMode="auto">
                    <a:xfrm>
                      <a:off x="0" y="0"/>
                      <a:ext cx="5768975" cy="12065"/>
                    </a:xfrm>
                    <a:prstGeom prst="rect">
                      <a:avLst/>
                    </a:prstGeom>
                    <a:noFill/>
                  </pic:spPr>
                </pic:pic>
              </a:graphicData>
            </a:graphic>
          </wp:anchor>
        </w:drawing>
      </w:r>
    </w:p>
    <w:p w:rsidR="00AA330F" w:rsidRDefault="00AA330F">
      <w:pPr>
        <w:spacing w:line="376" w:lineRule="exact"/>
        <w:rPr>
          <w:sz w:val="24"/>
          <w:szCs w:val="24"/>
        </w:rPr>
      </w:pPr>
    </w:p>
    <w:p w:rsidR="00AA330F" w:rsidRDefault="00EF366D">
      <w:pPr>
        <w:ind w:left="980"/>
        <w:rPr>
          <w:sz w:val="20"/>
          <w:szCs w:val="20"/>
        </w:rPr>
      </w:pPr>
      <w:r>
        <w:rPr>
          <w:rFonts w:ascii="Cambria" w:eastAsia="Cambria" w:hAnsi="Cambria" w:cs="Cambria"/>
          <w:color w:val="17365D"/>
          <w:sz w:val="36"/>
          <w:szCs w:val="36"/>
        </w:rPr>
        <w:t>Post Graduate in International Business Management</w:t>
      </w:r>
    </w:p>
    <w:p w:rsidR="00AA330F" w:rsidRDefault="00AA330F">
      <w:pPr>
        <w:spacing w:line="27" w:lineRule="exact"/>
        <w:rPr>
          <w:sz w:val="24"/>
          <w:szCs w:val="24"/>
        </w:rPr>
      </w:pPr>
    </w:p>
    <w:p w:rsidR="00AA330F" w:rsidRDefault="00EF366D">
      <w:pPr>
        <w:ind w:left="1020"/>
        <w:rPr>
          <w:sz w:val="20"/>
          <w:szCs w:val="20"/>
        </w:rPr>
      </w:pPr>
      <w:r>
        <w:rPr>
          <w:rFonts w:ascii="Calibri" w:eastAsia="Calibri" w:hAnsi="Calibri" w:cs="Calibri"/>
          <w:color w:val="222E39"/>
          <w:sz w:val="32"/>
          <w:szCs w:val="32"/>
        </w:rPr>
        <w:t xml:space="preserve">Heriot Watt </w:t>
      </w:r>
      <w:r>
        <w:rPr>
          <w:rFonts w:ascii="Calibri" w:eastAsia="Calibri" w:hAnsi="Calibri" w:cs="Calibri"/>
          <w:color w:val="222E39"/>
          <w:sz w:val="32"/>
          <w:szCs w:val="32"/>
        </w:rPr>
        <w:t>University - Dubai</w:t>
      </w:r>
      <w:r>
        <w:rPr>
          <w:rFonts w:ascii="Calibri" w:eastAsia="Calibri" w:hAnsi="Calibri" w:cs="Calibri"/>
          <w:b/>
          <w:bCs/>
          <w:color w:val="222E39"/>
          <w:sz w:val="19"/>
          <w:szCs w:val="19"/>
        </w:rPr>
        <w:t>.</w:t>
      </w:r>
      <w:r>
        <w:rPr>
          <w:rFonts w:ascii="Calibri" w:eastAsia="Calibri" w:hAnsi="Calibri" w:cs="Calibri"/>
          <w:color w:val="222E39"/>
          <w:sz w:val="32"/>
          <w:szCs w:val="32"/>
        </w:rPr>
        <w:t xml:space="preserve"> </w:t>
      </w:r>
      <w:r>
        <w:rPr>
          <w:rFonts w:ascii="Calibri" w:eastAsia="Calibri" w:hAnsi="Calibri" w:cs="Calibri"/>
          <w:color w:val="222E39"/>
          <w:sz w:val="24"/>
          <w:szCs w:val="24"/>
        </w:rPr>
        <w:t>(September 2016)</w:t>
      </w:r>
    </w:p>
    <w:p w:rsidR="00AA330F" w:rsidRDefault="00AA330F">
      <w:pPr>
        <w:spacing w:line="200" w:lineRule="exact"/>
        <w:rPr>
          <w:sz w:val="24"/>
          <w:szCs w:val="24"/>
        </w:rPr>
      </w:pPr>
    </w:p>
    <w:p w:rsidR="00AA330F" w:rsidRDefault="00AA330F">
      <w:pPr>
        <w:spacing w:line="202" w:lineRule="exact"/>
        <w:rPr>
          <w:sz w:val="24"/>
          <w:szCs w:val="24"/>
        </w:rPr>
      </w:pPr>
    </w:p>
    <w:p w:rsidR="00AA330F" w:rsidRDefault="00EF366D">
      <w:pPr>
        <w:spacing w:line="245" w:lineRule="auto"/>
        <w:ind w:left="620" w:right="6" w:firstLine="720"/>
        <w:jc w:val="both"/>
        <w:rPr>
          <w:sz w:val="20"/>
          <w:szCs w:val="20"/>
        </w:rPr>
      </w:pPr>
      <w:r>
        <w:rPr>
          <w:rFonts w:ascii="Calibri" w:eastAsia="Calibri" w:hAnsi="Calibri" w:cs="Calibri"/>
          <w:b/>
          <w:bCs/>
          <w:sz w:val="24"/>
          <w:szCs w:val="24"/>
        </w:rPr>
        <w:t>University Research project 1</w:t>
      </w:r>
      <w:r>
        <w:rPr>
          <w:rFonts w:ascii="Calibri" w:eastAsia="Calibri" w:hAnsi="Calibri" w:cs="Calibri"/>
          <w:sz w:val="24"/>
          <w:szCs w:val="24"/>
        </w:rPr>
        <w:t>:-</w:t>
      </w:r>
      <w:r>
        <w:rPr>
          <w:rFonts w:ascii="Calibri" w:eastAsia="Calibri" w:hAnsi="Calibri" w:cs="Calibri"/>
          <w:b/>
          <w:bCs/>
          <w:sz w:val="24"/>
          <w:szCs w:val="24"/>
        </w:rPr>
        <w:t xml:space="preserve"> Influence of social status in consumer purchase decision making. </w:t>
      </w:r>
      <w:r>
        <w:rPr>
          <w:rFonts w:ascii="Calibri" w:eastAsia="Calibri" w:hAnsi="Calibri" w:cs="Calibri"/>
          <w:sz w:val="24"/>
          <w:szCs w:val="24"/>
        </w:rPr>
        <w:t>In this topic the research was made to analyse the perception of the</w:t>
      </w:r>
      <w:r>
        <w:rPr>
          <w:rFonts w:ascii="Calibri" w:eastAsia="Calibri" w:hAnsi="Calibri" w:cs="Calibri"/>
          <w:b/>
          <w:bCs/>
          <w:sz w:val="24"/>
          <w:szCs w:val="24"/>
        </w:rPr>
        <w:t xml:space="preserve"> </w:t>
      </w:r>
      <w:r>
        <w:rPr>
          <w:rFonts w:ascii="Calibri" w:eastAsia="Calibri" w:hAnsi="Calibri" w:cs="Calibri"/>
          <w:sz w:val="24"/>
          <w:szCs w:val="24"/>
        </w:rPr>
        <w:t>people in purchasing products depending on their so</w:t>
      </w:r>
      <w:r>
        <w:rPr>
          <w:rFonts w:ascii="Calibri" w:eastAsia="Calibri" w:hAnsi="Calibri" w:cs="Calibri"/>
          <w:sz w:val="24"/>
          <w:szCs w:val="24"/>
        </w:rPr>
        <w:t>cial status by conducting surveys to the target audience related to the supermarkets in UAE.</w:t>
      </w:r>
    </w:p>
    <w:p w:rsidR="00AA330F" w:rsidRDefault="00AA330F">
      <w:pPr>
        <w:spacing w:line="69" w:lineRule="exact"/>
        <w:rPr>
          <w:sz w:val="24"/>
          <w:szCs w:val="24"/>
        </w:rPr>
      </w:pPr>
    </w:p>
    <w:p w:rsidR="00AA330F" w:rsidRDefault="00EF366D">
      <w:pPr>
        <w:spacing w:line="228" w:lineRule="auto"/>
        <w:ind w:left="620" w:right="6" w:firstLine="720"/>
        <w:jc w:val="both"/>
        <w:rPr>
          <w:sz w:val="20"/>
          <w:szCs w:val="20"/>
        </w:rPr>
      </w:pPr>
      <w:r>
        <w:rPr>
          <w:rFonts w:ascii="Calibri" w:eastAsia="Calibri" w:hAnsi="Calibri" w:cs="Calibri"/>
          <w:b/>
          <w:bCs/>
          <w:sz w:val="24"/>
          <w:szCs w:val="24"/>
        </w:rPr>
        <w:t xml:space="preserve">University research project 2:- The role of gender in consumer buying behaviour and its impact on their decision making process in banking sector of UAE. </w:t>
      </w:r>
      <w:r>
        <w:rPr>
          <w:rFonts w:ascii="Calibri" w:eastAsia="Calibri" w:hAnsi="Calibri" w:cs="Calibri"/>
          <w:sz w:val="24"/>
          <w:szCs w:val="24"/>
        </w:rPr>
        <w:t xml:space="preserve">In this </w:t>
      </w:r>
      <w:r>
        <w:rPr>
          <w:rFonts w:ascii="Calibri" w:eastAsia="Calibri" w:hAnsi="Calibri" w:cs="Calibri"/>
          <w:sz w:val="24"/>
          <w:szCs w:val="24"/>
        </w:rPr>
        <w:t>topic the</w:t>
      </w:r>
    </w:p>
    <w:p w:rsidR="00AA330F" w:rsidRDefault="00AA330F">
      <w:pPr>
        <w:sectPr w:rsidR="00AA330F">
          <w:pgSz w:w="11900" w:h="16838"/>
          <w:pgMar w:top="616" w:right="1440" w:bottom="585" w:left="820" w:header="0" w:footer="0" w:gutter="0"/>
          <w:cols w:space="720" w:equalWidth="0">
            <w:col w:w="9646"/>
          </w:cols>
        </w:sectPr>
      </w:pPr>
    </w:p>
    <w:p w:rsidR="00AA330F" w:rsidRDefault="00EF366D">
      <w:pPr>
        <w:spacing w:line="237" w:lineRule="auto"/>
        <w:ind w:right="6"/>
        <w:jc w:val="both"/>
        <w:rPr>
          <w:sz w:val="20"/>
          <w:szCs w:val="20"/>
        </w:rPr>
      </w:pPr>
      <w:r>
        <w:rPr>
          <w:rFonts w:ascii="Calibri" w:eastAsia="Calibri" w:hAnsi="Calibri" w:cs="Calibri"/>
          <w:sz w:val="24"/>
          <w:szCs w:val="24"/>
        </w:rPr>
        <w:lastRenderedPageBreak/>
        <w:t>research was made to analyse the influence of gender in consumer buying decisions by conducting survey, by adopting quantitative approach method related to the target audience of banking sector in UAE.</w:t>
      </w:r>
    </w:p>
    <w:p w:rsidR="00AA330F" w:rsidRDefault="00AA330F">
      <w:pPr>
        <w:spacing w:line="342" w:lineRule="exact"/>
        <w:rPr>
          <w:sz w:val="20"/>
          <w:szCs w:val="20"/>
        </w:rPr>
      </w:pPr>
    </w:p>
    <w:p w:rsidR="00AA330F" w:rsidRDefault="00EF366D">
      <w:pPr>
        <w:ind w:left="720"/>
        <w:rPr>
          <w:sz w:val="20"/>
          <w:szCs w:val="20"/>
        </w:rPr>
      </w:pPr>
      <w:r>
        <w:rPr>
          <w:rFonts w:ascii="Calibri" w:eastAsia="Calibri" w:hAnsi="Calibri" w:cs="Calibri"/>
          <w:b/>
          <w:bCs/>
          <w:sz w:val="24"/>
          <w:szCs w:val="24"/>
        </w:rPr>
        <w:t>University research pro</w:t>
      </w:r>
      <w:r>
        <w:rPr>
          <w:rFonts w:ascii="Calibri" w:eastAsia="Calibri" w:hAnsi="Calibri" w:cs="Calibri"/>
          <w:b/>
          <w:bCs/>
          <w:sz w:val="24"/>
          <w:szCs w:val="24"/>
        </w:rPr>
        <w:t>ject 3:- Evaluating teaching quality in higher education</w:t>
      </w:r>
    </w:p>
    <w:p w:rsidR="00AA330F" w:rsidRDefault="00AA330F">
      <w:pPr>
        <w:spacing w:line="77" w:lineRule="exact"/>
        <w:rPr>
          <w:sz w:val="20"/>
          <w:szCs w:val="20"/>
        </w:rPr>
      </w:pPr>
    </w:p>
    <w:p w:rsidR="00AA330F" w:rsidRDefault="00EF366D">
      <w:pPr>
        <w:spacing w:line="244" w:lineRule="auto"/>
        <w:ind w:right="6"/>
        <w:jc w:val="both"/>
        <w:rPr>
          <w:sz w:val="20"/>
          <w:szCs w:val="20"/>
        </w:rPr>
      </w:pPr>
      <w:r>
        <w:rPr>
          <w:rFonts w:ascii="Calibri" w:eastAsia="Calibri" w:hAnsi="Calibri" w:cs="Calibri"/>
          <w:b/>
          <w:bCs/>
          <w:sz w:val="24"/>
          <w:szCs w:val="24"/>
        </w:rPr>
        <w:t xml:space="preserve">universities of Dubai from students’ perspective. </w:t>
      </w:r>
      <w:r>
        <w:rPr>
          <w:rFonts w:ascii="Calibri" w:eastAsia="Calibri" w:hAnsi="Calibri" w:cs="Calibri"/>
          <w:sz w:val="24"/>
          <w:szCs w:val="24"/>
        </w:rPr>
        <w:t>In this topic the research was made to</w:t>
      </w:r>
      <w:r>
        <w:rPr>
          <w:rFonts w:ascii="Calibri" w:eastAsia="Calibri" w:hAnsi="Calibri" w:cs="Calibri"/>
          <w:b/>
          <w:bCs/>
          <w:sz w:val="24"/>
          <w:szCs w:val="24"/>
        </w:rPr>
        <w:t xml:space="preserve"> </w:t>
      </w:r>
      <w:r>
        <w:rPr>
          <w:rFonts w:ascii="Calibri" w:eastAsia="Calibri" w:hAnsi="Calibri" w:cs="Calibri"/>
          <w:sz w:val="24"/>
          <w:szCs w:val="24"/>
        </w:rPr>
        <w:t xml:space="preserve">analyse the teaching quality of both domestic and foreign universities located in Dubai by adopting </w:t>
      </w:r>
      <w:r>
        <w:rPr>
          <w:rFonts w:ascii="Calibri" w:eastAsia="Calibri" w:hAnsi="Calibri" w:cs="Calibri"/>
          <w:sz w:val="24"/>
          <w:szCs w:val="24"/>
        </w:rPr>
        <w:t>quantitative approach method. The survey was conducted to the students of each university to obtain efficient data related to the education sector of Dubai.</w:t>
      </w:r>
    </w:p>
    <w:p w:rsidR="00AA330F" w:rsidRDefault="00AA330F">
      <w:pPr>
        <w:spacing w:line="200" w:lineRule="exact"/>
        <w:rPr>
          <w:sz w:val="20"/>
          <w:szCs w:val="20"/>
        </w:rPr>
      </w:pPr>
    </w:p>
    <w:p w:rsidR="00AA330F" w:rsidRDefault="00AA330F">
      <w:pPr>
        <w:spacing w:line="279" w:lineRule="exact"/>
        <w:rPr>
          <w:sz w:val="20"/>
          <w:szCs w:val="20"/>
        </w:rPr>
      </w:pPr>
    </w:p>
    <w:p w:rsidR="00AA330F" w:rsidRDefault="00EF366D">
      <w:pPr>
        <w:rPr>
          <w:sz w:val="20"/>
          <w:szCs w:val="20"/>
        </w:rPr>
      </w:pPr>
      <w:r>
        <w:rPr>
          <w:rFonts w:ascii="Cambria" w:eastAsia="Cambria" w:hAnsi="Cambria" w:cs="Cambria"/>
          <w:color w:val="17365D"/>
          <w:sz w:val="44"/>
          <w:szCs w:val="44"/>
        </w:rPr>
        <w:t>Bachelor Degree in Commerce</w:t>
      </w:r>
    </w:p>
    <w:p w:rsidR="00AA330F" w:rsidRDefault="00AA330F">
      <w:pPr>
        <w:spacing w:line="43" w:lineRule="exact"/>
        <w:rPr>
          <w:sz w:val="20"/>
          <w:szCs w:val="20"/>
        </w:rPr>
      </w:pPr>
    </w:p>
    <w:p w:rsidR="00AA330F" w:rsidRDefault="00EF366D">
      <w:pPr>
        <w:rPr>
          <w:sz w:val="20"/>
          <w:szCs w:val="20"/>
        </w:rPr>
      </w:pPr>
      <w:r>
        <w:rPr>
          <w:rFonts w:ascii="Cambria" w:eastAsia="Cambria" w:hAnsi="Cambria" w:cs="Cambria"/>
          <w:color w:val="17365D"/>
          <w:sz w:val="28"/>
          <w:szCs w:val="28"/>
        </w:rPr>
        <w:t>Amrita University, Mysore</w:t>
      </w:r>
      <w:r>
        <w:rPr>
          <w:rFonts w:ascii="Cambria" w:eastAsia="Cambria" w:hAnsi="Cambria" w:cs="Cambria"/>
          <w:color w:val="17365D"/>
          <w:sz w:val="36"/>
          <w:szCs w:val="36"/>
        </w:rPr>
        <w:t>.</w:t>
      </w:r>
      <w:r>
        <w:rPr>
          <w:rFonts w:ascii="Cambria" w:eastAsia="Cambria" w:hAnsi="Cambria" w:cs="Cambria"/>
          <w:color w:val="17365D"/>
          <w:sz w:val="28"/>
          <w:szCs w:val="28"/>
        </w:rPr>
        <w:t xml:space="preserve"> </w:t>
      </w:r>
      <w:r>
        <w:rPr>
          <w:rFonts w:ascii="Calibri" w:eastAsia="Calibri" w:hAnsi="Calibri" w:cs="Calibri"/>
          <w:color w:val="222E39"/>
          <w:sz w:val="24"/>
          <w:szCs w:val="24"/>
        </w:rPr>
        <w:t>(September 2014)</w:t>
      </w:r>
    </w:p>
    <w:p w:rsidR="00AA330F" w:rsidRDefault="00AA330F">
      <w:pPr>
        <w:spacing w:line="334" w:lineRule="exact"/>
        <w:rPr>
          <w:sz w:val="20"/>
          <w:szCs w:val="20"/>
        </w:rPr>
      </w:pPr>
    </w:p>
    <w:p w:rsidR="00AA330F" w:rsidRDefault="00EF366D">
      <w:pPr>
        <w:rPr>
          <w:sz w:val="20"/>
          <w:szCs w:val="20"/>
        </w:rPr>
      </w:pPr>
      <w:r>
        <w:rPr>
          <w:rFonts w:ascii="Cambria" w:eastAsia="Cambria" w:hAnsi="Cambria" w:cs="Cambria"/>
          <w:color w:val="17365D"/>
          <w:sz w:val="52"/>
          <w:szCs w:val="52"/>
        </w:rPr>
        <w:t>Employment History</w:t>
      </w:r>
    </w:p>
    <w:p w:rsidR="00AA330F" w:rsidRDefault="00EF366D">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-17145</wp:posOffset>
            </wp:positionH>
            <wp:positionV relativeFrom="paragraph">
              <wp:posOffset>50800</wp:posOffset>
            </wp:positionV>
            <wp:extent cx="5768975" cy="120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extLst>
                    </a:blip>
                    <a:srcRect/>
                    <a:stretch>
                      <a:fillRect/>
                    </a:stretch>
                  </pic:blipFill>
                  <pic:spPr bwMode="auto">
                    <a:xfrm>
                      <a:off x="0" y="0"/>
                      <a:ext cx="5768975" cy="12065"/>
                    </a:xfrm>
                    <a:prstGeom prst="rect">
                      <a:avLst/>
                    </a:prstGeom>
                    <a:noFill/>
                  </pic:spPr>
                </pic:pic>
              </a:graphicData>
            </a:graphic>
          </wp:anchor>
        </w:drawing>
      </w:r>
    </w:p>
    <w:p w:rsidR="00AA330F" w:rsidRDefault="00AA330F">
      <w:pPr>
        <w:spacing w:line="200" w:lineRule="exact"/>
        <w:rPr>
          <w:sz w:val="20"/>
          <w:szCs w:val="20"/>
        </w:rPr>
      </w:pPr>
    </w:p>
    <w:p w:rsidR="00AA330F" w:rsidRDefault="00AA330F">
      <w:pPr>
        <w:spacing w:line="200" w:lineRule="exact"/>
        <w:rPr>
          <w:sz w:val="20"/>
          <w:szCs w:val="20"/>
        </w:rPr>
      </w:pPr>
    </w:p>
    <w:p w:rsidR="00AA330F" w:rsidRDefault="00AA330F">
      <w:pPr>
        <w:spacing w:line="236" w:lineRule="exact"/>
        <w:rPr>
          <w:sz w:val="20"/>
          <w:szCs w:val="20"/>
        </w:rPr>
      </w:pPr>
    </w:p>
    <w:p w:rsidR="00AA330F" w:rsidRDefault="00EF366D">
      <w:pPr>
        <w:ind w:left="360"/>
        <w:rPr>
          <w:sz w:val="20"/>
          <w:szCs w:val="20"/>
        </w:rPr>
      </w:pPr>
      <w:r>
        <w:rPr>
          <w:rFonts w:ascii="Segoe UI" w:eastAsia="Segoe UI" w:hAnsi="Segoe UI" w:cs="Segoe UI"/>
          <w:i/>
          <w:iCs/>
          <w:color w:val="1F497D"/>
          <w:sz w:val="38"/>
          <w:szCs w:val="38"/>
        </w:rPr>
        <w:t>Happeners Sports Academy, Bangalore</w:t>
      </w:r>
    </w:p>
    <w:p w:rsidR="00AA330F" w:rsidRDefault="00AA330F">
      <w:pPr>
        <w:spacing w:line="54" w:lineRule="exact"/>
        <w:rPr>
          <w:sz w:val="20"/>
          <w:szCs w:val="20"/>
        </w:rPr>
      </w:pPr>
    </w:p>
    <w:p w:rsidR="00AA330F" w:rsidRDefault="00EF366D">
      <w:pPr>
        <w:ind w:left="360"/>
        <w:rPr>
          <w:sz w:val="20"/>
          <w:szCs w:val="20"/>
        </w:rPr>
      </w:pPr>
      <w:r>
        <w:rPr>
          <w:rFonts w:ascii="Calibri" w:eastAsia="Calibri" w:hAnsi="Calibri" w:cs="Calibri"/>
          <w:i/>
          <w:iCs/>
          <w:color w:val="4F81BD"/>
          <w:sz w:val="24"/>
          <w:szCs w:val="24"/>
        </w:rPr>
        <w:t>(Jan. 2018 to June 2018) Administrative Executive</w:t>
      </w:r>
    </w:p>
    <w:p w:rsidR="00AA330F" w:rsidRDefault="00AA330F">
      <w:pPr>
        <w:spacing w:line="184" w:lineRule="exact"/>
        <w:rPr>
          <w:sz w:val="20"/>
          <w:szCs w:val="20"/>
        </w:rPr>
      </w:pPr>
    </w:p>
    <w:p w:rsidR="00AA330F" w:rsidRDefault="00EF366D">
      <w:pPr>
        <w:numPr>
          <w:ilvl w:val="0"/>
          <w:numId w:val="2"/>
        </w:numPr>
        <w:tabs>
          <w:tab w:val="left" w:pos="720"/>
        </w:tabs>
        <w:ind w:left="720" w:hanging="360"/>
        <w:rPr>
          <w:rFonts w:ascii="Symbol" w:eastAsia="Symbol" w:hAnsi="Symbol" w:cs="Symbol"/>
          <w:color w:val="222E39"/>
          <w:sz w:val="24"/>
          <w:szCs w:val="24"/>
        </w:rPr>
      </w:pPr>
      <w:r>
        <w:rPr>
          <w:rFonts w:ascii="Calibri" w:eastAsia="Calibri" w:hAnsi="Calibri" w:cs="Calibri"/>
          <w:color w:val="222E39"/>
          <w:sz w:val="24"/>
          <w:szCs w:val="24"/>
        </w:rPr>
        <w:t>Implements plans</w:t>
      </w:r>
    </w:p>
    <w:p w:rsidR="00AA330F" w:rsidRDefault="00AA330F">
      <w:pPr>
        <w:spacing w:line="45" w:lineRule="exact"/>
        <w:rPr>
          <w:rFonts w:ascii="Symbol" w:eastAsia="Symbol" w:hAnsi="Symbol" w:cs="Symbol"/>
          <w:color w:val="222E39"/>
          <w:sz w:val="24"/>
          <w:szCs w:val="24"/>
        </w:rPr>
      </w:pPr>
    </w:p>
    <w:p w:rsidR="00AA330F" w:rsidRDefault="00EF366D">
      <w:pPr>
        <w:numPr>
          <w:ilvl w:val="0"/>
          <w:numId w:val="2"/>
        </w:numPr>
        <w:tabs>
          <w:tab w:val="left" w:pos="720"/>
        </w:tabs>
        <w:ind w:left="720" w:hanging="360"/>
        <w:rPr>
          <w:rFonts w:ascii="Symbol" w:eastAsia="Symbol" w:hAnsi="Symbol" w:cs="Symbol"/>
          <w:color w:val="222E39"/>
          <w:sz w:val="24"/>
          <w:szCs w:val="24"/>
        </w:rPr>
      </w:pPr>
      <w:r>
        <w:rPr>
          <w:rFonts w:ascii="Calibri" w:eastAsia="Calibri" w:hAnsi="Calibri" w:cs="Calibri"/>
          <w:color w:val="222E39"/>
          <w:sz w:val="24"/>
          <w:szCs w:val="24"/>
        </w:rPr>
        <w:t>Manages human resources of organization</w:t>
      </w:r>
    </w:p>
    <w:p w:rsidR="00AA330F" w:rsidRDefault="00AA330F">
      <w:pPr>
        <w:spacing w:line="42" w:lineRule="exact"/>
        <w:rPr>
          <w:rFonts w:ascii="Symbol" w:eastAsia="Symbol" w:hAnsi="Symbol" w:cs="Symbol"/>
          <w:color w:val="222E39"/>
          <w:sz w:val="24"/>
          <w:szCs w:val="24"/>
        </w:rPr>
      </w:pPr>
    </w:p>
    <w:p w:rsidR="00AA330F" w:rsidRDefault="00EF366D">
      <w:pPr>
        <w:numPr>
          <w:ilvl w:val="0"/>
          <w:numId w:val="2"/>
        </w:numPr>
        <w:tabs>
          <w:tab w:val="left" w:pos="720"/>
        </w:tabs>
        <w:ind w:left="720" w:hanging="360"/>
        <w:rPr>
          <w:rFonts w:ascii="Symbol" w:eastAsia="Symbol" w:hAnsi="Symbol" w:cs="Symbol"/>
          <w:color w:val="222E39"/>
          <w:sz w:val="24"/>
          <w:szCs w:val="24"/>
        </w:rPr>
      </w:pPr>
      <w:r>
        <w:rPr>
          <w:rFonts w:ascii="Calibri" w:eastAsia="Calibri" w:hAnsi="Calibri" w:cs="Calibri"/>
          <w:color w:val="222E39"/>
          <w:sz w:val="24"/>
          <w:szCs w:val="24"/>
        </w:rPr>
        <w:t>Manages financial and physical resources</w:t>
      </w:r>
    </w:p>
    <w:p w:rsidR="00AA330F" w:rsidRDefault="00AA330F">
      <w:pPr>
        <w:spacing w:line="200" w:lineRule="exact"/>
        <w:rPr>
          <w:sz w:val="20"/>
          <w:szCs w:val="20"/>
        </w:rPr>
      </w:pPr>
    </w:p>
    <w:p w:rsidR="00AA330F" w:rsidRDefault="00AA330F">
      <w:pPr>
        <w:spacing w:line="200" w:lineRule="exact"/>
        <w:rPr>
          <w:sz w:val="20"/>
          <w:szCs w:val="20"/>
        </w:rPr>
      </w:pPr>
    </w:p>
    <w:p w:rsidR="00AA330F" w:rsidRDefault="00AA330F">
      <w:pPr>
        <w:spacing w:line="212" w:lineRule="exact"/>
        <w:rPr>
          <w:sz w:val="20"/>
          <w:szCs w:val="20"/>
        </w:rPr>
      </w:pPr>
    </w:p>
    <w:p w:rsidR="00AA330F" w:rsidRDefault="00EF366D">
      <w:pPr>
        <w:ind w:left="340"/>
        <w:rPr>
          <w:sz w:val="20"/>
          <w:szCs w:val="20"/>
        </w:rPr>
      </w:pPr>
      <w:r>
        <w:rPr>
          <w:rFonts w:ascii="Segoe UI" w:eastAsia="Segoe UI" w:hAnsi="Segoe UI" w:cs="Segoe UI"/>
          <w:i/>
          <w:iCs/>
          <w:color w:val="1F497D"/>
          <w:sz w:val="38"/>
          <w:szCs w:val="38"/>
        </w:rPr>
        <w:t>Marketing and management department</w:t>
      </w:r>
    </w:p>
    <w:p w:rsidR="00AA330F" w:rsidRDefault="00AA330F">
      <w:pPr>
        <w:spacing w:line="92" w:lineRule="exact"/>
        <w:rPr>
          <w:sz w:val="20"/>
          <w:szCs w:val="20"/>
        </w:rPr>
      </w:pPr>
    </w:p>
    <w:p w:rsidR="00AA330F" w:rsidRDefault="00EF366D">
      <w:pPr>
        <w:ind w:left="340"/>
        <w:rPr>
          <w:sz w:val="20"/>
          <w:szCs w:val="20"/>
        </w:rPr>
      </w:pPr>
      <w:r>
        <w:rPr>
          <w:rFonts w:ascii="Calibri" w:eastAsia="Calibri" w:hAnsi="Calibri" w:cs="Calibri"/>
          <w:i/>
          <w:iCs/>
          <w:color w:val="4F81BD"/>
          <w:sz w:val="24"/>
          <w:szCs w:val="24"/>
        </w:rPr>
        <w:t>January 2017- June 2017</w:t>
      </w:r>
    </w:p>
    <w:p w:rsidR="00AA330F" w:rsidRDefault="00AA330F">
      <w:pPr>
        <w:spacing w:line="43" w:lineRule="exact"/>
        <w:rPr>
          <w:sz w:val="20"/>
          <w:szCs w:val="20"/>
        </w:rPr>
      </w:pPr>
    </w:p>
    <w:p w:rsidR="00AA330F" w:rsidRDefault="00EF366D">
      <w:pPr>
        <w:ind w:left="340"/>
        <w:rPr>
          <w:sz w:val="20"/>
          <w:szCs w:val="20"/>
        </w:rPr>
      </w:pPr>
      <w:r>
        <w:rPr>
          <w:rFonts w:ascii="Calibri" w:eastAsia="Calibri" w:hAnsi="Calibri" w:cs="Calibri"/>
          <w:b/>
          <w:bCs/>
          <w:color w:val="222E39"/>
          <w:sz w:val="24"/>
          <w:szCs w:val="24"/>
        </w:rPr>
        <w:t>Way to Success Training Institute, Dubai, UAE.</w:t>
      </w:r>
    </w:p>
    <w:p w:rsidR="00AA330F" w:rsidRDefault="00AA330F">
      <w:pPr>
        <w:spacing w:line="108" w:lineRule="exact"/>
        <w:rPr>
          <w:sz w:val="20"/>
          <w:szCs w:val="20"/>
        </w:rPr>
      </w:pPr>
    </w:p>
    <w:p w:rsidR="00AA330F" w:rsidRDefault="00EF366D">
      <w:pPr>
        <w:numPr>
          <w:ilvl w:val="0"/>
          <w:numId w:val="3"/>
        </w:numPr>
        <w:tabs>
          <w:tab w:val="left" w:pos="720"/>
        </w:tabs>
        <w:spacing w:line="231" w:lineRule="auto"/>
        <w:ind w:left="720" w:right="6" w:hanging="360"/>
        <w:rPr>
          <w:rFonts w:ascii="Symbol" w:eastAsia="Symbol" w:hAnsi="Symbol" w:cs="Symbol"/>
          <w:color w:val="222E39"/>
          <w:sz w:val="24"/>
          <w:szCs w:val="24"/>
        </w:rPr>
      </w:pPr>
      <w:r>
        <w:rPr>
          <w:rFonts w:ascii="Calibri" w:eastAsia="Calibri" w:hAnsi="Calibri" w:cs="Calibri"/>
          <w:color w:val="222E39"/>
          <w:sz w:val="24"/>
          <w:szCs w:val="24"/>
        </w:rPr>
        <w:t>Managing marketing, advertising, promotions and arranging communication programs to increase brand awareness.</w:t>
      </w:r>
    </w:p>
    <w:p w:rsidR="00AA330F" w:rsidRDefault="00AA330F">
      <w:pPr>
        <w:spacing w:line="110" w:lineRule="exact"/>
        <w:rPr>
          <w:rFonts w:ascii="Symbol" w:eastAsia="Symbol" w:hAnsi="Symbol" w:cs="Symbol"/>
          <w:color w:val="222E39"/>
          <w:sz w:val="24"/>
          <w:szCs w:val="24"/>
        </w:rPr>
      </w:pPr>
    </w:p>
    <w:p w:rsidR="00AA330F" w:rsidRDefault="00EF366D">
      <w:pPr>
        <w:numPr>
          <w:ilvl w:val="0"/>
          <w:numId w:val="3"/>
        </w:numPr>
        <w:tabs>
          <w:tab w:val="left" w:pos="720"/>
        </w:tabs>
        <w:spacing w:line="231" w:lineRule="auto"/>
        <w:ind w:left="720" w:right="6" w:hanging="360"/>
        <w:rPr>
          <w:rFonts w:ascii="Symbol" w:eastAsia="Symbol" w:hAnsi="Symbol" w:cs="Symbol"/>
          <w:color w:val="222E39"/>
          <w:sz w:val="24"/>
          <w:szCs w:val="24"/>
        </w:rPr>
      </w:pPr>
      <w:r>
        <w:rPr>
          <w:rFonts w:ascii="Calibri" w:eastAsia="Calibri" w:hAnsi="Calibri" w:cs="Calibri"/>
          <w:color w:val="222E39"/>
          <w:sz w:val="24"/>
          <w:szCs w:val="24"/>
        </w:rPr>
        <w:t>Undertaking detailed ongoing analysis of marketing campaigns to ensure targets are met.</w:t>
      </w:r>
    </w:p>
    <w:p w:rsidR="00AA330F" w:rsidRDefault="00AA330F">
      <w:pPr>
        <w:spacing w:line="110" w:lineRule="exact"/>
        <w:rPr>
          <w:rFonts w:ascii="Symbol" w:eastAsia="Symbol" w:hAnsi="Symbol" w:cs="Symbol"/>
          <w:color w:val="222E39"/>
          <w:sz w:val="24"/>
          <w:szCs w:val="24"/>
        </w:rPr>
      </w:pPr>
    </w:p>
    <w:p w:rsidR="00AA330F" w:rsidRDefault="00EF366D">
      <w:pPr>
        <w:numPr>
          <w:ilvl w:val="0"/>
          <w:numId w:val="3"/>
        </w:numPr>
        <w:tabs>
          <w:tab w:val="left" w:pos="720"/>
        </w:tabs>
        <w:spacing w:line="231" w:lineRule="auto"/>
        <w:ind w:left="720" w:right="6" w:hanging="360"/>
        <w:rPr>
          <w:rFonts w:ascii="Symbol" w:eastAsia="Symbol" w:hAnsi="Symbol" w:cs="Symbol"/>
          <w:color w:val="222E39"/>
          <w:sz w:val="24"/>
          <w:szCs w:val="24"/>
        </w:rPr>
      </w:pPr>
      <w:r>
        <w:rPr>
          <w:rFonts w:ascii="Calibri" w:eastAsia="Calibri" w:hAnsi="Calibri" w:cs="Calibri"/>
          <w:color w:val="222E39"/>
          <w:sz w:val="24"/>
          <w:szCs w:val="24"/>
        </w:rPr>
        <w:t>Understa</w:t>
      </w:r>
      <w:r>
        <w:rPr>
          <w:rFonts w:ascii="Calibri" w:eastAsia="Calibri" w:hAnsi="Calibri" w:cs="Calibri"/>
          <w:color w:val="222E39"/>
          <w:sz w:val="24"/>
          <w:szCs w:val="24"/>
        </w:rPr>
        <w:t>nding the product and customer profile to fulfil the requirements of customers.</w:t>
      </w:r>
    </w:p>
    <w:p w:rsidR="00AA330F" w:rsidRDefault="00AA330F">
      <w:pPr>
        <w:spacing w:line="326" w:lineRule="exact"/>
        <w:rPr>
          <w:sz w:val="20"/>
          <w:szCs w:val="20"/>
        </w:rPr>
      </w:pPr>
    </w:p>
    <w:p w:rsidR="00AA330F" w:rsidRDefault="00EF366D">
      <w:pPr>
        <w:ind w:left="340"/>
        <w:rPr>
          <w:sz w:val="20"/>
          <w:szCs w:val="20"/>
        </w:rPr>
      </w:pPr>
      <w:r>
        <w:rPr>
          <w:rFonts w:ascii="Segoe UI" w:eastAsia="Segoe UI" w:hAnsi="Segoe UI" w:cs="Segoe UI"/>
          <w:i/>
          <w:iCs/>
          <w:color w:val="1F497D"/>
          <w:sz w:val="38"/>
          <w:szCs w:val="38"/>
        </w:rPr>
        <w:t>Marketing Executive</w:t>
      </w:r>
    </w:p>
    <w:p w:rsidR="00AA330F" w:rsidRDefault="00AA330F">
      <w:pPr>
        <w:spacing w:line="90" w:lineRule="exact"/>
        <w:rPr>
          <w:sz w:val="20"/>
          <w:szCs w:val="20"/>
        </w:rPr>
      </w:pPr>
    </w:p>
    <w:p w:rsidR="00AA330F" w:rsidRDefault="00EF366D">
      <w:pPr>
        <w:ind w:left="340"/>
        <w:rPr>
          <w:sz w:val="20"/>
          <w:szCs w:val="20"/>
        </w:rPr>
      </w:pPr>
      <w:r>
        <w:rPr>
          <w:rFonts w:ascii="Calibri" w:eastAsia="Calibri" w:hAnsi="Calibri" w:cs="Calibri"/>
          <w:i/>
          <w:iCs/>
          <w:color w:val="4F81BD"/>
          <w:sz w:val="24"/>
          <w:szCs w:val="24"/>
        </w:rPr>
        <w:t>January 2016- January 2017</w:t>
      </w:r>
    </w:p>
    <w:p w:rsidR="00AA330F" w:rsidRDefault="00AA330F">
      <w:pPr>
        <w:spacing w:line="43" w:lineRule="exact"/>
        <w:rPr>
          <w:sz w:val="20"/>
          <w:szCs w:val="20"/>
        </w:rPr>
      </w:pPr>
    </w:p>
    <w:p w:rsidR="00AA330F" w:rsidRDefault="00EF366D">
      <w:pPr>
        <w:ind w:left="340"/>
        <w:rPr>
          <w:sz w:val="20"/>
          <w:szCs w:val="20"/>
        </w:rPr>
      </w:pPr>
      <w:r>
        <w:rPr>
          <w:rFonts w:ascii="Calibri" w:eastAsia="Calibri" w:hAnsi="Calibri" w:cs="Calibri"/>
          <w:b/>
          <w:bCs/>
          <w:color w:val="222E39"/>
          <w:sz w:val="24"/>
          <w:szCs w:val="24"/>
        </w:rPr>
        <w:t>New link businessman services, Dubai, UAE.</w:t>
      </w:r>
    </w:p>
    <w:p w:rsidR="00AA330F" w:rsidRDefault="00AA330F">
      <w:pPr>
        <w:spacing w:line="111" w:lineRule="exact"/>
        <w:rPr>
          <w:sz w:val="20"/>
          <w:szCs w:val="20"/>
        </w:rPr>
      </w:pPr>
    </w:p>
    <w:p w:rsidR="00AA330F" w:rsidRDefault="00EF366D">
      <w:pPr>
        <w:numPr>
          <w:ilvl w:val="0"/>
          <w:numId w:val="4"/>
        </w:numPr>
        <w:tabs>
          <w:tab w:val="left" w:pos="720"/>
        </w:tabs>
        <w:spacing w:line="230" w:lineRule="auto"/>
        <w:ind w:left="720" w:right="6" w:hanging="360"/>
        <w:rPr>
          <w:rFonts w:ascii="Symbol" w:eastAsia="Symbol" w:hAnsi="Symbol" w:cs="Symbol"/>
          <w:color w:val="222E39"/>
          <w:sz w:val="24"/>
          <w:szCs w:val="24"/>
        </w:rPr>
      </w:pPr>
      <w:r>
        <w:rPr>
          <w:rFonts w:ascii="Calibri" w:eastAsia="Calibri" w:hAnsi="Calibri" w:cs="Calibri"/>
          <w:color w:val="222E39"/>
          <w:sz w:val="24"/>
          <w:szCs w:val="24"/>
        </w:rPr>
        <w:t xml:space="preserve">Develop and maintain long- term relationships with marketing associations and </w:t>
      </w:r>
      <w:r>
        <w:rPr>
          <w:rFonts w:ascii="Calibri" w:eastAsia="Calibri" w:hAnsi="Calibri" w:cs="Calibri"/>
          <w:color w:val="222E39"/>
          <w:sz w:val="24"/>
          <w:szCs w:val="24"/>
        </w:rPr>
        <w:t>advisors.</w:t>
      </w:r>
    </w:p>
    <w:p w:rsidR="00AA330F" w:rsidRDefault="00AA330F">
      <w:pPr>
        <w:spacing w:line="112" w:lineRule="exact"/>
        <w:rPr>
          <w:rFonts w:ascii="Symbol" w:eastAsia="Symbol" w:hAnsi="Symbol" w:cs="Symbol"/>
          <w:color w:val="222E39"/>
          <w:sz w:val="24"/>
          <w:szCs w:val="24"/>
        </w:rPr>
      </w:pPr>
    </w:p>
    <w:p w:rsidR="00AA330F" w:rsidRDefault="00EF366D">
      <w:pPr>
        <w:numPr>
          <w:ilvl w:val="0"/>
          <w:numId w:val="4"/>
        </w:numPr>
        <w:tabs>
          <w:tab w:val="left" w:pos="720"/>
        </w:tabs>
        <w:spacing w:line="230" w:lineRule="auto"/>
        <w:ind w:left="720" w:right="6" w:hanging="360"/>
        <w:rPr>
          <w:rFonts w:ascii="Symbol" w:eastAsia="Symbol" w:hAnsi="Symbol" w:cs="Symbol"/>
          <w:color w:val="222E39"/>
          <w:sz w:val="24"/>
          <w:szCs w:val="24"/>
        </w:rPr>
      </w:pPr>
      <w:r>
        <w:rPr>
          <w:rFonts w:ascii="Calibri" w:eastAsia="Calibri" w:hAnsi="Calibri" w:cs="Calibri"/>
          <w:color w:val="222E39"/>
          <w:sz w:val="24"/>
          <w:szCs w:val="24"/>
        </w:rPr>
        <w:t>Create and implement marketing plans including promotions, media, mailings, and special events.</w:t>
      </w:r>
    </w:p>
    <w:p w:rsidR="00AA330F" w:rsidRDefault="00AA330F">
      <w:pPr>
        <w:spacing w:line="46" w:lineRule="exact"/>
        <w:rPr>
          <w:rFonts w:ascii="Symbol" w:eastAsia="Symbol" w:hAnsi="Symbol" w:cs="Symbol"/>
          <w:color w:val="222E39"/>
          <w:sz w:val="24"/>
          <w:szCs w:val="24"/>
        </w:rPr>
      </w:pPr>
    </w:p>
    <w:p w:rsidR="00AA330F" w:rsidRDefault="00EF366D">
      <w:pPr>
        <w:numPr>
          <w:ilvl w:val="0"/>
          <w:numId w:val="4"/>
        </w:numPr>
        <w:tabs>
          <w:tab w:val="left" w:pos="720"/>
        </w:tabs>
        <w:ind w:left="720" w:hanging="360"/>
        <w:rPr>
          <w:rFonts w:ascii="Symbol" w:eastAsia="Symbol" w:hAnsi="Symbol" w:cs="Symbol"/>
          <w:color w:val="222E39"/>
          <w:sz w:val="24"/>
          <w:szCs w:val="24"/>
        </w:rPr>
      </w:pPr>
      <w:r>
        <w:rPr>
          <w:rFonts w:ascii="Calibri" w:eastAsia="Calibri" w:hAnsi="Calibri" w:cs="Calibri"/>
          <w:color w:val="222E39"/>
          <w:sz w:val="24"/>
          <w:szCs w:val="24"/>
        </w:rPr>
        <w:t>Manage all aspects of marketing planning, budgeting, metrics and reporting.</w:t>
      </w:r>
    </w:p>
    <w:p w:rsidR="00AA330F" w:rsidRDefault="00AA330F">
      <w:pPr>
        <w:sectPr w:rsidR="00AA330F">
          <w:pgSz w:w="11900" w:h="16838"/>
          <w:pgMar w:top="676" w:right="1440" w:bottom="556" w:left="1440" w:header="0" w:footer="0" w:gutter="0"/>
          <w:cols w:space="720" w:equalWidth="0">
            <w:col w:w="9026"/>
          </w:cols>
        </w:sectPr>
      </w:pPr>
    </w:p>
    <w:p w:rsidR="00AA330F" w:rsidRDefault="00EF366D">
      <w:pPr>
        <w:spacing w:line="272" w:lineRule="auto"/>
        <w:ind w:left="340" w:right="66"/>
        <w:rPr>
          <w:sz w:val="20"/>
          <w:szCs w:val="20"/>
        </w:rPr>
      </w:pPr>
      <w:r>
        <w:rPr>
          <w:rFonts w:ascii="Segoe UI" w:eastAsia="Segoe UI" w:hAnsi="Segoe UI" w:cs="Segoe UI"/>
          <w:i/>
          <w:iCs/>
          <w:color w:val="1F497D"/>
          <w:sz w:val="38"/>
          <w:szCs w:val="38"/>
        </w:rPr>
        <w:t>Marketing Executive- S.R Enterprises, Telesales Execut</w:t>
      </w:r>
      <w:r>
        <w:rPr>
          <w:rFonts w:ascii="Segoe UI" w:eastAsia="Segoe UI" w:hAnsi="Segoe UI" w:cs="Segoe UI"/>
          <w:i/>
          <w:iCs/>
          <w:color w:val="1F497D"/>
          <w:sz w:val="38"/>
          <w:szCs w:val="38"/>
        </w:rPr>
        <w:t>ive-Sabre marketing services private limited in Bangalore, India.</w:t>
      </w:r>
    </w:p>
    <w:p w:rsidR="00AA330F" w:rsidRDefault="00AA330F">
      <w:pPr>
        <w:spacing w:line="21" w:lineRule="exact"/>
        <w:rPr>
          <w:sz w:val="20"/>
          <w:szCs w:val="20"/>
        </w:rPr>
      </w:pPr>
    </w:p>
    <w:p w:rsidR="00AA330F" w:rsidRDefault="00EF366D">
      <w:pPr>
        <w:rPr>
          <w:sz w:val="20"/>
          <w:szCs w:val="20"/>
        </w:rPr>
      </w:pPr>
      <w:r>
        <w:rPr>
          <w:rFonts w:ascii="Calibri" w:eastAsia="Calibri" w:hAnsi="Calibri" w:cs="Calibri"/>
          <w:i/>
          <w:iCs/>
          <w:color w:val="47A5F4"/>
          <w:sz w:val="24"/>
          <w:szCs w:val="24"/>
        </w:rPr>
        <w:t>(June 2008 – January 2011)</w:t>
      </w:r>
    </w:p>
    <w:p w:rsidR="00AA330F" w:rsidRDefault="00AA330F">
      <w:pPr>
        <w:spacing w:line="24" w:lineRule="exact"/>
        <w:rPr>
          <w:sz w:val="20"/>
          <w:szCs w:val="20"/>
        </w:rPr>
      </w:pPr>
    </w:p>
    <w:p w:rsidR="00AA330F" w:rsidRDefault="00EF366D">
      <w:pPr>
        <w:rPr>
          <w:sz w:val="20"/>
          <w:szCs w:val="20"/>
        </w:rPr>
      </w:pPr>
      <w:r>
        <w:rPr>
          <w:rFonts w:ascii="Calibri" w:eastAsia="Calibri" w:hAnsi="Calibri" w:cs="Calibri"/>
          <w:color w:val="222E39"/>
          <w:sz w:val="24"/>
          <w:szCs w:val="24"/>
        </w:rPr>
        <w:t>Achievements and responsibilities:</w:t>
      </w:r>
    </w:p>
    <w:p w:rsidR="00AA330F" w:rsidRDefault="00AA330F">
      <w:pPr>
        <w:spacing w:line="23" w:lineRule="exact"/>
        <w:rPr>
          <w:sz w:val="20"/>
          <w:szCs w:val="20"/>
        </w:rPr>
      </w:pPr>
    </w:p>
    <w:p w:rsidR="00AA330F" w:rsidRDefault="00EF366D">
      <w:pPr>
        <w:numPr>
          <w:ilvl w:val="0"/>
          <w:numId w:val="5"/>
        </w:numPr>
        <w:tabs>
          <w:tab w:val="left" w:pos="720"/>
        </w:tabs>
        <w:ind w:left="720" w:hanging="360"/>
        <w:rPr>
          <w:rFonts w:ascii="Symbol" w:eastAsia="Symbol" w:hAnsi="Symbol" w:cs="Symbol"/>
          <w:color w:val="222E39"/>
          <w:sz w:val="24"/>
          <w:szCs w:val="24"/>
        </w:rPr>
      </w:pPr>
      <w:r>
        <w:rPr>
          <w:rFonts w:ascii="Calibri" w:eastAsia="Calibri" w:hAnsi="Calibri" w:cs="Calibri"/>
          <w:color w:val="222E39"/>
          <w:sz w:val="24"/>
          <w:szCs w:val="24"/>
        </w:rPr>
        <w:t>Handling client relationships.</w:t>
      </w:r>
    </w:p>
    <w:p w:rsidR="00AA330F" w:rsidRDefault="00AA330F">
      <w:pPr>
        <w:spacing w:line="23" w:lineRule="exact"/>
        <w:rPr>
          <w:rFonts w:ascii="Symbol" w:eastAsia="Symbol" w:hAnsi="Symbol" w:cs="Symbol"/>
          <w:color w:val="222E39"/>
          <w:sz w:val="24"/>
          <w:szCs w:val="24"/>
        </w:rPr>
      </w:pPr>
    </w:p>
    <w:p w:rsidR="00AA330F" w:rsidRDefault="00EF366D">
      <w:pPr>
        <w:numPr>
          <w:ilvl w:val="0"/>
          <w:numId w:val="5"/>
        </w:numPr>
        <w:tabs>
          <w:tab w:val="left" w:pos="720"/>
        </w:tabs>
        <w:ind w:left="720" w:hanging="360"/>
        <w:rPr>
          <w:rFonts w:ascii="Symbol" w:eastAsia="Symbol" w:hAnsi="Symbol" w:cs="Symbol"/>
          <w:color w:val="222E39"/>
          <w:sz w:val="24"/>
          <w:szCs w:val="24"/>
        </w:rPr>
      </w:pPr>
      <w:r>
        <w:rPr>
          <w:rFonts w:ascii="Calibri" w:eastAsia="Calibri" w:hAnsi="Calibri" w:cs="Calibri"/>
          <w:color w:val="222E39"/>
          <w:sz w:val="24"/>
          <w:szCs w:val="24"/>
        </w:rPr>
        <w:t>Evaluating new business potentials.</w:t>
      </w:r>
    </w:p>
    <w:p w:rsidR="00AA330F" w:rsidRDefault="00AA330F">
      <w:pPr>
        <w:spacing w:line="23" w:lineRule="exact"/>
        <w:rPr>
          <w:rFonts w:ascii="Symbol" w:eastAsia="Symbol" w:hAnsi="Symbol" w:cs="Symbol"/>
          <w:color w:val="222E39"/>
          <w:sz w:val="24"/>
          <w:szCs w:val="24"/>
        </w:rPr>
      </w:pPr>
    </w:p>
    <w:p w:rsidR="00AA330F" w:rsidRDefault="00EF366D">
      <w:pPr>
        <w:numPr>
          <w:ilvl w:val="0"/>
          <w:numId w:val="5"/>
        </w:numPr>
        <w:tabs>
          <w:tab w:val="left" w:pos="720"/>
        </w:tabs>
        <w:ind w:left="720" w:hanging="360"/>
        <w:rPr>
          <w:rFonts w:ascii="Symbol" w:eastAsia="Symbol" w:hAnsi="Symbol" w:cs="Symbol"/>
          <w:color w:val="222E39"/>
          <w:sz w:val="24"/>
          <w:szCs w:val="24"/>
        </w:rPr>
      </w:pPr>
      <w:r>
        <w:rPr>
          <w:rFonts w:ascii="Calibri" w:eastAsia="Calibri" w:hAnsi="Calibri" w:cs="Calibri"/>
          <w:color w:val="222E39"/>
          <w:sz w:val="24"/>
          <w:szCs w:val="24"/>
        </w:rPr>
        <w:t>Entailing in meeting clients on a daily basis.</w:t>
      </w:r>
    </w:p>
    <w:p w:rsidR="00AA330F" w:rsidRDefault="00AA330F">
      <w:pPr>
        <w:spacing w:line="23" w:lineRule="exact"/>
        <w:rPr>
          <w:rFonts w:ascii="Symbol" w:eastAsia="Symbol" w:hAnsi="Symbol" w:cs="Symbol"/>
          <w:color w:val="222E39"/>
          <w:sz w:val="24"/>
          <w:szCs w:val="24"/>
        </w:rPr>
      </w:pPr>
    </w:p>
    <w:p w:rsidR="00AA330F" w:rsidRDefault="00EF366D">
      <w:pPr>
        <w:numPr>
          <w:ilvl w:val="0"/>
          <w:numId w:val="5"/>
        </w:numPr>
        <w:tabs>
          <w:tab w:val="left" w:pos="720"/>
        </w:tabs>
        <w:ind w:left="720" w:hanging="360"/>
        <w:rPr>
          <w:rFonts w:ascii="Symbol" w:eastAsia="Symbol" w:hAnsi="Symbol" w:cs="Symbol"/>
          <w:color w:val="222E39"/>
          <w:sz w:val="24"/>
          <w:szCs w:val="24"/>
        </w:rPr>
      </w:pPr>
      <w:r>
        <w:rPr>
          <w:rFonts w:ascii="Calibri" w:eastAsia="Calibri" w:hAnsi="Calibri" w:cs="Calibri"/>
          <w:color w:val="222E39"/>
          <w:sz w:val="24"/>
          <w:szCs w:val="24"/>
        </w:rPr>
        <w:t>Evaluating the customers concerns and consolidating their feedback.</w:t>
      </w:r>
    </w:p>
    <w:p w:rsidR="00AA330F" w:rsidRDefault="00AA330F">
      <w:pPr>
        <w:spacing w:line="23" w:lineRule="exact"/>
        <w:rPr>
          <w:rFonts w:ascii="Symbol" w:eastAsia="Symbol" w:hAnsi="Symbol" w:cs="Symbol"/>
          <w:color w:val="222E39"/>
          <w:sz w:val="24"/>
          <w:szCs w:val="24"/>
        </w:rPr>
      </w:pPr>
    </w:p>
    <w:p w:rsidR="00AA330F" w:rsidRDefault="00EF366D">
      <w:pPr>
        <w:numPr>
          <w:ilvl w:val="0"/>
          <w:numId w:val="5"/>
        </w:numPr>
        <w:tabs>
          <w:tab w:val="left" w:pos="720"/>
        </w:tabs>
        <w:ind w:left="720" w:hanging="360"/>
        <w:rPr>
          <w:rFonts w:ascii="Symbol" w:eastAsia="Symbol" w:hAnsi="Symbol" w:cs="Symbol"/>
          <w:color w:val="222E39"/>
          <w:sz w:val="24"/>
          <w:szCs w:val="24"/>
        </w:rPr>
      </w:pPr>
      <w:r>
        <w:rPr>
          <w:rFonts w:ascii="Calibri" w:eastAsia="Calibri" w:hAnsi="Calibri" w:cs="Calibri"/>
          <w:color w:val="222E39"/>
          <w:sz w:val="24"/>
          <w:szCs w:val="24"/>
        </w:rPr>
        <w:t>Presenting new options for the preferred client.</w:t>
      </w:r>
    </w:p>
    <w:p w:rsidR="00AA330F" w:rsidRDefault="00AA330F">
      <w:pPr>
        <w:spacing w:line="25" w:lineRule="exact"/>
        <w:rPr>
          <w:rFonts w:ascii="Symbol" w:eastAsia="Symbol" w:hAnsi="Symbol" w:cs="Symbol"/>
          <w:color w:val="222E39"/>
          <w:sz w:val="24"/>
          <w:szCs w:val="24"/>
        </w:rPr>
      </w:pPr>
    </w:p>
    <w:p w:rsidR="00AA330F" w:rsidRDefault="00EF366D">
      <w:pPr>
        <w:numPr>
          <w:ilvl w:val="0"/>
          <w:numId w:val="5"/>
        </w:numPr>
        <w:tabs>
          <w:tab w:val="left" w:pos="720"/>
        </w:tabs>
        <w:ind w:left="720" w:hanging="360"/>
        <w:rPr>
          <w:rFonts w:ascii="Symbol" w:eastAsia="Symbol" w:hAnsi="Symbol" w:cs="Symbol"/>
          <w:color w:val="222E39"/>
          <w:sz w:val="24"/>
          <w:szCs w:val="24"/>
        </w:rPr>
      </w:pPr>
      <w:r>
        <w:rPr>
          <w:rFonts w:ascii="Calibri" w:eastAsia="Calibri" w:hAnsi="Calibri" w:cs="Calibri"/>
          <w:color w:val="222E39"/>
          <w:sz w:val="24"/>
          <w:szCs w:val="24"/>
        </w:rPr>
        <w:t>Ensuring client satisfaction and bring in repeated business.</w:t>
      </w:r>
    </w:p>
    <w:p w:rsidR="00AA330F" w:rsidRDefault="00AA330F">
      <w:pPr>
        <w:spacing w:line="23" w:lineRule="exact"/>
        <w:rPr>
          <w:rFonts w:ascii="Symbol" w:eastAsia="Symbol" w:hAnsi="Symbol" w:cs="Symbol"/>
          <w:color w:val="222E39"/>
          <w:sz w:val="24"/>
          <w:szCs w:val="24"/>
        </w:rPr>
      </w:pPr>
    </w:p>
    <w:p w:rsidR="00AA330F" w:rsidRDefault="00EF366D">
      <w:pPr>
        <w:numPr>
          <w:ilvl w:val="0"/>
          <w:numId w:val="5"/>
        </w:numPr>
        <w:tabs>
          <w:tab w:val="left" w:pos="720"/>
        </w:tabs>
        <w:ind w:left="720" w:hanging="360"/>
        <w:rPr>
          <w:rFonts w:ascii="Symbol" w:eastAsia="Symbol" w:hAnsi="Symbol" w:cs="Symbol"/>
          <w:color w:val="222E39"/>
          <w:sz w:val="24"/>
          <w:szCs w:val="24"/>
        </w:rPr>
      </w:pPr>
      <w:r>
        <w:rPr>
          <w:rFonts w:ascii="Calibri" w:eastAsia="Calibri" w:hAnsi="Calibri" w:cs="Calibri"/>
          <w:color w:val="222E39"/>
          <w:sz w:val="24"/>
          <w:szCs w:val="24"/>
        </w:rPr>
        <w:t>Preparing management reports and identifying appropriate market opportuniti</w:t>
      </w:r>
      <w:r>
        <w:rPr>
          <w:rFonts w:ascii="Calibri" w:eastAsia="Calibri" w:hAnsi="Calibri" w:cs="Calibri"/>
          <w:color w:val="222E39"/>
          <w:sz w:val="24"/>
          <w:szCs w:val="24"/>
        </w:rPr>
        <w:t>es.</w:t>
      </w:r>
    </w:p>
    <w:p w:rsidR="00AA330F" w:rsidRDefault="00AA330F">
      <w:pPr>
        <w:spacing w:line="88" w:lineRule="exact"/>
        <w:rPr>
          <w:rFonts w:ascii="Symbol" w:eastAsia="Symbol" w:hAnsi="Symbol" w:cs="Symbol"/>
          <w:color w:val="222E39"/>
          <w:sz w:val="24"/>
          <w:szCs w:val="24"/>
        </w:rPr>
      </w:pPr>
    </w:p>
    <w:p w:rsidR="00AA330F" w:rsidRDefault="00EF366D">
      <w:pPr>
        <w:numPr>
          <w:ilvl w:val="0"/>
          <w:numId w:val="5"/>
        </w:numPr>
        <w:tabs>
          <w:tab w:val="left" w:pos="720"/>
        </w:tabs>
        <w:spacing w:line="222" w:lineRule="auto"/>
        <w:ind w:left="720" w:right="6" w:hanging="360"/>
        <w:rPr>
          <w:rFonts w:ascii="Symbol" w:eastAsia="Symbol" w:hAnsi="Symbol" w:cs="Symbol"/>
          <w:color w:val="222E39"/>
          <w:sz w:val="24"/>
          <w:szCs w:val="24"/>
        </w:rPr>
      </w:pPr>
      <w:r>
        <w:rPr>
          <w:rFonts w:ascii="Calibri" w:eastAsia="Calibri" w:hAnsi="Calibri" w:cs="Calibri"/>
          <w:color w:val="222E39"/>
          <w:sz w:val="24"/>
          <w:szCs w:val="24"/>
        </w:rPr>
        <w:t>Analyse all business objectives and ensure achievement of product mix for all relationships with customers.</w:t>
      </w:r>
    </w:p>
    <w:p w:rsidR="00AA330F" w:rsidRDefault="00AA330F">
      <w:pPr>
        <w:spacing w:line="328" w:lineRule="exact"/>
        <w:rPr>
          <w:sz w:val="20"/>
          <w:szCs w:val="20"/>
        </w:rPr>
      </w:pPr>
    </w:p>
    <w:p w:rsidR="00AA330F" w:rsidRDefault="00EF366D">
      <w:pPr>
        <w:rPr>
          <w:sz w:val="20"/>
          <w:szCs w:val="20"/>
        </w:rPr>
      </w:pPr>
      <w:r>
        <w:rPr>
          <w:rFonts w:ascii="Cambria" w:eastAsia="Cambria" w:hAnsi="Cambria" w:cs="Cambria"/>
          <w:color w:val="17365D"/>
          <w:sz w:val="52"/>
          <w:szCs w:val="52"/>
        </w:rPr>
        <w:t>Hobbies &amp; Interests</w:t>
      </w:r>
    </w:p>
    <w:p w:rsidR="00AA330F" w:rsidRDefault="00EF366D">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-17145</wp:posOffset>
            </wp:positionH>
            <wp:positionV relativeFrom="paragraph">
              <wp:posOffset>50800</wp:posOffset>
            </wp:positionV>
            <wp:extent cx="5768975" cy="120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extLst>
                    </a:blip>
                    <a:srcRect/>
                    <a:stretch>
                      <a:fillRect/>
                    </a:stretch>
                  </pic:blipFill>
                  <pic:spPr bwMode="auto">
                    <a:xfrm>
                      <a:off x="0" y="0"/>
                      <a:ext cx="5768975" cy="12065"/>
                    </a:xfrm>
                    <a:prstGeom prst="rect">
                      <a:avLst/>
                    </a:prstGeom>
                    <a:noFill/>
                  </pic:spPr>
                </pic:pic>
              </a:graphicData>
            </a:graphic>
          </wp:anchor>
        </w:drawing>
      </w:r>
    </w:p>
    <w:p w:rsidR="00AA330F" w:rsidRDefault="00AA330F">
      <w:pPr>
        <w:spacing w:line="200" w:lineRule="exact"/>
        <w:rPr>
          <w:sz w:val="20"/>
          <w:szCs w:val="20"/>
        </w:rPr>
      </w:pPr>
    </w:p>
    <w:p w:rsidR="00AA330F" w:rsidRDefault="00AA330F">
      <w:pPr>
        <w:spacing w:line="228" w:lineRule="exact"/>
        <w:rPr>
          <w:sz w:val="20"/>
          <w:szCs w:val="20"/>
        </w:rPr>
      </w:pPr>
    </w:p>
    <w:p w:rsidR="00AA330F" w:rsidRDefault="00EF366D">
      <w:pPr>
        <w:spacing w:line="233" w:lineRule="auto"/>
        <w:ind w:right="6"/>
        <w:jc w:val="both"/>
        <w:rPr>
          <w:sz w:val="20"/>
          <w:szCs w:val="20"/>
        </w:rPr>
      </w:pPr>
      <w:r>
        <w:rPr>
          <w:rFonts w:ascii="Calibri" w:eastAsia="Calibri" w:hAnsi="Calibri" w:cs="Calibri"/>
          <w:sz w:val="24"/>
          <w:szCs w:val="24"/>
        </w:rPr>
        <w:t xml:space="preserve">I was involved in a local amateur story writing society, where the members had to write creative stories which would </w:t>
      </w:r>
      <w:r>
        <w:rPr>
          <w:rFonts w:ascii="Calibri" w:eastAsia="Calibri" w:hAnsi="Calibri" w:cs="Calibri"/>
          <w:sz w:val="24"/>
          <w:szCs w:val="24"/>
        </w:rPr>
        <w:t>be considered for the short film making process. I worked with a promotion team for many products in and around Bangalore. I have been involved with this team for three years and very much enjoys being a part of the team. Towards the end, I assumed the rol</w:t>
      </w:r>
      <w:r>
        <w:rPr>
          <w:rFonts w:ascii="Calibri" w:eastAsia="Calibri" w:hAnsi="Calibri" w:cs="Calibri"/>
          <w:sz w:val="24"/>
          <w:szCs w:val="24"/>
        </w:rPr>
        <w:t>e of team leader for a two week promotion of Tally and relished the chance to take control of the events.</w:t>
      </w:r>
    </w:p>
    <w:p w:rsidR="00AA330F" w:rsidRDefault="00AA330F">
      <w:pPr>
        <w:spacing w:line="280" w:lineRule="exact"/>
        <w:rPr>
          <w:sz w:val="20"/>
          <w:szCs w:val="20"/>
        </w:rPr>
      </w:pPr>
    </w:p>
    <w:p w:rsidR="00AA330F" w:rsidRDefault="00EF366D">
      <w:pPr>
        <w:rPr>
          <w:sz w:val="20"/>
          <w:szCs w:val="20"/>
        </w:rPr>
      </w:pPr>
      <w:r>
        <w:rPr>
          <w:rFonts w:ascii="Cambria" w:eastAsia="Cambria" w:hAnsi="Cambria" w:cs="Cambria"/>
          <w:color w:val="17365D"/>
          <w:sz w:val="52"/>
          <w:szCs w:val="52"/>
        </w:rPr>
        <w:t>Languages Known</w:t>
      </w:r>
    </w:p>
    <w:p w:rsidR="00AA330F" w:rsidRDefault="00EF366D">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-17145</wp:posOffset>
            </wp:positionH>
            <wp:positionV relativeFrom="paragraph">
              <wp:posOffset>50800</wp:posOffset>
            </wp:positionV>
            <wp:extent cx="5768975" cy="120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extLst>
                    </a:blip>
                    <a:srcRect/>
                    <a:stretch>
                      <a:fillRect/>
                    </a:stretch>
                  </pic:blipFill>
                  <pic:spPr bwMode="auto">
                    <a:xfrm>
                      <a:off x="0" y="0"/>
                      <a:ext cx="5768975" cy="12065"/>
                    </a:xfrm>
                    <a:prstGeom prst="rect">
                      <a:avLst/>
                    </a:prstGeom>
                    <a:noFill/>
                  </pic:spPr>
                </pic:pic>
              </a:graphicData>
            </a:graphic>
          </wp:anchor>
        </w:drawing>
      </w:r>
    </w:p>
    <w:p w:rsidR="00AA330F" w:rsidRDefault="00AA330F">
      <w:pPr>
        <w:spacing w:line="376" w:lineRule="exact"/>
        <w:rPr>
          <w:sz w:val="20"/>
          <w:szCs w:val="20"/>
        </w:rPr>
      </w:pPr>
    </w:p>
    <w:tbl>
      <w:tblPr>
        <w:tblW w:w="0" w:type="auto"/>
        <w:tblInd w:w="360" w:type="dxa"/>
        <w:tblLayout w:type="fixed"/>
        <w:tblCellMar>
          <w:left w:w="0" w:type="dxa"/>
          <w:right w:w="0" w:type="dxa"/>
        </w:tblCellMar>
        <w:tblLook w:val="04A0"/>
      </w:tblPr>
      <w:tblGrid>
        <w:gridCol w:w="240"/>
        <w:gridCol w:w="1380"/>
        <w:gridCol w:w="1200"/>
      </w:tblGrid>
      <w:tr w:rsidR="00AA330F">
        <w:trPr>
          <w:trHeight w:val="304"/>
        </w:trPr>
        <w:tc>
          <w:tcPr>
            <w:tcW w:w="240" w:type="dxa"/>
            <w:vAlign w:val="bottom"/>
          </w:tcPr>
          <w:p w:rsidR="00AA330F" w:rsidRDefault="00EF366D">
            <w:pPr>
              <w:rPr>
                <w:sz w:val="20"/>
                <w:szCs w:val="20"/>
              </w:rPr>
            </w:pPr>
            <w:r>
              <w:rPr>
                <w:rFonts w:ascii="Symbol" w:eastAsia="Symbol" w:hAnsi="Symbol" w:cs="Symbol"/>
                <w:color w:val="222E39"/>
                <w:sz w:val="24"/>
                <w:szCs w:val="24"/>
              </w:rPr>
              <w:t></w:t>
            </w:r>
          </w:p>
        </w:tc>
        <w:tc>
          <w:tcPr>
            <w:tcW w:w="1380" w:type="dxa"/>
            <w:vAlign w:val="bottom"/>
          </w:tcPr>
          <w:p w:rsidR="00AA330F" w:rsidRDefault="00EF366D">
            <w:pPr>
              <w:ind w:left="120"/>
              <w:rPr>
                <w:sz w:val="20"/>
                <w:szCs w:val="20"/>
              </w:rPr>
            </w:pPr>
            <w:r>
              <w:rPr>
                <w:rFonts w:ascii="Calibri" w:eastAsia="Calibri" w:hAnsi="Calibri" w:cs="Calibri"/>
                <w:color w:val="222E39"/>
                <w:sz w:val="24"/>
                <w:szCs w:val="24"/>
              </w:rPr>
              <w:t>English</w:t>
            </w:r>
          </w:p>
        </w:tc>
        <w:tc>
          <w:tcPr>
            <w:tcW w:w="1200" w:type="dxa"/>
            <w:vAlign w:val="bottom"/>
          </w:tcPr>
          <w:p w:rsidR="00AA330F" w:rsidRDefault="00EF366D">
            <w:pPr>
              <w:ind w:left="180"/>
              <w:rPr>
                <w:sz w:val="20"/>
                <w:szCs w:val="20"/>
              </w:rPr>
            </w:pPr>
            <w:r>
              <w:rPr>
                <w:rFonts w:ascii="Calibri" w:eastAsia="Calibri" w:hAnsi="Calibri" w:cs="Calibri"/>
                <w:color w:val="222E39"/>
                <w:sz w:val="24"/>
                <w:szCs w:val="24"/>
              </w:rPr>
              <w:t>(Fluent)</w:t>
            </w:r>
          </w:p>
        </w:tc>
      </w:tr>
      <w:tr w:rsidR="00AA330F">
        <w:trPr>
          <w:trHeight w:val="308"/>
        </w:trPr>
        <w:tc>
          <w:tcPr>
            <w:tcW w:w="240" w:type="dxa"/>
            <w:vAlign w:val="bottom"/>
          </w:tcPr>
          <w:p w:rsidR="00AA330F" w:rsidRDefault="00EF366D">
            <w:pPr>
              <w:rPr>
                <w:sz w:val="20"/>
                <w:szCs w:val="20"/>
              </w:rPr>
            </w:pPr>
            <w:r>
              <w:rPr>
                <w:rFonts w:ascii="Symbol" w:eastAsia="Symbol" w:hAnsi="Symbol" w:cs="Symbol"/>
                <w:color w:val="222E39"/>
                <w:sz w:val="24"/>
                <w:szCs w:val="24"/>
              </w:rPr>
              <w:t></w:t>
            </w:r>
          </w:p>
        </w:tc>
        <w:tc>
          <w:tcPr>
            <w:tcW w:w="1380" w:type="dxa"/>
            <w:vAlign w:val="bottom"/>
          </w:tcPr>
          <w:p w:rsidR="00AA330F" w:rsidRDefault="00EF366D">
            <w:pPr>
              <w:ind w:left="120"/>
              <w:rPr>
                <w:sz w:val="20"/>
                <w:szCs w:val="20"/>
              </w:rPr>
            </w:pPr>
            <w:r>
              <w:rPr>
                <w:rFonts w:ascii="Calibri" w:eastAsia="Calibri" w:hAnsi="Calibri" w:cs="Calibri"/>
                <w:color w:val="222E39"/>
                <w:sz w:val="24"/>
                <w:szCs w:val="24"/>
              </w:rPr>
              <w:t>Hindi</w:t>
            </w:r>
          </w:p>
        </w:tc>
        <w:tc>
          <w:tcPr>
            <w:tcW w:w="1200" w:type="dxa"/>
            <w:vAlign w:val="bottom"/>
          </w:tcPr>
          <w:p w:rsidR="00AA330F" w:rsidRDefault="00EF366D">
            <w:pPr>
              <w:ind w:left="180"/>
              <w:rPr>
                <w:sz w:val="20"/>
                <w:szCs w:val="20"/>
              </w:rPr>
            </w:pPr>
            <w:r>
              <w:rPr>
                <w:rFonts w:ascii="Calibri" w:eastAsia="Calibri" w:hAnsi="Calibri" w:cs="Calibri"/>
                <w:color w:val="222E39"/>
                <w:sz w:val="24"/>
                <w:szCs w:val="24"/>
              </w:rPr>
              <w:t>(Fluent)</w:t>
            </w:r>
          </w:p>
        </w:tc>
      </w:tr>
      <w:tr w:rsidR="00AA330F">
        <w:trPr>
          <w:trHeight w:val="305"/>
        </w:trPr>
        <w:tc>
          <w:tcPr>
            <w:tcW w:w="240" w:type="dxa"/>
            <w:vAlign w:val="bottom"/>
          </w:tcPr>
          <w:p w:rsidR="00AA330F" w:rsidRDefault="00EF366D">
            <w:pPr>
              <w:rPr>
                <w:sz w:val="20"/>
                <w:szCs w:val="20"/>
              </w:rPr>
            </w:pPr>
            <w:r>
              <w:rPr>
                <w:rFonts w:ascii="Symbol" w:eastAsia="Symbol" w:hAnsi="Symbol" w:cs="Symbol"/>
                <w:color w:val="222E39"/>
                <w:sz w:val="24"/>
                <w:szCs w:val="24"/>
              </w:rPr>
              <w:t></w:t>
            </w:r>
          </w:p>
        </w:tc>
        <w:tc>
          <w:tcPr>
            <w:tcW w:w="1380" w:type="dxa"/>
            <w:vAlign w:val="bottom"/>
          </w:tcPr>
          <w:p w:rsidR="00AA330F" w:rsidRDefault="00EF366D">
            <w:pPr>
              <w:ind w:left="120"/>
              <w:rPr>
                <w:sz w:val="20"/>
                <w:szCs w:val="20"/>
              </w:rPr>
            </w:pPr>
            <w:r>
              <w:rPr>
                <w:rFonts w:ascii="Calibri" w:eastAsia="Calibri" w:hAnsi="Calibri" w:cs="Calibri"/>
                <w:color w:val="222E39"/>
                <w:sz w:val="24"/>
                <w:szCs w:val="24"/>
              </w:rPr>
              <w:t>Tamil</w:t>
            </w:r>
          </w:p>
        </w:tc>
        <w:tc>
          <w:tcPr>
            <w:tcW w:w="1200" w:type="dxa"/>
            <w:vAlign w:val="bottom"/>
          </w:tcPr>
          <w:p w:rsidR="00AA330F" w:rsidRDefault="00EF366D">
            <w:pPr>
              <w:ind w:left="180"/>
              <w:rPr>
                <w:sz w:val="20"/>
                <w:szCs w:val="20"/>
              </w:rPr>
            </w:pPr>
            <w:r>
              <w:rPr>
                <w:rFonts w:ascii="Calibri" w:eastAsia="Calibri" w:hAnsi="Calibri" w:cs="Calibri"/>
                <w:color w:val="222E39"/>
                <w:sz w:val="24"/>
                <w:szCs w:val="24"/>
              </w:rPr>
              <w:t>(Fluent)</w:t>
            </w:r>
          </w:p>
        </w:tc>
      </w:tr>
      <w:tr w:rsidR="00AA330F">
        <w:trPr>
          <w:trHeight w:val="305"/>
        </w:trPr>
        <w:tc>
          <w:tcPr>
            <w:tcW w:w="240" w:type="dxa"/>
            <w:vAlign w:val="bottom"/>
          </w:tcPr>
          <w:p w:rsidR="00AA330F" w:rsidRDefault="00EF366D">
            <w:pPr>
              <w:rPr>
                <w:sz w:val="20"/>
                <w:szCs w:val="20"/>
              </w:rPr>
            </w:pPr>
            <w:r>
              <w:rPr>
                <w:rFonts w:ascii="Symbol" w:eastAsia="Symbol" w:hAnsi="Symbol" w:cs="Symbol"/>
                <w:color w:val="222E39"/>
                <w:sz w:val="24"/>
                <w:szCs w:val="24"/>
              </w:rPr>
              <w:t></w:t>
            </w:r>
          </w:p>
        </w:tc>
        <w:tc>
          <w:tcPr>
            <w:tcW w:w="1380" w:type="dxa"/>
            <w:vAlign w:val="bottom"/>
          </w:tcPr>
          <w:p w:rsidR="00AA330F" w:rsidRDefault="00EF366D">
            <w:pPr>
              <w:ind w:left="120"/>
              <w:rPr>
                <w:sz w:val="20"/>
                <w:szCs w:val="20"/>
              </w:rPr>
            </w:pPr>
            <w:r>
              <w:rPr>
                <w:rFonts w:ascii="Calibri" w:eastAsia="Calibri" w:hAnsi="Calibri" w:cs="Calibri"/>
                <w:color w:val="222E39"/>
                <w:sz w:val="24"/>
                <w:szCs w:val="24"/>
              </w:rPr>
              <w:t>Arabic</w:t>
            </w:r>
          </w:p>
        </w:tc>
        <w:tc>
          <w:tcPr>
            <w:tcW w:w="1200" w:type="dxa"/>
            <w:vAlign w:val="bottom"/>
          </w:tcPr>
          <w:p w:rsidR="00AA330F" w:rsidRDefault="00EF366D">
            <w:pPr>
              <w:ind w:left="180"/>
              <w:rPr>
                <w:sz w:val="20"/>
                <w:szCs w:val="20"/>
              </w:rPr>
            </w:pPr>
            <w:r>
              <w:rPr>
                <w:rFonts w:ascii="Calibri" w:eastAsia="Calibri" w:hAnsi="Calibri" w:cs="Calibri"/>
                <w:color w:val="222E39"/>
                <w:w w:val="98"/>
                <w:sz w:val="24"/>
                <w:szCs w:val="24"/>
              </w:rPr>
              <w:t>(Beginner)</w:t>
            </w:r>
          </w:p>
        </w:tc>
      </w:tr>
      <w:tr w:rsidR="00AA330F">
        <w:trPr>
          <w:trHeight w:val="307"/>
        </w:trPr>
        <w:tc>
          <w:tcPr>
            <w:tcW w:w="240" w:type="dxa"/>
            <w:vAlign w:val="bottom"/>
          </w:tcPr>
          <w:p w:rsidR="00AA330F" w:rsidRDefault="00EF366D">
            <w:pPr>
              <w:rPr>
                <w:sz w:val="20"/>
                <w:szCs w:val="20"/>
              </w:rPr>
            </w:pPr>
            <w:r>
              <w:rPr>
                <w:rFonts w:ascii="Symbol" w:eastAsia="Symbol" w:hAnsi="Symbol" w:cs="Symbol"/>
                <w:color w:val="222E39"/>
                <w:sz w:val="24"/>
                <w:szCs w:val="24"/>
              </w:rPr>
              <w:t></w:t>
            </w:r>
          </w:p>
        </w:tc>
        <w:tc>
          <w:tcPr>
            <w:tcW w:w="1380" w:type="dxa"/>
            <w:vAlign w:val="bottom"/>
          </w:tcPr>
          <w:p w:rsidR="00AA330F" w:rsidRDefault="00EF366D">
            <w:pPr>
              <w:ind w:left="120"/>
              <w:rPr>
                <w:sz w:val="20"/>
                <w:szCs w:val="20"/>
              </w:rPr>
            </w:pPr>
            <w:r>
              <w:rPr>
                <w:rFonts w:ascii="Calibri" w:eastAsia="Calibri" w:hAnsi="Calibri" w:cs="Calibri"/>
                <w:color w:val="222E39"/>
                <w:sz w:val="24"/>
                <w:szCs w:val="24"/>
              </w:rPr>
              <w:t>Malayalam</w:t>
            </w:r>
          </w:p>
        </w:tc>
        <w:tc>
          <w:tcPr>
            <w:tcW w:w="1200" w:type="dxa"/>
            <w:vAlign w:val="bottom"/>
          </w:tcPr>
          <w:p w:rsidR="00AA330F" w:rsidRDefault="00EF366D">
            <w:pPr>
              <w:ind w:left="180"/>
              <w:rPr>
                <w:sz w:val="20"/>
                <w:szCs w:val="20"/>
              </w:rPr>
            </w:pPr>
            <w:r>
              <w:rPr>
                <w:rFonts w:ascii="Calibri" w:eastAsia="Calibri" w:hAnsi="Calibri" w:cs="Calibri"/>
                <w:color w:val="222E39"/>
                <w:sz w:val="24"/>
                <w:szCs w:val="24"/>
              </w:rPr>
              <w:t>(Fluent)</w:t>
            </w:r>
          </w:p>
        </w:tc>
      </w:tr>
      <w:tr w:rsidR="00AA330F">
        <w:trPr>
          <w:trHeight w:val="305"/>
        </w:trPr>
        <w:tc>
          <w:tcPr>
            <w:tcW w:w="240" w:type="dxa"/>
            <w:vAlign w:val="bottom"/>
          </w:tcPr>
          <w:p w:rsidR="00AA330F" w:rsidRDefault="00EF366D">
            <w:pPr>
              <w:rPr>
                <w:sz w:val="20"/>
                <w:szCs w:val="20"/>
              </w:rPr>
            </w:pPr>
            <w:r>
              <w:rPr>
                <w:rFonts w:ascii="Symbol" w:eastAsia="Symbol" w:hAnsi="Symbol" w:cs="Symbol"/>
                <w:color w:val="222E39"/>
                <w:sz w:val="24"/>
                <w:szCs w:val="24"/>
              </w:rPr>
              <w:t></w:t>
            </w:r>
          </w:p>
        </w:tc>
        <w:tc>
          <w:tcPr>
            <w:tcW w:w="1380" w:type="dxa"/>
            <w:vAlign w:val="bottom"/>
          </w:tcPr>
          <w:p w:rsidR="00AA330F" w:rsidRDefault="00EF366D">
            <w:pPr>
              <w:ind w:left="120"/>
              <w:rPr>
                <w:sz w:val="20"/>
                <w:szCs w:val="20"/>
              </w:rPr>
            </w:pPr>
            <w:r>
              <w:rPr>
                <w:rFonts w:ascii="Calibri" w:eastAsia="Calibri" w:hAnsi="Calibri" w:cs="Calibri"/>
                <w:color w:val="222E39"/>
                <w:sz w:val="24"/>
                <w:szCs w:val="24"/>
              </w:rPr>
              <w:t>Kannada</w:t>
            </w:r>
          </w:p>
        </w:tc>
        <w:tc>
          <w:tcPr>
            <w:tcW w:w="1200" w:type="dxa"/>
            <w:vAlign w:val="bottom"/>
          </w:tcPr>
          <w:p w:rsidR="00AA330F" w:rsidRDefault="00EF366D">
            <w:pPr>
              <w:ind w:left="180"/>
              <w:rPr>
                <w:sz w:val="20"/>
                <w:szCs w:val="20"/>
              </w:rPr>
            </w:pPr>
            <w:r>
              <w:rPr>
                <w:rFonts w:ascii="Calibri" w:eastAsia="Calibri" w:hAnsi="Calibri" w:cs="Calibri"/>
                <w:color w:val="222E39"/>
                <w:sz w:val="24"/>
                <w:szCs w:val="24"/>
              </w:rPr>
              <w:t>(Fluent)</w:t>
            </w:r>
          </w:p>
        </w:tc>
      </w:tr>
    </w:tbl>
    <w:p w:rsidR="00AA330F" w:rsidRDefault="00AA330F">
      <w:pPr>
        <w:spacing w:line="282" w:lineRule="exact"/>
        <w:rPr>
          <w:sz w:val="20"/>
          <w:szCs w:val="20"/>
        </w:rPr>
      </w:pPr>
    </w:p>
    <w:p w:rsidR="00AA330F" w:rsidRDefault="00EF366D">
      <w:pPr>
        <w:rPr>
          <w:sz w:val="20"/>
          <w:szCs w:val="20"/>
        </w:rPr>
      </w:pPr>
      <w:r>
        <w:rPr>
          <w:rFonts w:ascii="Cambria" w:eastAsia="Cambria" w:hAnsi="Cambria" w:cs="Cambria"/>
          <w:color w:val="17365D"/>
          <w:sz w:val="52"/>
          <w:szCs w:val="52"/>
        </w:rPr>
        <w:t>References</w:t>
      </w:r>
    </w:p>
    <w:p w:rsidR="00AA330F" w:rsidRDefault="00EF366D">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-17145</wp:posOffset>
            </wp:positionH>
            <wp:positionV relativeFrom="paragraph">
              <wp:posOffset>50800</wp:posOffset>
            </wp:positionV>
            <wp:extent cx="5768975" cy="120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extLst>
                    </a:blip>
                    <a:srcRect/>
                    <a:stretch>
                      <a:fillRect/>
                    </a:stretch>
                  </pic:blipFill>
                  <pic:spPr bwMode="auto">
                    <a:xfrm>
                      <a:off x="0" y="0"/>
                      <a:ext cx="5768975" cy="12065"/>
                    </a:xfrm>
                    <a:prstGeom prst="rect">
                      <a:avLst/>
                    </a:prstGeom>
                    <a:noFill/>
                  </pic:spPr>
                </pic:pic>
              </a:graphicData>
            </a:graphic>
          </wp:anchor>
        </w:drawing>
      </w:r>
    </w:p>
    <w:p w:rsidR="00AA330F" w:rsidRDefault="00AA330F">
      <w:pPr>
        <w:spacing w:line="370" w:lineRule="exact"/>
        <w:rPr>
          <w:sz w:val="20"/>
          <w:szCs w:val="20"/>
        </w:rPr>
      </w:pPr>
    </w:p>
    <w:p w:rsidR="00AA330F" w:rsidRDefault="00EF366D">
      <w:pPr>
        <w:rPr>
          <w:sz w:val="20"/>
          <w:szCs w:val="20"/>
        </w:rPr>
      </w:pPr>
      <w:r>
        <w:rPr>
          <w:rFonts w:eastAsia="Times New Roman"/>
          <w:color w:val="222E39"/>
          <w:sz w:val="24"/>
          <w:szCs w:val="24"/>
        </w:rPr>
        <w:t>References are available upon request.</w:t>
      </w:r>
    </w:p>
    <w:sectPr w:rsidR="00AA330F" w:rsidSect="00AA330F">
      <w:pgSz w:w="11900" w:h="16838"/>
      <w:pgMar w:top="944" w:right="1440" w:bottom="1440" w:left="1440" w:header="0" w:footer="0" w:gutter="0"/>
      <w:cols w:space="720" w:equalWidth="0">
        <w:col w:w="9026"/>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027A7C58"/>
    <w:lvl w:ilvl="0" w:tplc="BD641436">
      <w:start w:val="1"/>
      <w:numFmt w:val="bullet"/>
      <w:lvlText w:val=""/>
      <w:lvlJc w:val="left"/>
    </w:lvl>
    <w:lvl w:ilvl="1" w:tplc="CFD0DC28">
      <w:numFmt w:val="decimal"/>
      <w:lvlText w:val=""/>
      <w:lvlJc w:val="left"/>
    </w:lvl>
    <w:lvl w:ilvl="2" w:tplc="A0A68E9E">
      <w:numFmt w:val="decimal"/>
      <w:lvlText w:val=""/>
      <w:lvlJc w:val="left"/>
    </w:lvl>
    <w:lvl w:ilvl="3" w:tplc="CD7C91A8">
      <w:numFmt w:val="decimal"/>
      <w:lvlText w:val=""/>
      <w:lvlJc w:val="left"/>
    </w:lvl>
    <w:lvl w:ilvl="4" w:tplc="86A00C16">
      <w:numFmt w:val="decimal"/>
      <w:lvlText w:val=""/>
      <w:lvlJc w:val="left"/>
    </w:lvl>
    <w:lvl w:ilvl="5" w:tplc="F3F81C6E">
      <w:numFmt w:val="decimal"/>
      <w:lvlText w:val=""/>
      <w:lvlJc w:val="left"/>
    </w:lvl>
    <w:lvl w:ilvl="6" w:tplc="1C7C2ACA">
      <w:numFmt w:val="decimal"/>
      <w:lvlText w:val=""/>
      <w:lvlJc w:val="left"/>
    </w:lvl>
    <w:lvl w:ilvl="7" w:tplc="0A166BDE">
      <w:numFmt w:val="decimal"/>
      <w:lvlText w:val=""/>
      <w:lvlJc w:val="left"/>
    </w:lvl>
    <w:lvl w:ilvl="8" w:tplc="88DC05F6">
      <w:numFmt w:val="decimal"/>
      <w:lvlText w:val=""/>
      <w:lvlJc w:val="left"/>
    </w:lvl>
  </w:abstractNum>
  <w:abstractNum w:abstractNumId="1">
    <w:nsid w:val="00003D6C"/>
    <w:multiLevelType w:val="hybridMultilevel"/>
    <w:tmpl w:val="79AC3D0A"/>
    <w:lvl w:ilvl="0" w:tplc="0450CBF6">
      <w:start w:val="1"/>
      <w:numFmt w:val="bullet"/>
      <w:lvlText w:val=""/>
      <w:lvlJc w:val="left"/>
    </w:lvl>
    <w:lvl w:ilvl="1" w:tplc="322C5014">
      <w:numFmt w:val="decimal"/>
      <w:lvlText w:val=""/>
      <w:lvlJc w:val="left"/>
    </w:lvl>
    <w:lvl w:ilvl="2" w:tplc="6E124348">
      <w:numFmt w:val="decimal"/>
      <w:lvlText w:val=""/>
      <w:lvlJc w:val="left"/>
    </w:lvl>
    <w:lvl w:ilvl="3" w:tplc="A6E885B6">
      <w:numFmt w:val="decimal"/>
      <w:lvlText w:val=""/>
      <w:lvlJc w:val="left"/>
    </w:lvl>
    <w:lvl w:ilvl="4" w:tplc="FA2AC962">
      <w:numFmt w:val="decimal"/>
      <w:lvlText w:val=""/>
      <w:lvlJc w:val="left"/>
    </w:lvl>
    <w:lvl w:ilvl="5" w:tplc="322E9C92">
      <w:numFmt w:val="decimal"/>
      <w:lvlText w:val=""/>
      <w:lvlJc w:val="left"/>
    </w:lvl>
    <w:lvl w:ilvl="6" w:tplc="FD4008D6">
      <w:numFmt w:val="decimal"/>
      <w:lvlText w:val=""/>
      <w:lvlJc w:val="left"/>
    </w:lvl>
    <w:lvl w:ilvl="7" w:tplc="6D886D46">
      <w:numFmt w:val="decimal"/>
      <w:lvlText w:val=""/>
      <w:lvlJc w:val="left"/>
    </w:lvl>
    <w:lvl w:ilvl="8" w:tplc="AF409802">
      <w:numFmt w:val="decimal"/>
      <w:lvlText w:val=""/>
      <w:lvlJc w:val="left"/>
    </w:lvl>
  </w:abstractNum>
  <w:abstractNum w:abstractNumId="2">
    <w:nsid w:val="00005F90"/>
    <w:multiLevelType w:val="hybridMultilevel"/>
    <w:tmpl w:val="8DDC9782"/>
    <w:lvl w:ilvl="0" w:tplc="F8E40A34">
      <w:start w:val="1"/>
      <w:numFmt w:val="bullet"/>
      <w:lvlText w:val=""/>
      <w:lvlJc w:val="left"/>
    </w:lvl>
    <w:lvl w:ilvl="1" w:tplc="DF821D58">
      <w:numFmt w:val="decimal"/>
      <w:lvlText w:val=""/>
      <w:lvlJc w:val="left"/>
    </w:lvl>
    <w:lvl w:ilvl="2" w:tplc="FDB24500">
      <w:numFmt w:val="decimal"/>
      <w:lvlText w:val=""/>
      <w:lvlJc w:val="left"/>
    </w:lvl>
    <w:lvl w:ilvl="3" w:tplc="863054BE">
      <w:numFmt w:val="decimal"/>
      <w:lvlText w:val=""/>
      <w:lvlJc w:val="left"/>
    </w:lvl>
    <w:lvl w:ilvl="4" w:tplc="953A6672">
      <w:numFmt w:val="decimal"/>
      <w:lvlText w:val=""/>
      <w:lvlJc w:val="left"/>
    </w:lvl>
    <w:lvl w:ilvl="5" w:tplc="79A665E4">
      <w:numFmt w:val="decimal"/>
      <w:lvlText w:val=""/>
      <w:lvlJc w:val="left"/>
    </w:lvl>
    <w:lvl w:ilvl="6" w:tplc="3CC837D4">
      <w:numFmt w:val="decimal"/>
      <w:lvlText w:val=""/>
      <w:lvlJc w:val="left"/>
    </w:lvl>
    <w:lvl w:ilvl="7" w:tplc="3B86D268">
      <w:numFmt w:val="decimal"/>
      <w:lvlText w:val=""/>
      <w:lvlJc w:val="left"/>
    </w:lvl>
    <w:lvl w:ilvl="8" w:tplc="A13AC54A">
      <w:numFmt w:val="decimal"/>
      <w:lvlText w:val=""/>
      <w:lvlJc w:val="left"/>
    </w:lvl>
  </w:abstractNum>
  <w:abstractNum w:abstractNumId="3">
    <w:nsid w:val="00006952"/>
    <w:multiLevelType w:val="hybridMultilevel"/>
    <w:tmpl w:val="487AF49A"/>
    <w:lvl w:ilvl="0" w:tplc="7A9E987E">
      <w:start w:val="1"/>
      <w:numFmt w:val="bullet"/>
      <w:lvlText w:val=""/>
      <w:lvlJc w:val="left"/>
    </w:lvl>
    <w:lvl w:ilvl="1" w:tplc="C6F8B588">
      <w:numFmt w:val="decimal"/>
      <w:lvlText w:val=""/>
      <w:lvlJc w:val="left"/>
    </w:lvl>
    <w:lvl w:ilvl="2" w:tplc="BF5A53E0">
      <w:numFmt w:val="decimal"/>
      <w:lvlText w:val=""/>
      <w:lvlJc w:val="left"/>
    </w:lvl>
    <w:lvl w:ilvl="3" w:tplc="42041456">
      <w:numFmt w:val="decimal"/>
      <w:lvlText w:val=""/>
      <w:lvlJc w:val="left"/>
    </w:lvl>
    <w:lvl w:ilvl="4" w:tplc="82C09922">
      <w:numFmt w:val="decimal"/>
      <w:lvlText w:val=""/>
      <w:lvlJc w:val="left"/>
    </w:lvl>
    <w:lvl w:ilvl="5" w:tplc="184C9C8C">
      <w:numFmt w:val="decimal"/>
      <w:lvlText w:val=""/>
      <w:lvlJc w:val="left"/>
    </w:lvl>
    <w:lvl w:ilvl="6" w:tplc="4A0C38D4">
      <w:numFmt w:val="decimal"/>
      <w:lvlText w:val=""/>
      <w:lvlJc w:val="left"/>
    </w:lvl>
    <w:lvl w:ilvl="7" w:tplc="7ACE9C60">
      <w:numFmt w:val="decimal"/>
      <w:lvlText w:val=""/>
      <w:lvlJc w:val="left"/>
    </w:lvl>
    <w:lvl w:ilvl="8" w:tplc="901E4752">
      <w:numFmt w:val="decimal"/>
      <w:lvlText w:val=""/>
      <w:lvlJc w:val="left"/>
    </w:lvl>
  </w:abstractNum>
  <w:abstractNum w:abstractNumId="4">
    <w:nsid w:val="000072AE"/>
    <w:multiLevelType w:val="hybridMultilevel"/>
    <w:tmpl w:val="EB98E3D8"/>
    <w:lvl w:ilvl="0" w:tplc="54F217D8">
      <w:start w:val="1"/>
      <w:numFmt w:val="bullet"/>
      <w:lvlText w:val=""/>
      <w:lvlJc w:val="left"/>
    </w:lvl>
    <w:lvl w:ilvl="1" w:tplc="01880CEC">
      <w:numFmt w:val="decimal"/>
      <w:lvlText w:val=""/>
      <w:lvlJc w:val="left"/>
    </w:lvl>
    <w:lvl w:ilvl="2" w:tplc="32FE8C82">
      <w:numFmt w:val="decimal"/>
      <w:lvlText w:val=""/>
      <w:lvlJc w:val="left"/>
    </w:lvl>
    <w:lvl w:ilvl="3" w:tplc="D996F670">
      <w:numFmt w:val="decimal"/>
      <w:lvlText w:val=""/>
      <w:lvlJc w:val="left"/>
    </w:lvl>
    <w:lvl w:ilvl="4" w:tplc="D2F474C4">
      <w:numFmt w:val="decimal"/>
      <w:lvlText w:val=""/>
      <w:lvlJc w:val="left"/>
    </w:lvl>
    <w:lvl w:ilvl="5" w:tplc="142077B8">
      <w:numFmt w:val="decimal"/>
      <w:lvlText w:val=""/>
      <w:lvlJc w:val="left"/>
    </w:lvl>
    <w:lvl w:ilvl="6" w:tplc="70B2F45E">
      <w:numFmt w:val="decimal"/>
      <w:lvlText w:val=""/>
      <w:lvlJc w:val="left"/>
    </w:lvl>
    <w:lvl w:ilvl="7" w:tplc="84E00148">
      <w:numFmt w:val="decimal"/>
      <w:lvlText w:val=""/>
      <w:lvlJc w:val="left"/>
    </w:lvl>
    <w:lvl w:ilvl="8" w:tplc="9D2C4304">
      <w:numFmt w:val="decimal"/>
      <w:lvlText w:val=""/>
      <w:lvlJc w:val="left"/>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AA330F"/>
    <w:rsid w:val="00AA330F"/>
    <w:rsid w:val="00EF36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3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riram.307373@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2018-07-25T08:08:00Z</dcterms:created>
  <dcterms:modified xsi:type="dcterms:W3CDTF">2018-07-25T06:09:00Z</dcterms:modified>
</cp:coreProperties>
</file>