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70" w:rsidRDefault="009F6113">
      <w:pPr>
        <w:rPr>
          <w:sz w:val="20"/>
          <w:szCs w:val="20"/>
        </w:rPr>
      </w:pPr>
      <w:r>
        <w:rPr>
          <w:rFonts w:ascii="Arial" w:eastAsia="Arial" w:hAnsi="Arial" w:cs="Arial"/>
          <w:sz w:val="36"/>
          <w:szCs w:val="36"/>
        </w:rPr>
        <w:t xml:space="preserve">SUNIL    </w:t>
      </w:r>
      <w:hyperlink r:id="rId6" w:history="1">
        <w:r w:rsidRPr="00A10562">
          <w:rPr>
            <w:rStyle w:val="Hyperlink"/>
            <w:rFonts w:ascii="Arial" w:eastAsia="Arial" w:hAnsi="Arial" w:cs="Arial"/>
            <w:sz w:val="36"/>
            <w:szCs w:val="36"/>
          </w:rPr>
          <w:t>SUNIL.319098@2freemail.com</w:t>
        </w:r>
      </w:hyperlink>
      <w:r>
        <w:rPr>
          <w:rFonts w:ascii="Arial" w:eastAsia="Arial" w:hAnsi="Arial" w:cs="Arial"/>
          <w:sz w:val="36"/>
          <w:szCs w:val="36"/>
        </w:rPr>
        <w:t xml:space="preserve">   </w:t>
      </w:r>
    </w:p>
    <w:p w:rsidR="00320E70" w:rsidRDefault="00320E70">
      <w:pPr>
        <w:rPr>
          <w:sz w:val="24"/>
          <w:szCs w:val="24"/>
        </w:rPr>
        <w:sectPr w:rsidR="00320E70">
          <w:pgSz w:w="11900" w:h="16840"/>
          <w:pgMar w:top="1026" w:right="6800" w:bottom="1440" w:left="880" w:header="0" w:footer="0" w:gutter="0"/>
          <w:cols w:space="720" w:equalWidth="0">
            <w:col w:w="4220"/>
          </w:cols>
        </w:sect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00" w:lineRule="exact"/>
        <w:rPr>
          <w:sz w:val="24"/>
          <w:szCs w:val="24"/>
        </w:rPr>
      </w:pPr>
    </w:p>
    <w:p w:rsidR="00320E70" w:rsidRDefault="00320E70">
      <w:pPr>
        <w:spacing w:line="232" w:lineRule="exact"/>
        <w:rPr>
          <w:sz w:val="24"/>
          <w:szCs w:val="24"/>
        </w:rPr>
      </w:pPr>
      <w:bookmarkStart w:id="0" w:name="_GoBack"/>
      <w:bookmarkEnd w:id="0"/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Key Result Areas</w:t>
      </w:r>
    </w:p>
    <w:p w:rsidR="00320E70" w:rsidRDefault="00320E70">
      <w:pPr>
        <w:spacing w:line="234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Key Account Handling</w:t>
      </w:r>
    </w:p>
    <w:p w:rsidR="00320E70" w:rsidRDefault="00320E70">
      <w:pPr>
        <w:spacing w:line="21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Pricing &amp; Negotiation</w:t>
      </w:r>
    </w:p>
    <w:p w:rsidR="00320E70" w:rsidRDefault="00320E70">
      <w:pPr>
        <w:spacing w:line="21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Business Development</w:t>
      </w:r>
    </w:p>
    <w:p w:rsidR="00320E70" w:rsidRDefault="00320E70">
      <w:pPr>
        <w:spacing w:line="21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Client Services</w:t>
      </w:r>
    </w:p>
    <w:p w:rsidR="00320E70" w:rsidRDefault="00320E70">
      <w:pPr>
        <w:spacing w:line="21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Exp/Imp Operations</w:t>
      </w:r>
    </w:p>
    <w:p w:rsidR="00320E70" w:rsidRDefault="00320E70">
      <w:pPr>
        <w:spacing w:line="23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Team Management</w:t>
      </w:r>
    </w:p>
    <w:p w:rsidR="00320E70" w:rsidRDefault="00320E70">
      <w:pPr>
        <w:spacing w:line="69" w:lineRule="exact"/>
        <w:rPr>
          <w:sz w:val="24"/>
          <w:szCs w:val="24"/>
        </w:rPr>
      </w:pPr>
    </w:p>
    <w:p w:rsidR="00320E70" w:rsidRDefault="009F6113">
      <w:pPr>
        <w:spacing w:line="214" w:lineRule="auto"/>
        <w:rPr>
          <w:sz w:val="20"/>
          <w:szCs w:val="20"/>
        </w:rPr>
      </w:pPr>
      <w:r>
        <w:rPr>
          <w:rFonts w:eastAsia="Times New Roman"/>
          <w:sz w:val="20"/>
          <w:szCs w:val="20"/>
          <w:shd w:val="clear" w:color="auto" w:fill="E0E0E0"/>
        </w:rPr>
        <w:t xml:space="preserve">Problem solving and decision </w:t>
      </w:r>
      <w:r>
        <w:rPr>
          <w:rFonts w:eastAsia="Times New Roman"/>
          <w:sz w:val="20"/>
          <w:szCs w:val="20"/>
        </w:rPr>
        <w:t>making</w:t>
      </w:r>
    </w:p>
    <w:p w:rsidR="00320E70" w:rsidRDefault="00320E70">
      <w:pPr>
        <w:spacing w:line="21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Oil tanker handling</w:t>
      </w:r>
    </w:p>
    <w:p w:rsidR="00320E70" w:rsidRDefault="00320E70">
      <w:pPr>
        <w:spacing w:line="309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  <w:u w:val="single"/>
        </w:rPr>
        <w:t>Education</w:t>
      </w:r>
    </w:p>
    <w:p w:rsidR="00320E70" w:rsidRDefault="00320E70">
      <w:pPr>
        <w:spacing w:line="61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MBA- Sales&amp; Marketing</w:t>
      </w:r>
    </w:p>
    <w:p w:rsidR="00320E70" w:rsidRDefault="00320E70">
      <w:pPr>
        <w:spacing w:line="59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(Full Time)</w:t>
      </w:r>
    </w:p>
    <w:p w:rsidR="00320E70" w:rsidRDefault="00320E70">
      <w:pPr>
        <w:spacing w:line="61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BSc-Physics</w:t>
      </w:r>
    </w:p>
    <w:p w:rsidR="00320E70" w:rsidRDefault="009F6113">
      <w:pPr>
        <w:spacing w:line="306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Job Objective</w:t>
      </w:r>
    </w:p>
    <w:p w:rsidR="00320E70" w:rsidRDefault="009F6113">
      <w:pPr>
        <w:spacing w:line="16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78105</wp:posOffset>
                </wp:positionV>
                <wp:extent cx="4673600" cy="16129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0" cy="16129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1.1499pt;margin-top:6.15pt;width:368pt;height:1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41" w:lineRule="auto"/>
        <w:ind w:right="52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1"/>
          <w:szCs w:val="21"/>
          <w:shd w:val="clear" w:color="auto" w:fill="F0F1F4"/>
        </w:rPr>
        <w:t xml:space="preserve">Middle Management level positions in, Business Development, Key Account Management, Cargo Management, Operations </w:t>
      </w:r>
      <w:r>
        <w:rPr>
          <w:rFonts w:ascii="Arial" w:eastAsia="Arial" w:hAnsi="Arial" w:cs="Arial"/>
          <w:color w:val="333333"/>
          <w:sz w:val="21"/>
          <w:szCs w:val="21"/>
          <w:shd w:val="clear" w:color="auto" w:fill="F0F1F4"/>
        </w:rPr>
        <w:t>,Logistics, Commercial Functions with leading organisations in the International Shipping industry.</w:t>
      </w:r>
    </w:p>
    <w:p w:rsidR="00320E70" w:rsidRDefault="009F611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-481330</wp:posOffset>
                </wp:positionV>
                <wp:extent cx="4673600" cy="1600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0" cy="1600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-1.1499pt;margin-top:-37.8999pt;width:368pt;height:12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-321310</wp:posOffset>
                </wp:positionV>
                <wp:extent cx="4673600" cy="1612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0" cy="16129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1.1499pt;margin-top:-25.2999pt;width:368pt;height:12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-160020</wp:posOffset>
                </wp:positionV>
                <wp:extent cx="4673600" cy="18542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0" cy="1854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-1.1499pt;margin-top:-12.5999pt;width:368pt;height:14.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29845</wp:posOffset>
                </wp:positionV>
                <wp:extent cx="467296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2.35pt" to="366.8pt,2.35pt" o:allowincell="f" strokecolor="#000000" strokeweight="0.719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249555</wp:posOffset>
                </wp:positionV>
                <wp:extent cx="4673600" cy="1644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0" cy="16446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1499pt;margin-top:19.65pt;width:368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320E70">
      <w:pPr>
        <w:spacing w:line="207" w:lineRule="exact"/>
        <w:rPr>
          <w:sz w:val="24"/>
          <w:szCs w:val="24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Employment Synopsis (UAE)</w:t>
      </w:r>
    </w:p>
    <w:p w:rsidR="00320E70" w:rsidRDefault="009F6113">
      <w:pPr>
        <w:spacing w:line="17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29210</wp:posOffset>
                </wp:positionV>
                <wp:extent cx="467296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2.3pt" to="366.8pt,2.3pt" o:allowincell="f" strokecolor="#000000" strokeweight="0.7195pt"/>
            </w:pict>
          </mc:Fallback>
        </mc:AlternateContent>
      </w:r>
    </w:p>
    <w:p w:rsidR="00320E70" w:rsidRDefault="009F6113">
      <w:pPr>
        <w:numPr>
          <w:ilvl w:val="0"/>
          <w:numId w:val="2"/>
        </w:numPr>
        <w:tabs>
          <w:tab w:val="left" w:pos="360"/>
        </w:tabs>
        <w:spacing w:line="233" w:lineRule="auto"/>
        <w:ind w:left="360" w:right="2020" w:hanging="278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SALES MANAGER 01</w:t>
      </w:r>
      <w:r>
        <w:rPr>
          <w:rFonts w:ascii="Arial" w:eastAsia="Arial" w:hAnsi="Arial" w:cs="Arial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sz w:val="19"/>
          <w:szCs w:val="19"/>
        </w:rPr>
        <w:t xml:space="preserve"> August 2007/Till Date SEAWORLD SHIPPING AND LOGISTICS L.L.C, Dubai</w:t>
      </w:r>
    </w:p>
    <w:p w:rsidR="00320E70" w:rsidRDefault="00320E70">
      <w:pPr>
        <w:spacing w:line="330" w:lineRule="exact"/>
        <w:rPr>
          <w:rFonts w:ascii="Symbol" w:eastAsia="Symbol" w:hAnsi="Symbol" w:cs="Symbol"/>
          <w:sz w:val="19"/>
          <w:szCs w:val="19"/>
        </w:rPr>
      </w:pPr>
    </w:p>
    <w:p w:rsidR="00320E70" w:rsidRDefault="009F6113">
      <w:pPr>
        <w:numPr>
          <w:ilvl w:val="0"/>
          <w:numId w:val="2"/>
        </w:numPr>
        <w:tabs>
          <w:tab w:val="left" w:pos="360"/>
        </w:tabs>
        <w:spacing w:line="234" w:lineRule="auto"/>
        <w:ind w:left="360" w:right="2660" w:hanging="278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ASSISTANT MANGER JUNE 2006/JULY 20</w:t>
      </w:r>
      <w:r>
        <w:rPr>
          <w:rFonts w:ascii="Arial" w:eastAsia="Arial" w:hAnsi="Arial" w:cs="Arial"/>
          <w:sz w:val="19"/>
          <w:szCs w:val="19"/>
        </w:rPr>
        <w:t>07. PARAGON FZE,AIRPORT FREE ZONE. Dubai</w:t>
      </w:r>
    </w:p>
    <w:p w:rsidR="00320E70" w:rsidRDefault="00320E70">
      <w:pPr>
        <w:spacing w:line="330" w:lineRule="exact"/>
        <w:rPr>
          <w:rFonts w:ascii="Symbol" w:eastAsia="Symbol" w:hAnsi="Symbol" w:cs="Symbol"/>
          <w:sz w:val="19"/>
          <w:szCs w:val="19"/>
        </w:rPr>
      </w:pPr>
    </w:p>
    <w:p w:rsidR="00320E70" w:rsidRDefault="009F6113">
      <w:pPr>
        <w:numPr>
          <w:ilvl w:val="0"/>
          <w:numId w:val="2"/>
        </w:numPr>
        <w:tabs>
          <w:tab w:val="left" w:pos="360"/>
        </w:tabs>
        <w:spacing w:line="221" w:lineRule="auto"/>
        <w:ind w:left="360" w:right="2720" w:hanging="278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SALES EXECUTIVE – MARCH 2000/May 2006 Eurogulf Shipping L.L.C. Karama. Dubai</w:t>
      </w:r>
    </w:p>
    <w:p w:rsidR="00320E70" w:rsidRDefault="009F6113">
      <w:pPr>
        <w:spacing w:line="294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178435</wp:posOffset>
                </wp:positionV>
                <wp:extent cx="4673600" cy="1644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0" cy="16446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.1499pt;margin-top:14.05pt;width:368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Career Scan</w:t>
      </w:r>
    </w:p>
    <w:p w:rsidR="00320E70" w:rsidRDefault="009F6113">
      <w:pPr>
        <w:spacing w:line="18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29210</wp:posOffset>
                </wp:positionV>
                <wp:extent cx="46729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2.3pt" to="366.8pt,2.3pt" o:allowincell="f" strokecolor="#000000" strokeweight="0.7195pt"/>
            </w:pict>
          </mc:Fallback>
        </mc:AlternateContent>
      </w:r>
    </w:p>
    <w:p w:rsidR="00320E70" w:rsidRDefault="009F6113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SALES MANAGER</w:t>
      </w:r>
    </w:p>
    <w:p w:rsidR="00320E70" w:rsidRDefault="00320E70">
      <w:pPr>
        <w:spacing w:line="46" w:lineRule="exact"/>
        <w:rPr>
          <w:sz w:val="24"/>
          <w:szCs w:val="24"/>
        </w:rPr>
      </w:pPr>
    </w:p>
    <w:p w:rsidR="00320E70" w:rsidRDefault="009F6113">
      <w:pPr>
        <w:spacing w:line="236" w:lineRule="auto"/>
        <w:ind w:right="20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SEAWORLD SHIPPING AND LOGISTICS.L.L.C, Dubai 01</w:t>
      </w:r>
      <w:r>
        <w:rPr>
          <w:rFonts w:ascii="Arial" w:eastAsia="Arial" w:hAnsi="Arial" w:cs="Arial"/>
          <w:sz w:val="25"/>
          <w:szCs w:val="25"/>
          <w:vertAlign w:val="superscript"/>
        </w:rPr>
        <w:t>ST</w:t>
      </w:r>
      <w:r>
        <w:rPr>
          <w:rFonts w:ascii="Arial" w:eastAsia="Arial" w:hAnsi="Arial" w:cs="Arial"/>
          <w:sz w:val="20"/>
          <w:szCs w:val="20"/>
        </w:rPr>
        <w:t xml:space="preserve"> AUGUST 2007/Till Date</w:t>
      </w:r>
    </w:p>
    <w:p w:rsidR="00320E70" w:rsidRDefault="00320E70">
      <w:pPr>
        <w:spacing w:line="235" w:lineRule="exact"/>
        <w:rPr>
          <w:sz w:val="24"/>
          <w:szCs w:val="24"/>
        </w:rPr>
      </w:pPr>
    </w:p>
    <w:p w:rsidR="00320E70" w:rsidRDefault="009F6113">
      <w:pPr>
        <w:numPr>
          <w:ilvl w:val="0"/>
          <w:numId w:val="3"/>
        </w:numPr>
        <w:tabs>
          <w:tab w:val="left" w:pos="360"/>
        </w:tabs>
        <w:spacing w:line="237" w:lineRule="auto"/>
        <w:ind w:firstLine="5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Sales &amp; Business Development - </w:t>
      </w:r>
      <w:r>
        <w:rPr>
          <w:rFonts w:ascii="Arial" w:eastAsia="Arial" w:hAnsi="Arial" w:cs="Arial"/>
          <w:sz w:val="20"/>
          <w:szCs w:val="20"/>
        </w:rPr>
        <w:t>Cargo Services (Imp/Exp/Cross trades BOTH AIR &amp; SEA). Experienced in managing a diverse range of clients having complex logistics with high level of demands, diplomacy.</w:t>
      </w:r>
    </w:p>
    <w:p w:rsidR="00320E70" w:rsidRDefault="00320E70">
      <w:pPr>
        <w:spacing w:line="262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3"/>
        </w:numPr>
        <w:tabs>
          <w:tab w:val="left" w:pos="360"/>
        </w:tabs>
        <w:ind w:left="360" w:hanging="35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Responsible for growing the company’s global freight forwarding</w:t>
      </w:r>
    </w:p>
    <w:p w:rsidR="00320E70" w:rsidRDefault="00320E70">
      <w:pPr>
        <w:spacing w:line="46" w:lineRule="exact"/>
        <w:rPr>
          <w:sz w:val="24"/>
          <w:szCs w:val="24"/>
        </w:rPr>
      </w:pPr>
    </w:p>
    <w:p w:rsidR="00320E70" w:rsidRDefault="009F6113">
      <w:pPr>
        <w:spacing w:line="235" w:lineRule="auto"/>
        <w:ind w:firstLine="5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Business in assigned </w:t>
      </w:r>
      <w:r>
        <w:rPr>
          <w:rFonts w:ascii="Arial" w:eastAsia="Arial" w:hAnsi="Arial" w:cs="Arial"/>
          <w:color w:val="333333"/>
          <w:sz w:val="20"/>
          <w:szCs w:val="20"/>
        </w:rPr>
        <w:t>territories, in accordance with corporate objectives (i.e. revenue &amp; profit targets, product growth initiatives, etc.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320E70" w:rsidRDefault="00320E70">
      <w:pPr>
        <w:spacing w:line="306" w:lineRule="exact"/>
        <w:rPr>
          <w:sz w:val="24"/>
          <w:szCs w:val="24"/>
        </w:rPr>
      </w:pPr>
    </w:p>
    <w:p w:rsidR="00320E70" w:rsidRDefault="009F6113">
      <w:pPr>
        <w:numPr>
          <w:ilvl w:val="0"/>
          <w:numId w:val="4"/>
        </w:numPr>
        <w:tabs>
          <w:tab w:val="left" w:pos="451"/>
        </w:tabs>
        <w:spacing w:line="250" w:lineRule="auto"/>
        <w:ind w:firstLine="96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Totally responsible for running the Dubai office in the profitable manner for past 07 years. </w:t>
      </w:r>
      <w:r>
        <w:rPr>
          <w:rFonts w:ascii="Arial" w:eastAsia="Arial" w:hAnsi="Arial" w:cs="Arial"/>
          <w:color w:val="333333"/>
          <w:sz w:val="20"/>
          <w:szCs w:val="20"/>
        </w:rPr>
        <w:t>Achieved the annual growth targets (revenue</w:t>
      </w:r>
      <w:r>
        <w:rPr>
          <w:rFonts w:ascii="Arial" w:eastAsia="Arial" w:hAnsi="Arial" w:cs="Arial"/>
          <w:color w:val="333333"/>
          <w:sz w:val="20"/>
          <w:szCs w:val="20"/>
        </w:rPr>
        <w:t>, profit, volume) as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defined by the HO. </w:t>
      </w:r>
      <w:r>
        <w:rPr>
          <w:rFonts w:ascii="Arial" w:eastAsia="Arial" w:hAnsi="Arial" w:cs="Arial"/>
          <w:color w:val="000000"/>
          <w:sz w:val="20"/>
          <w:szCs w:val="20"/>
        </w:rPr>
        <w:t>Effectively manage a large and diverse workload in a</w:t>
      </w:r>
      <w:r>
        <w:rPr>
          <w:rFonts w:ascii="Arial" w:eastAsia="Arial" w:hAnsi="Arial" w:cs="Arial"/>
          <w:color w:val="33333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pressured environment. Strong time management skills with an ability to plan ahead, anticipate requirements, problems and obstacles, and an ability to juggle compe</w:t>
      </w:r>
      <w:r>
        <w:rPr>
          <w:rFonts w:ascii="Arial" w:eastAsia="Arial" w:hAnsi="Arial" w:cs="Arial"/>
          <w:color w:val="000000"/>
          <w:sz w:val="20"/>
          <w:szCs w:val="20"/>
        </w:rPr>
        <w:t>ting priorities successfully, and to work to tight deadlines.</w:t>
      </w:r>
    </w:p>
    <w:p w:rsidR="00320E70" w:rsidRDefault="00320E70">
      <w:pPr>
        <w:spacing w:line="296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4"/>
        </w:numPr>
        <w:tabs>
          <w:tab w:val="left" w:pos="450"/>
        </w:tabs>
        <w:spacing w:line="226" w:lineRule="auto"/>
        <w:ind w:left="140" w:hanging="44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>Responsible for find and develop qualified leads, then convert them through the sales process into prospects and customers. Engages prospects and</w:t>
      </w:r>
    </w:p>
    <w:p w:rsidR="00320E70" w:rsidRDefault="00320E70">
      <w:pPr>
        <w:spacing w:line="47" w:lineRule="exact"/>
        <w:rPr>
          <w:sz w:val="24"/>
          <w:szCs w:val="24"/>
        </w:rPr>
      </w:pPr>
    </w:p>
    <w:p w:rsidR="00320E70" w:rsidRDefault="009F6113">
      <w:pPr>
        <w:spacing w:line="249" w:lineRule="auto"/>
        <w:ind w:left="100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customers to present the company’s services, </w:t>
      </w:r>
      <w:r>
        <w:rPr>
          <w:rFonts w:ascii="Arial" w:eastAsia="Arial" w:hAnsi="Arial" w:cs="Arial"/>
          <w:color w:val="333333"/>
          <w:sz w:val="20"/>
          <w:szCs w:val="20"/>
        </w:rPr>
        <w:t>always furthering relationships up the value continuum towards the advisory. Advocates for both the company and the customer, striving to find win-win solutions that expand and further client relationships.</w:t>
      </w:r>
    </w:p>
    <w:p w:rsidR="00320E70" w:rsidRDefault="00320E70">
      <w:pPr>
        <w:spacing w:line="298" w:lineRule="exact"/>
        <w:rPr>
          <w:sz w:val="24"/>
          <w:szCs w:val="24"/>
        </w:rPr>
      </w:pPr>
    </w:p>
    <w:p w:rsidR="00320E70" w:rsidRDefault="009F6113">
      <w:pPr>
        <w:numPr>
          <w:ilvl w:val="0"/>
          <w:numId w:val="5"/>
        </w:numPr>
        <w:tabs>
          <w:tab w:val="left" w:pos="460"/>
        </w:tabs>
        <w:spacing w:line="244" w:lineRule="auto"/>
        <w:ind w:left="100" w:hanging="4"/>
        <w:jc w:val="both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Arial" w:eastAsia="Arial" w:hAnsi="Arial" w:cs="Arial"/>
          <w:color w:val="333333"/>
          <w:sz w:val="20"/>
          <w:szCs w:val="20"/>
        </w:rPr>
        <w:t xml:space="preserve">Generating qualified leads (cold calling), then </w:t>
      </w:r>
      <w:r>
        <w:rPr>
          <w:rFonts w:ascii="Arial" w:eastAsia="Arial" w:hAnsi="Arial" w:cs="Arial"/>
          <w:color w:val="333333"/>
          <w:sz w:val="20"/>
          <w:szCs w:val="20"/>
        </w:rPr>
        <w:t>convert them through proper Implementation of business modules/strategy. Continuously keep the sales pipeline full with deals at various types and stages, including fresh/new (qualified) leads/introductions, mid and late stage sales life cycle targets.</w:t>
      </w:r>
    </w:p>
    <w:p w:rsidR="00320E70" w:rsidRDefault="00320E70">
      <w:pPr>
        <w:spacing w:line="258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320E70" w:rsidRDefault="009F6113">
      <w:pPr>
        <w:numPr>
          <w:ilvl w:val="0"/>
          <w:numId w:val="5"/>
        </w:numPr>
        <w:tabs>
          <w:tab w:val="left" w:pos="500"/>
        </w:tabs>
        <w:ind w:left="500" w:hanging="40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z w:val="20"/>
          <w:szCs w:val="20"/>
        </w:rPr>
        <w:t>te negotiation &amp; pricing for corporate customers from carriers.</w:t>
      </w:r>
    </w:p>
    <w:p w:rsidR="00320E70" w:rsidRDefault="00320E70">
      <w:pPr>
        <w:sectPr w:rsidR="00320E70">
          <w:type w:val="continuous"/>
          <w:pgSz w:w="11900" w:h="16840"/>
          <w:pgMar w:top="1026" w:right="1020" w:bottom="1440" w:left="860" w:header="0" w:footer="0" w:gutter="0"/>
          <w:cols w:num="2" w:space="720" w:equalWidth="0">
            <w:col w:w="2600" w:space="200"/>
            <w:col w:w="7220"/>
          </w:cols>
        </w:sectPr>
      </w:pPr>
    </w:p>
    <w:bookmarkStart w:id="1" w:name="page2"/>
    <w:bookmarkEnd w:id="1"/>
    <w:p w:rsidR="00320E70" w:rsidRDefault="009F611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478790</wp:posOffset>
                </wp:positionH>
                <wp:positionV relativeFrom="page">
                  <wp:posOffset>640080</wp:posOffset>
                </wp:positionV>
                <wp:extent cx="1779905" cy="915162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9905" cy="915162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37.7pt;margin-top:50.4pt;width:140.15pt;height:720.6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0E0E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640080</wp:posOffset>
                </wp:positionV>
                <wp:extent cx="1642745" cy="18415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43.1pt;margin-top:50.4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0E0E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824230</wp:posOffset>
                </wp:positionV>
                <wp:extent cx="1642745" cy="18478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7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4" o:spid="_x0000_s1039" style="position:absolute;margin-left:43.1pt;margin-top:64.9pt;width:129.35pt;height:1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0E0E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1009015</wp:posOffset>
                </wp:positionV>
                <wp:extent cx="1642745" cy="18288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28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43.1pt;margin-top:79.45pt;width:129.3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0E0E0" stroked="f">
                <w10:wrap anchorx="page" anchory="page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547370</wp:posOffset>
                </wp:positionH>
                <wp:positionV relativeFrom="page">
                  <wp:posOffset>1191895</wp:posOffset>
                </wp:positionV>
                <wp:extent cx="1642745" cy="1841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43.1pt;margin-top:93.85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E0E0E0" stroked="f">
                <w10:wrap anchorx="page" anchory="page"/>
              </v:rect>
            </w:pict>
          </mc:Fallback>
        </mc:AlternateContent>
      </w:r>
    </w:p>
    <w:p w:rsidR="00320E70" w:rsidRDefault="00320E70">
      <w:pPr>
        <w:spacing w:line="232" w:lineRule="exact"/>
        <w:rPr>
          <w:sz w:val="20"/>
          <w:szCs w:val="20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Computer Literacy</w:t>
      </w:r>
    </w:p>
    <w:p w:rsidR="00320E70" w:rsidRDefault="009F6113">
      <w:pPr>
        <w:spacing w:line="5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42545</wp:posOffset>
                </wp:positionV>
                <wp:extent cx="1642745" cy="18415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0.1pt;margin-top:3.35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MS Word, Excel, Outlook</w:t>
      </w:r>
    </w:p>
    <w:p w:rsidR="00320E70" w:rsidRDefault="009F6113">
      <w:pPr>
        <w:spacing w:line="35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1642745" cy="184785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7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0.1pt;margin-top:3.45pt;width:129.35pt;height:14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228600</wp:posOffset>
                </wp:positionV>
                <wp:extent cx="1642745" cy="18415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0.1pt;margin-top:18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Strengths</w:t>
      </w:r>
    </w:p>
    <w:p w:rsidR="00320E70" w:rsidRDefault="009F6113">
      <w:pPr>
        <w:spacing w:line="5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42545</wp:posOffset>
                </wp:positionV>
                <wp:extent cx="1642745" cy="18415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0.1pt;margin-top:3.35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Excellent Communication</w:t>
      </w:r>
    </w:p>
    <w:p w:rsidR="00320E70" w:rsidRDefault="009F6113">
      <w:pPr>
        <w:spacing w:line="6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43815</wp:posOffset>
                </wp:positionV>
                <wp:extent cx="1642745" cy="18288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28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1" o:spid="_x0000_s1046" style="position:absolute;margin-left:0.1pt;margin-top:3.45pt;width:129.3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Excellent Customer Care</w:t>
      </w:r>
    </w:p>
    <w:p w:rsidR="00320E70" w:rsidRDefault="009F6113">
      <w:pPr>
        <w:spacing w:line="5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42545</wp:posOffset>
                </wp:positionV>
                <wp:extent cx="1642745" cy="18415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2" o:spid="_x0000_s1047" style="position:absolute;margin-left:0.1pt;margin-top:3.35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Excellent Interpersonal skills</w:t>
      </w:r>
    </w:p>
    <w:p w:rsidR="00320E70" w:rsidRDefault="00320E70">
      <w:pPr>
        <w:spacing w:line="112" w:lineRule="exact"/>
        <w:rPr>
          <w:sz w:val="20"/>
          <w:szCs w:val="20"/>
        </w:rPr>
      </w:pPr>
    </w:p>
    <w:p w:rsidR="00320E70" w:rsidRDefault="009F6113">
      <w:pPr>
        <w:spacing w:line="213" w:lineRule="auto"/>
        <w:rPr>
          <w:sz w:val="20"/>
          <w:szCs w:val="20"/>
        </w:rPr>
      </w:pPr>
      <w:r>
        <w:rPr>
          <w:rFonts w:eastAsia="Times New Roman"/>
          <w:sz w:val="20"/>
          <w:szCs w:val="20"/>
          <w:shd w:val="clear" w:color="auto" w:fill="E0E0E0"/>
        </w:rPr>
        <w:t xml:space="preserve">Excellent team player &amp; good </w:t>
      </w:r>
      <w:r>
        <w:rPr>
          <w:rFonts w:eastAsia="Times New Roman"/>
          <w:sz w:val="20"/>
          <w:szCs w:val="20"/>
        </w:rPr>
        <w:t>leadership qualities</w:t>
      </w:r>
    </w:p>
    <w:p w:rsidR="00320E70" w:rsidRDefault="009F6113">
      <w:pPr>
        <w:spacing w:line="1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-139700</wp:posOffset>
                </wp:positionV>
                <wp:extent cx="1642745" cy="18415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3" o:spid="_x0000_s1048" style="position:absolute;margin-left:0.1pt;margin-top:-11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43815</wp:posOffset>
                </wp:positionV>
                <wp:extent cx="1642745" cy="14668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466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4" o:spid="_x0000_s1049" style="position:absolute;margin-left:0.05pt;margin-top:3.45pt;width:129.35pt;height:1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13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Ability to adapt to new conditions</w:t>
      </w:r>
    </w:p>
    <w:p w:rsidR="00320E70" w:rsidRDefault="009F6113">
      <w:pPr>
        <w:spacing w:line="1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-139700</wp:posOffset>
                </wp:positionV>
                <wp:extent cx="1642745" cy="18415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0.1pt;margin-top:-11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43815</wp:posOffset>
                </wp:positionV>
                <wp:extent cx="1642745" cy="14478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447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0.05pt;margin-top:3.45pt;width:129.35pt;height:11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12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Good observation and analytical skills</w:t>
      </w:r>
    </w:p>
    <w:p w:rsidR="00320E70" w:rsidRDefault="009F6113">
      <w:pPr>
        <w:spacing w:line="11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-139700</wp:posOffset>
                </wp:positionV>
                <wp:extent cx="1642745" cy="183515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351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7" o:spid="_x0000_s1052" style="position:absolute;margin-left:0.1pt;margin-top:-11pt;width:129.35pt;height:14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43815</wp:posOffset>
                </wp:positionV>
                <wp:extent cx="1642745" cy="14605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460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8" o:spid="_x0000_s1053" style="position:absolute;margin-left:0.05pt;margin-top:3.45pt;width:129.35pt;height:1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13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Aggressive &amp; innovative approach</w:t>
      </w:r>
    </w:p>
    <w:p w:rsidR="00320E70" w:rsidRDefault="009F6113">
      <w:pPr>
        <w:spacing w:line="11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-139700</wp:posOffset>
                </wp:positionV>
                <wp:extent cx="1642745" cy="1841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9" o:spid="_x0000_s1054" style="position:absolute;margin-left:0.1pt;margin-top:-11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43815</wp:posOffset>
                </wp:positionV>
                <wp:extent cx="1642745" cy="14668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4668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0" o:spid="_x0000_s1055" style="position:absolute;margin-left:0.05pt;margin-top:3.45pt;width:129.35pt;height:11.5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</w:p>
    <w:p w:rsidR="00320E70" w:rsidRDefault="009F6113">
      <w:pPr>
        <w:spacing w:line="213" w:lineRule="auto"/>
        <w:ind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Comprehensive problem solving skills</w:t>
      </w:r>
    </w:p>
    <w:p w:rsidR="00320E70" w:rsidRDefault="009F6113">
      <w:pPr>
        <w:spacing w:line="13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-139700</wp:posOffset>
                </wp:positionV>
                <wp:extent cx="1642745" cy="1841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1" o:spid="_x0000_s1056" style="position:absolute;margin-left:0.1pt;margin-top:-11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1642745" cy="18288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288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2" o:spid="_x0000_s1057" style="position:absolute;margin-left:0.1pt;margin-top:3.5pt;width:129.35pt;height:14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227330</wp:posOffset>
                </wp:positionV>
                <wp:extent cx="1642745" cy="18415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3" o:spid="_x0000_s1058" style="position:absolute;margin-left:0.1pt;margin-top:17.9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411480</wp:posOffset>
                </wp:positionV>
                <wp:extent cx="1642745" cy="18415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841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4" o:spid="_x0000_s1059" style="position:absolute;margin-left:0.1pt;margin-top:32.4pt;width:129.35pt;height:14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595630</wp:posOffset>
                </wp:positionV>
                <wp:extent cx="1642745" cy="14605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2745" cy="146050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5" o:spid="_x0000_s1060" style="position:absolute;margin-left:0.05pt;margin-top:46.9pt;width:129.35pt;height:1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sz w:val="20"/>
          <w:szCs w:val="20"/>
        </w:rPr>
        <w:br w:type="column"/>
      </w:r>
    </w:p>
    <w:p w:rsidR="00320E70" w:rsidRDefault="009F6113">
      <w:pPr>
        <w:numPr>
          <w:ilvl w:val="0"/>
          <w:numId w:val="6"/>
        </w:numPr>
        <w:tabs>
          <w:tab w:val="left" w:pos="357"/>
        </w:tabs>
        <w:spacing w:line="249" w:lineRule="auto"/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adopt a pro-active approach to p</w:t>
      </w:r>
      <w:r>
        <w:rPr>
          <w:rFonts w:ascii="Arial" w:eastAsia="Arial" w:hAnsi="Arial" w:cs="Arial"/>
          <w:sz w:val="20"/>
          <w:szCs w:val="20"/>
        </w:rPr>
        <w:t xml:space="preserve">roblem solving. Working closely with colleagues as required and offering solutions as appropriate. </w:t>
      </w:r>
      <w:r>
        <w:rPr>
          <w:rFonts w:ascii="Arial" w:eastAsia="Arial" w:hAnsi="Arial" w:cs="Arial"/>
          <w:color w:val="333333"/>
          <w:sz w:val="20"/>
          <w:szCs w:val="20"/>
        </w:rPr>
        <w:t>Completes sales, operational requirements by scheduling and assigning employees, following up on work results. Maintains sales staffs job results by counseli</w:t>
      </w:r>
      <w:r>
        <w:rPr>
          <w:rFonts w:ascii="Arial" w:eastAsia="Arial" w:hAnsi="Arial" w:cs="Arial"/>
          <w:color w:val="333333"/>
          <w:sz w:val="20"/>
          <w:szCs w:val="20"/>
        </w:rPr>
        <w:t>ng and disciplining employees, planning, monitoring, and appraising job results.</w:t>
      </w:r>
    </w:p>
    <w:p w:rsidR="00320E70" w:rsidRDefault="00320E70">
      <w:pPr>
        <w:spacing w:line="299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6"/>
        </w:numPr>
        <w:tabs>
          <w:tab w:val="left" w:pos="460"/>
        </w:tabs>
        <w:spacing w:line="227" w:lineRule="auto"/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Maintaining monthly, weekly, sales/biz report for higher mgt for biz planning and budgeting.</w:t>
      </w:r>
    </w:p>
    <w:p w:rsidR="00320E70" w:rsidRDefault="00320E70">
      <w:pPr>
        <w:spacing w:line="272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6"/>
        </w:numPr>
        <w:tabs>
          <w:tab w:val="left" w:pos="460"/>
        </w:tabs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Meetings with various oil traders/blenders/commodity traders for</w:t>
      </w:r>
    </w:p>
    <w:p w:rsidR="00320E70" w:rsidRDefault="00320E70">
      <w:pPr>
        <w:spacing w:line="27" w:lineRule="exact"/>
        <w:rPr>
          <w:sz w:val="20"/>
          <w:szCs w:val="20"/>
        </w:rPr>
      </w:pPr>
    </w:p>
    <w:p w:rsidR="00320E70" w:rsidRDefault="009F6113">
      <w:pPr>
        <w:spacing w:line="239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Tanker Vessel </w:t>
      </w:r>
      <w:r>
        <w:rPr>
          <w:rFonts w:ascii="Arial" w:eastAsia="Arial" w:hAnsi="Arial" w:cs="Arial"/>
          <w:sz w:val="20"/>
          <w:szCs w:val="20"/>
        </w:rPr>
        <w:t>agency business at Jebel ali and Fujairah ports.</w:t>
      </w:r>
    </w:p>
    <w:p w:rsidR="00320E70" w:rsidRDefault="00320E70">
      <w:pPr>
        <w:spacing w:line="316" w:lineRule="exact"/>
        <w:rPr>
          <w:sz w:val="20"/>
          <w:szCs w:val="20"/>
        </w:rPr>
      </w:pPr>
    </w:p>
    <w:p w:rsidR="00320E70" w:rsidRDefault="009F6113">
      <w:pPr>
        <w:numPr>
          <w:ilvl w:val="0"/>
          <w:numId w:val="7"/>
        </w:numPr>
        <w:tabs>
          <w:tab w:val="left" w:pos="453"/>
        </w:tabs>
        <w:spacing w:line="231" w:lineRule="auto"/>
        <w:ind w:left="400" w:right="400" w:hanging="30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Managing and coordinating the Vsl operations and frt forwarding team to get the optimum output.</w:t>
      </w:r>
    </w:p>
    <w:p w:rsidR="00320E70" w:rsidRDefault="00320E70">
      <w:pPr>
        <w:spacing w:line="269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7"/>
        </w:numPr>
        <w:tabs>
          <w:tab w:val="left" w:pos="460"/>
        </w:tabs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Port Services – Oil Tanker Handling.</w:t>
      </w:r>
    </w:p>
    <w:p w:rsidR="00320E70" w:rsidRDefault="00320E70">
      <w:pPr>
        <w:spacing w:line="258" w:lineRule="exact"/>
        <w:rPr>
          <w:sz w:val="20"/>
          <w:szCs w:val="20"/>
        </w:rPr>
      </w:pPr>
    </w:p>
    <w:p w:rsidR="00320E70" w:rsidRDefault="009F6113">
      <w:pPr>
        <w:spacing w:line="239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Assistant Manager</w:t>
      </w:r>
    </w:p>
    <w:p w:rsidR="00320E70" w:rsidRDefault="00320E70">
      <w:pPr>
        <w:spacing w:line="13" w:lineRule="exact"/>
        <w:rPr>
          <w:sz w:val="20"/>
          <w:szCs w:val="20"/>
        </w:rPr>
      </w:pPr>
    </w:p>
    <w:p w:rsidR="00320E70" w:rsidRDefault="009F6113">
      <w:pPr>
        <w:spacing w:line="239" w:lineRule="auto"/>
        <w:ind w:left="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Paragon FZE, Dubai JUNE 2006/JULY 2007</w:t>
      </w:r>
    </w:p>
    <w:p w:rsidR="00320E70" w:rsidRDefault="00320E70">
      <w:pPr>
        <w:spacing w:line="327" w:lineRule="exact"/>
        <w:rPr>
          <w:sz w:val="20"/>
          <w:szCs w:val="20"/>
        </w:rPr>
      </w:pPr>
    </w:p>
    <w:p w:rsidR="00320E70" w:rsidRDefault="009F6113">
      <w:pPr>
        <w:numPr>
          <w:ilvl w:val="0"/>
          <w:numId w:val="8"/>
        </w:numPr>
        <w:tabs>
          <w:tab w:val="left" w:pos="460"/>
        </w:tabs>
        <w:spacing w:line="226" w:lineRule="auto"/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Overseeing </w:t>
      </w:r>
      <w:r>
        <w:rPr>
          <w:rFonts w:ascii="Arial" w:eastAsia="Arial" w:hAnsi="Arial" w:cs="Arial"/>
          <w:sz w:val="20"/>
          <w:szCs w:val="20"/>
        </w:rPr>
        <w:t>marketing operations for achieving increased growth and profitability.</w:t>
      </w:r>
    </w:p>
    <w:p w:rsidR="00320E70" w:rsidRDefault="00320E70">
      <w:pPr>
        <w:spacing w:line="59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8"/>
        </w:numPr>
        <w:tabs>
          <w:tab w:val="left" w:pos="460"/>
        </w:tabs>
        <w:spacing w:line="226" w:lineRule="auto"/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Manage an assigned geographical sales area or product line to maximize sales revenues &amp; coverage to meet corporate objectives.</w:t>
      </w:r>
    </w:p>
    <w:p w:rsidR="00320E70" w:rsidRDefault="00320E70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8"/>
        </w:numPr>
        <w:tabs>
          <w:tab w:val="left" w:pos="460"/>
        </w:tabs>
        <w:spacing w:line="266" w:lineRule="auto"/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 prospective clients, make cold calls and service</w:t>
      </w:r>
      <w:r>
        <w:rPr>
          <w:rFonts w:ascii="Arial" w:eastAsia="Arial" w:hAnsi="Arial" w:cs="Arial"/>
          <w:sz w:val="20"/>
          <w:szCs w:val="20"/>
        </w:rPr>
        <w:t xml:space="preserve"> and grow existing clients.</w:t>
      </w:r>
    </w:p>
    <w:p w:rsidR="00320E70" w:rsidRDefault="00320E70">
      <w:pPr>
        <w:spacing w:line="29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8"/>
        </w:numPr>
        <w:tabs>
          <w:tab w:val="left" w:pos="460"/>
        </w:tabs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Respond to inquiries by clients. New acquisitions and customer retention.</w:t>
      </w:r>
    </w:p>
    <w:p w:rsidR="00320E70" w:rsidRDefault="00320E70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8"/>
        </w:numPr>
        <w:tabs>
          <w:tab w:val="left" w:pos="460"/>
        </w:tabs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Forwarding inquiries to agent.</w:t>
      </w:r>
    </w:p>
    <w:p w:rsidR="00320E70" w:rsidRDefault="00320E70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8"/>
        </w:numPr>
        <w:tabs>
          <w:tab w:val="left" w:pos="460"/>
        </w:tabs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Prepare quotations through Sales support and send to clients.</w:t>
      </w:r>
    </w:p>
    <w:p w:rsidR="00320E70" w:rsidRDefault="00320E70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8"/>
        </w:numPr>
        <w:tabs>
          <w:tab w:val="left" w:pos="460"/>
        </w:tabs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–up on quotations and close business, if lost reve</w:t>
      </w:r>
      <w:r>
        <w:rPr>
          <w:rFonts w:ascii="Arial" w:eastAsia="Arial" w:hAnsi="Arial" w:cs="Arial"/>
          <w:sz w:val="20"/>
          <w:szCs w:val="20"/>
        </w:rPr>
        <w:t>rt with reasons</w:t>
      </w:r>
    </w:p>
    <w:p w:rsidR="00320E70" w:rsidRDefault="00320E70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8"/>
        </w:numPr>
        <w:tabs>
          <w:tab w:val="left" w:pos="460"/>
        </w:tabs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On receiving confirmed business hand over to customer service.</w:t>
      </w:r>
    </w:p>
    <w:p w:rsidR="00320E70" w:rsidRDefault="00320E70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8"/>
        </w:numPr>
        <w:tabs>
          <w:tab w:val="left" w:pos="460"/>
        </w:tabs>
        <w:ind w:left="460" w:hanging="364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Collect dues and outstanding amounts from clients in allotted credit limit</w:t>
      </w:r>
    </w:p>
    <w:p w:rsidR="00320E70" w:rsidRDefault="00320E70">
      <w:pPr>
        <w:spacing w:line="256" w:lineRule="exact"/>
        <w:rPr>
          <w:sz w:val="20"/>
          <w:szCs w:val="20"/>
        </w:rPr>
      </w:pPr>
    </w:p>
    <w:p w:rsidR="00320E70" w:rsidRDefault="009F6113">
      <w:pPr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Sales Executive</w:t>
      </w:r>
    </w:p>
    <w:p w:rsidR="00320E70" w:rsidRDefault="00320E70">
      <w:pPr>
        <w:spacing w:line="13" w:lineRule="exact"/>
        <w:rPr>
          <w:sz w:val="20"/>
          <w:szCs w:val="20"/>
        </w:rPr>
      </w:pPr>
    </w:p>
    <w:p w:rsidR="00320E70" w:rsidRDefault="009F6113">
      <w:pPr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EUROGULF SHIPPING. LLC, Dubai</w:t>
      </w:r>
    </w:p>
    <w:p w:rsidR="00320E70" w:rsidRDefault="00320E70">
      <w:pPr>
        <w:spacing w:line="11" w:lineRule="exact"/>
        <w:rPr>
          <w:sz w:val="20"/>
          <w:szCs w:val="20"/>
        </w:rPr>
      </w:pPr>
    </w:p>
    <w:p w:rsidR="00320E70" w:rsidRDefault="009F6113">
      <w:pPr>
        <w:spacing w:line="239" w:lineRule="auto"/>
        <w:ind w:left="1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MARCH 2000/MAY 2006.</w:t>
      </w:r>
    </w:p>
    <w:p w:rsidR="00320E70" w:rsidRDefault="00320E70">
      <w:pPr>
        <w:spacing w:line="308" w:lineRule="exact"/>
        <w:rPr>
          <w:sz w:val="20"/>
          <w:szCs w:val="20"/>
        </w:rPr>
      </w:pPr>
    </w:p>
    <w:p w:rsidR="00320E70" w:rsidRDefault="009F6113">
      <w:pPr>
        <w:spacing w:line="227" w:lineRule="auto"/>
        <w:ind w:left="360" w:right="460" w:hanging="268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Arial" w:eastAsia="Arial" w:hAnsi="Arial" w:cs="Arial"/>
          <w:sz w:val="20"/>
          <w:szCs w:val="20"/>
        </w:rPr>
        <w:t xml:space="preserve"> Responsible for the LINER FCL Sales of Contship container Lines (UK) LTD.UK based carrier had coverage to almost all the ports in the world.</w:t>
      </w:r>
    </w:p>
    <w:p w:rsidR="00320E70" w:rsidRDefault="00320E70">
      <w:pPr>
        <w:spacing w:line="307" w:lineRule="exact"/>
        <w:rPr>
          <w:sz w:val="20"/>
          <w:szCs w:val="20"/>
        </w:rPr>
      </w:pPr>
    </w:p>
    <w:p w:rsidR="00320E70" w:rsidRDefault="009F6113">
      <w:pPr>
        <w:spacing w:line="226" w:lineRule="auto"/>
        <w:ind w:left="180" w:hanging="167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ascii="Arial" w:eastAsia="Arial" w:hAnsi="Arial" w:cs="Arial"/>
          <w:sz w:val="20"/>
          <w:szCs w:val="20"/>
        </w:rPr>
        <w:t xml:space="preserve"> Making cold calls to prospective clients &amp; pitching for sales both Liner and frt. forwarding</w:t>
      </w:r>
    </w:p>
    <w:p w:rsidR="00320E70" w:rsidRDefault="00320E70">
      <w:pPr>
        <w:spacing w:line="306" w:lineRule="exact"/>
        <w:rPr>
          <w:sz w:val="20"/>
          <w:szCs w:val="20"/>
        </w:rPr>
      </w:pPr>
    </w:p>
    <w:p w:rsidR="00320E70" w:rsidRDefault="009F6113">
      <w:pPr>
        <w:numPr>
          <w:ilvl w:val="0"/>
          <w:numId w:val="9"/>
        </w:numPr>
        <w:tabs>
          <w:tab w:val="left" w:pos="180"/>
        </w:tabs>
        <w:spacing w:line="226" w:lineRule="auto"/>
        <w:ind w:left="180" w:hanging="17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Responsible for s</w:t>
      </w:r>
      <w:r>
        <w:rPr>
          <w:rFonts w:ascii="Arial" w:eastAsia="Arial" w:hAnsi="Arial" w:cs="Arial"/>
          <w:sz w:val="20"/>
          <w:szCs w:val="20"/>
        </w:rPr>
        <w:t>ecuring new customers, and maintaining and developing existing account</w:t>
      </w:r>
    </w:p>
    <w:p w:rsidR="00320E70" w:rsidRDefault="00320E70">
      <w:pPr>
        <w:spacing w:line="308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9"/>
        </w:numPr>
        <w:tabs>
          <w:tab w:val="left" w:pos="180"/>
        </w:tabs>
        <w:spacing w:line="236" w:lineRule="auto"/>
        <w:ind w:left="180" w:hanging="175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Corresponding &amp; coordinating with worldwide agents for nominated &amp; freehand shipments, coordinating with customer service, logistics &amp; documentation &amp; transport department.</w:t>
      </w:r>
    </w:p>
    <w:p w:rsidR="00320E70" w:rsidRDefault="00320E70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320E70" w:rsidRDefault="009F6113">
      <w:pPr>
        <w:numPr>
          <w:ilvl w:val="0"/>
          <w:numId w:val="9"/>
        </w:numPr>
        <w:tabs>
          <w:tab w:val="left" w:pos="180"/>
        </w:tabs>
        <w:ind w:left="180" w:hanging="17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Achieving </w:t>
      </w:r>
      <w:r>
        <w:rPr>
          <w:rFonts w:ascii="Arial" w:eastAsia="Arial" w:hAnsi="Arial" w:cs="Arial"/>
          <w:sz w:val="20"/>
          <w:szCs w:val="20"/>
        </w:rPr>
        <w:t>&amp; maintaining sales target in both imports &amp; exports.(Sea &amp; Air).</w:t>
      </w:r>
    </w:p>
    <w:p w:rsidR="00320E70" w:rsidRDefault="009F6113">
      <w:pPr>
        <w:tabs>
          <w:tab w:val="left" w:pos="180"/>
        </w:tabs>
        <w:ind w:left="180" w:hanging="173"/>
        <w:jc w:val="both"/>
        <w:rPr>
          <w:sz w:val="20"/>
          <w:szCs w:val="20"/>
        </w:rPr>
        <w:sectPr w:rsidR="00320E70">
          <w:pgSz w:w="11900" w:h="16840"/>
          <w:pgMar w:top="1440" w:right="1020" w:bottom="972" w:left="860" w:header="0" w:footer="0" w:gutter="0"/>
          <w:cols w:num="2" w:space="720" w:equalWidth="0">
            <w:col w:w="2600" w:space="200"/>
            <w:col w:w="7220"/>
          </w:cols>
        </w:sect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184150</wp:posOffset>
                </wp:positionV>
                <wp:extent cx="4673600" cy="16446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73600" cy="164465"/>
                        </a:xfrm>
                        <a:prstGeom prst="rect">
                          <a:avLst/>
                        </a:prstGeom>
                        <a:solidFill>
                          <a:srgbClr val="E0E0E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6" o:spid="_x0000_s1061" style="position:absolute;margin-left:-1.1499pt;margin-top:14.5pt;width:368pt;height:12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0E0E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353060</wp:posOffset>
                </wp:positionV>
                <wp:extent cx="467296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2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3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7" o:spid="_x0000_s106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.1499pt,27.8pt" to="366.8pt,27.8pt" o:allowincell="f" strokecolor="#000000" strokeweight="0.719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-1832610</wp:posOffset>
                </wp:positionH>
                <wp:positionV relativeFrom="paragraph">
                  <wp:posOffset>433705</wp:posOffset>
                </wp:positionV>
                <wp:extent cx="6514465" cy="17526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14465" cy="17526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8" o:spid="_x0000_s1063" style="position:absolute;margin-left:-144.2999pt;margin-top:34.15pt;width:512.95pt;height:13.8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-1764665</wp:posOffset>
                </wp:positionH>
                <wp:positionV relativeFrom="paragraph">
                  <wp:posOffset>433705</wp:posOffset>
                </wp:positionV>
                <wp:extent cx="6377305" cy="13081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130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9" o:spid="_x0000_s1064" style="position:absolute;margin-left:-138.9499pt;margin-top:34.15pt;width:502.15pt;height:10.3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D9D9D9" stroked="f"/>
            </w:pict>
          </mc:Fallback>
        </mc:AlternateContent>
      </w:r>
    </w:p>
    <w:p w:rsidR="00320E70" w:rsidRDefault="00320E70">
      <w:pPr>
        <w:spacing w:line="200" w:lineRule="exact"/>
        <w:rPr>
          <w:sz w:val="20"/>
          <w:szCs w:val="20"/>
        </w:rPr>
      </w:pPr>
    </w:p>
    <w:p w:rsidR="00320E70" w:rsidRDefault="00320E70">
      <w:pPr>
        <w:spacing w:line="200" w:lineRule="exact"/>
        <w:rPr>
          <w:sz w:val="20"/>
          <w:szCs w:val="20"/>
        </w:rPr>
      </w:pPr>
    </w:p>
    <w:p w:rsidR="00320E70" w:rsidRDefault="00320E70">
      <w:pPr>
        <w:spacing w:line="259" w:lineRule="exact"/>
        <w:rPr>
          <w:sz w:val="20"/>
          <w:szCs w:val="20"/>
        </w:rPr>
      </w:pPr>
    </w:p>
    <w:p w:rsidR="00320E70" w:rsidRDefault="009F611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REFERENCES TO BE PROVIDED ON REQUEST</w:t>
      </w:r>
    </w:p>
    <w:p w:rsidR="00320E70" w:rsidRDefault="009F611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-2388235</wp:posOffset>
                </wp:positionH>
                <wp:positionV relativeFrom="paragraph">
                  <wp:posOffset>70485</wp:posOffset>
                </wp:positionV>
                <wp:extent cx="652526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88.0499pt,5.55pt" to="325.75pt,5.55pt" o:allowincell="f" strokecolor="#000000" strokeweight="0.4795pt"/>
            </w:pict>
          </mc:Fallback>
        </mc:AlternateContent>
      </w:r>
    </w:p>
    <w:sectPr w:rsidR="00320E70">
      <w:type w:val="continuous"/>
      <w:pgSz w:w="11900" w:h="16840"/>
      <w:pgMar w:top="1440" w:right="3320" w:bottom="972" w:left="4520" w:header="0" w:footer="0" w:gutter="0"/>
      <w:cols w:space="720" w:equalWidth="0">
        <w:col w:w="4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6D18A8F4"/>
    <w:lvl w:ilvl="0" w:tplc="12FA503A">
      <w:start w:val="1"/>
      <w:numFmt w:val="bullet"/>
      <w:lvlText w:val="•"/>
      <w:lvlJc w:val="left"/>
    </w:lvl>
    <w:lvl w:ilvl="1" w:tplc="5344C0FE">
      <w:numFmt w:val="decimal"/>
      <w:lvlText w:val=""/>
      <w:lvlJc w:val="left"/>
    </w:lvl>
    <w:lvl w:ilvl="2" w:tplc="60C86D54">
      <w:numFmt w:val="decimal"/>
      <w:lvlText w:val=""/>
      <w:lvlJc w:val="left"/>
    </w:lvl>
    <w:lvl w:ilvl="3" w:tplc="A080E3B8">
      <w:numFmt w:val="decimal"/>
      <w:lvlText w:val=""/>
      <w:lvlJc w:val="left"/>
    </w:lvl>
    <w:lvl w:ilvl="4" w:tplc="84B6B8F0">
      <w:numFmt w:val="decimal"/>
      <w:lvlText w:val=""/>
      <w:lvlJc w:val="left"/>
    </w:lvl>
    <w:lvl w:ilvl="5" w:tplc="40162020">
      <w:numFmt w:val="decimal"/>
      <w:lvlText w:val=""/>
      <w:lvlJc w:val="left"/>
    </w:lvl>
    <w:lvl w:ilvl="6" w:tplc="DDB299C8">
      <w:numFmt w:val="decimal"/>
      <w:lvlText w:val=""/>
      <w:lvlJc w:val="left"/>
    </w:lvl>
    <w:lvl w:ilvl="7" w:tplc="256885CA">
      <w:numFmt w:val="decimal"/>
      <w:lvlText w:val=""/>
      <w:lvlJc w:val="left"/>
    </w:lvl>
    <w:lvl w:ilvl="8" w:tplc="2CF055C4">
      <w:numFmt w:val="decimal"/>
      <w:lvlText w:val=""/>
      <w:lvlJc w:val="left"/>
    </w:lvl>
  </w:abstractNum>
  <w:abstractNum w:abstractNumId="1">
    <w:nsid w:val="3D1B58BA"/>
    <w:multiLevelType w:val="hybridMultilevel"/>
    <w:tmpl w:val="B2526D8E"/>
    <w:lvl w:ilvl="0" w:tplc="74429740">
      <w:start w:val="1"/>
      <w:numFmt w:val="bullet"/>
      <w:lvlText w:val="•"/>
      <w:lvlJc w:val="left"/>
    </w:lvl>
    <w:lvl w:ilvl="1" w:tplc="1A581486">
      <w:numFmt w:val="decimal"/>
      <w:lvlText w:val=""/>
      <w:lvlJc w:val="left"/>
    </w:lvl>
    <w:lvl w:ilvl="2" w:tplc="98C64AD8">
      <w:numFmt w:val="decimal"/>
      <w:lvlText w:val=""/>
      <w:lvlJc w:val="left"/>
    </w:lvl>
    <w:lvl w:ilvl="3" w:tplc="A3F6AFF4">
      <w:numFmt w:val="decimal"/>
      <w:lvlText w:val=""/>
      <w:lvlJc w:val="left"/>
    </w:lvl>
    <w:lvl w:ilvl="4" w:tplc="DA022B9A">
      <w:numFmt w:val="decimal"/>
      <w:lvlText w:val=""/>
      <w:lvlJc w:val="left"/>
    </w:lvl>
    <w:lvl w:ilvl="5" w:tplc="1CD2F86E">
      <w:numFmt w:val="decimal"/>
      <w:lvlText w:val=""/>
      <w:lvlJc w:val="left"/>
    </w:lvl>
    <w:lvl w:ilvl="6" w:tplc="3E5E18CA">
      <w:numFmt w:val="decimal"/>
      <w:lvlText w:val=""/>
      <w:lvlJc w:val="left"/>
    </w:lvl>
    <w:lvl w:ilvl="7" w:tplc="64207C9C">
      <w:numFmt w:val="decimal"/>
      <w:lvlText w:val=""/>
      <w:lvlJc w:val="left"/>
    </w:lvl>
    <w:lvl w:ilvl="8" w:tplc="07C0C530">
      <w:numFmt w:val="decimal"/>
      <w:lvlText w:val=""/>
      <w:lvlJc w:val="left"/>
    </w:lvl>
  </w:abstractNum>
  <w:abstractNum w:abstractNumId="2">
    <w:nsid w:val="41B71EFB"/>
    <w:multiLevelType w:val="hybridMultilevel"/>
    <w:tmpl w:val="ADDA1248"/>
    <w:lvl w:ilvl="0" w:tplc="C8261146">
      <w:start w:val="1"/>
      <w:numFmt w:val="bullet"/>
      <w:lvlText w:val="•"/>
      <w:lvlJc w:val="left"/>
    </w:lvl>
    <w:lvl w:ilvl="1" w:tplc="E990BE4A">
      <w:numFmt w:val="decimal"/>
      <w:lvlText w:val=""/>
      <w:lvlJc w:val="left"/>
    </w:lvl>
    <w:lvl w:ilvl="2" w:tplc="A670A9CA">
      <w:numFmt w:val="decimal"/>
      <w:lvlText w:val=""/>
      <w:lvlJc w:val="left"/>
    </w:lvl>
    <w:lvl w:ilvl="3" w:tplc="4EDCAAE2">
      <w:numFmt w:val="decimal"/>
      <w:lvlText w:val=""/>
      <w:lvlJc w:val="left"/>
    </w:lvl>
    <w:lvl w:ilvl="4" w:tplc="5300AFEE">
      <w:numFmt w:val="decimal"/>
      <w:lvlText w:val=""/>
      <w:lvlJc w:val="left"/>
    </w:lvl>
    <w:lvl w:ilvl="5" w:tplc="CFA47C56">
      <w:numFmt w:val="decimal"/>
      <w:lvlText w:val=""/>
      <w:lvlJc w:val="left"/>
    </w:lvl>
    <w:lvl w:ilvl="6" w:tplc="9188A784">
      <w:numFmt w:val="decimal"/>
      <w:lvlText w:val=""/>
      <w:lvlJc w:val="left"/>
    </w:lvl>
    <w:lvl w:ilvl="7" w:tplc="E69C899C">
      <w:numFmt w:val="decimal"/>
      <w:lvlText w:val=""/>
      <w:lvlJc w:val="left"/>
    </w:lvl>
    <w:lvl w:ilvl="8" w:tplc="A6C08D54">
      <w:numFmt w:val="decimal"/>
      <w:lvlText w:val=""/>
      <w:lvlJc w:val="left"/>
    </w:lvl>
  </w:abstractNum>
  <w:abstractNum w:abstractNumId="3">
    <w:nsid w:val="46E87CCD"/>
    <w:multiLevelType w:val="hybridMultilevel"/>
    <w:tmpl w:val="354AB798"/>
    <w:lvl w:ilvl="0" w:tplc="CC28C4B8">
      <w:start w:val="1"/>
      <w:numFmt w:val="bullet"/>
      <w:lvlText w:val=" "/>
      <w:lvlJc w:val="left"/>
    </w:lvl>
    <w:lvl w:ilvl="1" w:tplc="7C28A542">
      <w:numFmt w:val="decimal"/>
      <w:lvlText w:val=""/>
      <w:lvlJc w:val="left"/>
    </w:lvl>
    <w:lvl w:ilvl="2" w:tplc="687A71EC">
      <w:numFmt w:val="decimal"/>
      <w:lvlText w:val=""/>
      <w:lvlJc w:val="left"/>
    </w:lvl>
    <w:lvl w:ilvl="3" w:tplc="0930D69C">
      <w:numFmt w:val="decimal"/>
      <w:lvlText w:val=""/>
      <w:lvlJc w:val="left"/>
    </w:lvl>
    <w:lvl w:ilvl="4" w:tplc="B8449FD6">
      <w:numFmt w:val="decimal"/>
      <w:lvlText w:val=""/>
      <w:lvlJc w:val="left"/>
    </w:lvl>
    <w:lvl w:ilvl="5" w:tplc="74B4BC8E">
      <w:numFmt w:val="decimal"/>
      <w:lvlText w:val=""/>
      <w:lvlJc w:val="left"/>
    </w:lvl>
    <w:lvl w:ilvl="6" w:tplc="4756FF4A">
      <w:numFmt w:val="decimal"/>
      <w:lvlText w:val=""/>
      <w:lvlJc w:val="left"/>
    </w:lvl>
    <w:lvl w:ilvl="7" w:tplc="4BF6A5C6">
      <w:numFmt w:val="decimal"/>
      <w:lvlText w:val=""/>
      <w:lvlJc w:val="left"/>
    </w:lvl>
    <w:lvl w:ilvl="8" w:tplc="0A64DA84">
      <w:numFmt w:val="decimal"/>
      <w:lvlText w:val=""/>
      <w:lvlJc w:val="left"/>
    </w:lvl>
  </w:abstractNum>
  <w:abstractNum w:abstractNumId="4">
    <w:nsid w:val="507ED7AB"/>
    <w:multiLevelType w:val="hybridMultilevel"/>
    <w:tmpl w:val="4CA0F2F0"/>
    <w:lvl w:ilvl="0" w:tplc="626C41C2">
      <w:start w:val="1"/>
      <w:numFmt w:val="bullet"/>
      <w:lvlText w:val="•"/>
      <w:lvlJc w:val="left"/>
    </w:lvl>
    <w:lvl w:ilvl="1" w:tplc="39B648DA">
      <w:numFmt w:val="decimal"/>
      <w:lvlText w:val=""/>
      <w:lvlJc w:val="left"/>
    </w:lvl>
    <w:lvl w:ilvl="2" w:tplc="2CCA985C">
      <w:numFmt w:val="decimal"/>
      <w:lvlText w:val=""/>
      <w:lvlJc w:val="left"/>
    </w:lvl>
    <w:lvl w:ilvl="3" w:tplc="88303408">
      <w:numFmt w:val="decimal"/>
      <w:lvlText w:val=""/>
      <w:lvlJc w:val="left"/>
    </w:lvl>
    <w:lvl w:ilvl="4" w:tplc="79289468">
      <w:numFmt w:val="decimal"/>
      <w:lvlText w:val=""/>
      <w:lvlJc w:val="left"/>
    </w:lvl>
    <w:lvl w:ilvl="5" w:tplc="01E89A1C">
      <w:numFmt w:val="decimal"/>
      <w:lvlText w:val=""/>
      <w:lvlJc w:val="left"/>
    </w:lvl>
    <w:lvl w:ilvl="6" w:tplc="9A566712">
      <w:numFmt w:val="decimal"/>
      <w:lvlText w:val=""/>
      <w:lvlJc w:val="left"/>
    </w:lvl>
    <w:lvl w:ilvl="7" w:tplc="9198DEB8">
      <w:numFmt w:val="decimal"/>
      <w:lvlText w:val=""/>
      <w:lvlJc w:val="left"/>
    </w:lvl>
    <w:lvl w:ilvl="8" w:tplc="F85A35E8">
      <w:numFmt w:val="decimal"/>
      <w:lvlText w:val=""/>
      <w:lvlJc w:val="left"/>
    </w:lvl>
  </w:abstractNum>
  <w:abstractNum w:abstractNumId="5">
    <w:nsid w:val="515F007C"/>
    <w:multiLevelType w:val="hybridMultilevel"/>
    <w:tmpl w:val="F29CEF06"/>
    <w:lvl w:ilvl="0" w:tplc="6A20D866">
      <w:start w:val="1"/>
      <w:numFmt w:val="bullet"/>
      <w:lvlText w:val="•"/>
      <w:lvlJc w:val="left"/>
    </w:lvl>
    <w:lvl w:ilvl="1" w:tplc="4FFE34FE">
      <w:numFmt w:val="decimal"/>
      <w:lvlText w:val=""/>
      <w:lvlJc w:val="left"/>
    </w:lvl>
    <w:lvl w:ilvl="2" w:tplc="7F1CBC18">
      <w:numFmt w:val="decimal"/>
      <w:lvlText w:val=""/>
      <w:lvlJc w:val="left"/>
    </w:lvl>
    <w:lvl w:ilvl="3" w:tplc="671ACBC0">
      <w:numFmt w:val="decimal"/>
      <w:lvlText w:val=""/>
      <w:lvlJc w:val="left"/>
    </w:lvl>
    <w:lvl w:ilvl="4" w:tplc="F932B6B6">
      <w:numFmt w:val="decimal"/>
      <w:lvlText w:val=""/>
      <w:lvlJc w:val="left"/>
    </w:lvl>
    <w:lvl w:ilvl="5" w:tplc="EF9E4058">
      <w:numFmt w:val="decimal"/>
      <w:lvlText w:val=""/>
      <w:lvlJc w:val="left"/>
    </w:lvl>
    <w:lvl w:ilvl="6" w:tplc="C54EB6A2">
      <w:numFmt w:val="decimal"/>
      <w:lvlText w:val=""/>
      <w:lvlJc w:val="left"/>
    </w:lvl>
    <w:lvl w:ilvl="7" w:tplc="F4167ED2">
      <w:numFmt w:val="decimal"/>
      <w:lvlText w:val=""/>
      <w:lvlJc w:val="left"/>
    </w:lvl>
    <w:lvl w:ilvl="8" w:tplc="C00C4194">
      <w:numFmt w:val="decimal"/>
      <w:lvlText w:val=""/>
      <w:lvlJc w:val="left"/>
    </w:lvl>
  </w:abstractNum>
  <w:abstractNum w:abstractNumId="6">
    <w:nsid w:val="5BD062C2"/>
    <w:multiLevelType w:val="hybridMultilevel"/>
    <w:tmpl w:val="5E0C4CAA"/>
    <w:lvl w:ilvl="0" w:tplc="7A10228E">
      <w:start w:val="1"/>
      <w:numFmt w:val="bullet"/>
      <w:lvlText w:val="•"/>
      <w:lvlJc w:val="left"/>
    </w:lvl>
    <w:lvl w:ilvl="1" w:tplc="F5C893D2">
      <w:numFmt w:val="decimal"/>
      <w:lvlText w:val=""/>
      <w:lvlJc w:val="left"/>
    </w:lvl>
    <w:lvl w:ilvl="2" w:tplc="68145032">
      <w:numFmt w:val="decimal"/>
      <w:lvlText w:val=""/>
      <w:lvlJc w:val="left"/>
    </w:lvl>
    <w:lvl w:ilvl="3" w:tplc="02CCC1CA">
      <w:numFmt w:val="decimal"/>
      <w:lvlText w:val=""/>
      <w:lvlJc w:val="left"/>
    </w:lvl>
    <w:lvl w:ilvl="4" w:tplc="EA44B562">
      <w:numFmt w:val="decimal"/>
      <w:lvlText w:val=""/>
      <w:lvlJc w:val="left"/>
    </w:lvl>
    <w:lvl w:ilvl="5" w:tplc="DDA0D318">
      <w:numFmt w:val="decimal"/>
      <w:lvlText w:val=""/>
      <w:lvlJc w:val="left"/>
    </w:lvl>
    <w:lvl w:ilvl="6" w:tplc="DCEE2FE4">
      <w:numFmt w:val="decimal"/>
      <w:lvlText w:val=""/>
      <w:lvlJc w:val="left"/>
    </w:lvl>
    <w:lvl w:ilvl="7" w:tplc="A90806BC">
      <w:numFmt w:val="decimal"/>
      <w:lvlText w:val=""/>
      <w:lvlJc w:val="left"/>
    </w:lvl>
    <w:lvl w:ilvl="8" w:tplc="A350AC2A">
      <w:numFmt w:val="decimal"/>
      <w:lvlText w:val=""/>
      <w:lvlJc w:val="left"/>
    </w:lvl>
  </w:abstractNum>
  <w:abstractNum w:abstractNumId="7">
    <w:nsid w:val="7545E146"/>
    <w:multiLevelType w:val="hybridMultilevel"/>
    <w:tmpl w:val="6390FA7E"/>
    <w:lvl w:ilvl="0" w:tplc="819476D4">
      <w:start w:val="1"/>
      <w:numFmt w:val="bullet"/>
      <w:lvlText w:val="•"/>
      <w:lvlJc w:val="left"/>
    </w:lvl>
    <w:lvl w:ilvl="1" w:tplc="145C49B2">
      <w:numFmt w:val="decimal"/>
      <w:lvlText w:val=""/>
      <w:lvlJc w:val="left"/>
    </w:lvl>
    <w:lvl w:ilvl="2" w:tplc="BE2E77B2">
      <w:numFmt w:val="decimal"/>
      <w:lvlText w:val=""/>
      <w:lvlJc w:val="left"/>
    </w:lvl>
    <w:lvl w:ilvl="3" w:tplc="6E40FD86">
      <w:numFmt w:val="decimal"/>
      <w:lvlText w:val=""/>
      <w:lvlJc w:val="left"/>
    </w:lvl>
    <w:lvl w:ilvl="4" w:tplc="A4F831FC">
      <w:numFmt w:val="decimal"/>
      <w:lvlText w:val=""/>
      <w:lvlJc w:val="left"/>
    </w:lvl>
    <w:lvl w:ilvl="5" w:tplc="1D34C4F6">
      <w:numFmt w:val="decimal"/>
      <w:lvlText w:val=""/>
      <w:lvlJc w:val="left"/>
    </w:lvl>
    <w:lvl w:ilvl="6" w:tplc="C2EAFC6C">
      <w:numFmt w:val="decimal"/>
      <w:lvlText w:val=""/>
      <w:lvlJc w:val="left"/>
    </w:lvl>
    <w:lvl w:ilvl="7" w:tplc="4D820CC0">
      <w:numFmt w:val="decimal"/>
      <w:lvlText w:val=""/>
      <w:lvlJc w:val="left"/>
    </w:lvl>
    <w:lvl w:ilvl="8" w:tplc="699E5EBE">
      <w:numFmt w:val="decimal"/>
      <w:lvlText w:val=""/>
      <w:lvlJc w:val="left"/>
    </w:lvl>
  </w:abstractNum>
  <w:abstractNum w:abstractNumId="8">
    <w:nsid w:val="79E2A9E3"/>
    <w:multiLevelType w:val="hybridMultilevel"/>
    <w:tmpl w:val="630A09EC"/>
    <w:lvl w:ilvl="0" w:tplc="F0F6A51E">
      <w:start w:val="1"/>
      <w:numFmt w:val="bullet"/>
      <w:lvlText w:val="•"/>
      <w:lvlJc w:val="left"/>
    </w:lvl>
    <w:lvl w:ilvl="1" w:tplc="1C58ADBE">
      <w:numFmt w:val="decimal"/>
      <w:lvlText w:val=""/>
      <w:lvlJc w:val="left"/>
    </w:lvl>
    <w:lvl w:ilvl="2" w:tplc="DD86FAAC">
      <w:numFmt w:val="decimal"/>
      <w:lvlText w:val=""/>
      <w:lvlJc w:val="left"/>
    </w:lvl>
    <w:lvl w:ilvl="3" w:tplc="507E847C">
      <w:numFmt w:val="decimal"/>
      <w:lvlText w:val=""/>
      <w:lvlJc w:val="left"/>
    </w:lvl>
    <w:lvl w:ilvl="4" w:tplc="F34AE008">
      <w:numFmt w:val="decimal"/>
      <w:lvlText w:val=""/>
      <w:lvlJc w:val="left"/>
    </w:lvl>
    <w:lvl w:ilvl="5" w:tplc="4E0EF454">
      <w:numFmt w:val="decimal"/>
      <w:lvlText w:val=""/>
      <w:lvlJc w:val="left"/>
    </w:lvl>
    <w:lvl w:ilvl="6" w:tplc="010A2854">
      <w:numFmt w:val="decimal"/>
      <w:lvlText w:val=""/>
      <w:lvlJc w:val="left"/>
    </w:lvl>
    <w:lvl w:ilvl="7" w:tplc="68002670">
      <w:numFmt w:val="decimal"/>
      <w:lvlText w:val=""/>
      <w:lvlJc w:val="left"/>
    </w:lvl>
    <w:lvl w:ilvl="8" w:tplc="DAAC7F12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70"/>
    <w:rsid w:val="00320E70"/>
    <w:rsid w:val="009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1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.31909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2017-05-18T11:53:00Z</dcterms:created>
  <dcterms:modified xsi:type="dcterms:W3CDTF">2017-05-18T09:54:00Z</dcterms:modified>
</cp:coreProperties>
</file>