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C" w:rsidRDefault="0063222C">
      <w:pPr>
        <w:spacing w:line="365" w:lineRule="exact"/>
        <w:rPr>
          <w:sz w:val="24"/>
          <w:szCs w:val="24"/>
        </w:rPr>
      </w:pPr>
    </w:p>
    <w:p w:rsidR="0063222C" w:rsidRDefault="004B2D08">
      <w:pPr>
        <w:ind w:left="500"/>
        <w:rPr>
          <w:sz w:val="20"/>
          <w:szCs w:val="20"/>
        </w:rPr>
      </w:pPr>
      <w:hyperlink r:id="rId6" w:history="1">
        <w:r w:rsidR="00391070" w:rsidRPr="00000979">
          <w:rPr>
            <w:rStyle w:val="Hyperlink"/>
            <w:rFonts w:ascii="Verdana" w:eastAsia="Verdana" w:hAnsi="Verdana" w:cs="Verdana"/>
            <w:b/>
            <w:bCs/>
          </w:rPr>
          <w:t>Sridharan.360796@2freemail.com</w:t>
        </w:r>
      </w:hyperlink>
      <w:r w:rsidR="00391070">
        <w:rPr>
          <w:rFonts w:ascii="Verdana" w:eastAsia="Verdana" w:hAnsi="Verdana" w:cs="Verdana"/>
          <w:b/>
          <w:bCs/>
          <w:color w:val="0000FF"/>
        </w:rPr>
        <w:t xml:space="preserve"> </w:t>
      </w: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82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Address for Correspondence:</w:t>
      </w:r>
    </w:p>
    <w:p w:rsidR="0063222C" w:rsidRDefault="0063222C">
      <w:pPr>
        <w:spacing w:line="159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57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Languages known:</w:t>
      </w:r>
    </w:p>
    <w:p w:rsidR="0063222C" w:rsidRDefault="0063222C">
      <w:pPr>
        <w:spacing w:line="220" w:lineRule="exact"/>
        <w:rPr>
          <w:sz w:val="24"/>
          <w:szCs w:val="24"/>
        </w:rPr>
      </w:pPr>
    </w:p>
    <w:p w:rsidR="0063222C" w:rsidRDefault="00F813A7">
      <w:pPr>
        <w:spacing w:line="238" w:lineRule="auto"/>
        <w:ind w:right="14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English, Tamil, Telugu, Hindi &amp; Malayalam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.</w:t>
      </w: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00" w:lineRule="exact"/>
        <w:rPr>
          <w:sz w:val="24"/>
          <w:szCs w:val="24"/>
        </w:rPr>
      </w:pPr>
    </w:p>
    <w:p w:rsidR="0063222C" w:rsidRDefault="0063222C">
      <w:pPr>
        <w:spacing w:line="259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Passport Details:</w:t>
      </w:r>
    </w:p>
    <w:p w:rsidR="0063222C" w:rsidRDefault="0063222C">
      <w:pPr>
        <w:spacing w:line="219" w:lineRule="exact"/>
        <w:rPr>
          <w:sz w:val="24"/>
          <w:szCs w:val="24"/>
        </w:rPr>
      </w:pPr>
    </w:p>
    <w:p w:rsidR="0063222C" w:rsidRDefault="0063222C">
      <w:pPr>
        <w:spacing w:line="218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ISSUED DATE: 14/08/2009</w:t>
      </w:r>
    </w:p>
    <w:p w:rsidR="0063222C" w:rsidRDefault="0063222C">
      <w:pPr>
        <w:spacing w:line="220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EXPIRY DATE: 13/08/2019</w:t>
      </w:r>
    </w:p>
    <w:p w:rsidR="0063222C" w:rsidRDefault="0063222C">
      <w:pPr>
        <w:spacing w:line="218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Personal Data:</w:t>
      </w:r>
    </w:p>
    <w:p w:rsidR="0063222C" w:rsidRDefault="0063222C">
      <w:pPr>
        <w:spacing w:line="218" w:lineRule="exact"/>
        <w:rPr>
          <w:sz w:val="24"/>
          <w:szCs w:val="24"/>
        </w:rPr>
      </w:pPr>
    </w:p>
    <w:p w:rsidR="0063222C" w:rsidRDefault="00F813A7">
      <w:pPr>
        <w:tabs>
          <w:tab w:val="left" w:pos="1380"/>
        </w:tabs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Date of Birth</w:t>
      </w:r>
      <w:r>
        <w:rPr>
          <w:rFonts w:ascii="Verdana" w:eastAsia="Verdana" w:hAnsi="Verdana" w:cs="Verdana"/>
          <w:i/>
          <w:iCs/>
          <w:sz w:val="18"/>
          <w:szCs w:val="18"/>
        </w:rPr>
        <w:tab/>
        <w:t>: 07</w:t>
      </w:r>
      <w:proofErr w:type="gramStart"/>
      <w:r>
        <w:rPr>
          <w:rFonts w:ascii="Verdana" w:eastAsia="Verdana" w:hAnsi="Verdana" w:cs="Verdana"/>
          <w:i/>
          <w:iCs/>
          <w:sz w:val="18"/>
          <w:szCs w:val="18"/>
        </w:rPr>
        <w:t>,Nov,1987</w:t>
      </w:r>
      <w:proofErr w:type="gramEnd"/>
    </w:p>
    <w:p w:rsidR="0063222C" w:rsidRDefault="0063222C">
      <w:pPr>
        <w:spacing w:line="2" w:lineRule="exact"/>
        <w:rPr>
          <w:sz w:val="24"/>
          <w:szCs w:val="24"/>
        </w:rPr>
      </w:pPr>
    </w:p>
    <w:p w:rsidR="0063222C" w:rsidRDefault="00F813A7">
      <w:pPr>
        <w:tabs>
          <w:tab w:val="left" w:pos="1320"/>
        </w:tabs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sz w:val="18"/>
          <w:szCs w:val="18"/>
        </w:rPr>
        <w:t>: Indian</w:t>
      </w: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Marital Status : Single</w:t>
      </w:r>
    </w:p>
    <w:p w:rsidR="0063222C" w:rsidRDefault="00F813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222C" w:rsidRDefault="0063222C">
      <w:pPr>
        <w:spacing w:line="109" w:lineRule="exact"/>
        <w:rPr>
          <w:sz w:val="24"/>
          <w:szCs w:val="24"/>
        </w:rPr>
      </w:pPr>
    </w:p>
    <w:p w:rsidR="0063222C" w:rsidRDefault="00F813A7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Objective</w:t>
      </w:r>
    </w:p>
    <w:p w:rsidR="0063222C" w:rsidRDefault="0063222C">
      <w:pPr>
        <w:spacing w:line="20" w:lineRule="exact"/>
        <w:rPr>
          <w:sz w:val="24"/>
          <w:szCs w:val="24"/>
        </w:rPr>
      </w:pPr>
    </w:p>
    <w:p w:rsidR="0063222C" w:rsidRDefault="0063222C">
      <w:pPr>
        <w:spacing w:line="152" w:lineRule="exact"/>
        <w:rPr>
          <w:sz w:val="24"/>
          <w:szCs w:val="24"/>
        </w:rPr>
      </w:pPr>
    </w:p>
    <w:p w:rsidR="0063222C" w:rsidRDefault="00F813A7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“To be true to my profession and work towards the growth of the organization”</w:t>
      </w:r>
    </w:p>
    <w:p w:rsidR="0063222C" w:rsidRDefault="0063222C">
      <w:pPr>
        <w:spacing w:line="220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Summary</w:t>
      </w:r>
    </w:p>
    <w:p w:rsidR="0063222C" w:rsidRDefault="0063222C">
      <w:pPr>
        <w:spacing w:line="184" w:lineRule="exact"/>
        <w:rPr>
          <w:sz w:val="24"/>
          <w:szCs w:val="24"/>
        </w:rPr>
      </w:pPr>
    </w:p>
    <w:p w:rsidR="0063222C" w:rsidRDefault="00F813A7">
      <w:pPr>
        <w:spacing w:line="262" w:lineRule="auto"/>
        <w:ind w:left="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 dynamic professional nearly 8 years of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EPCM / EPIC</w:t>
      </w:r>
      <w:r>
        <w:rPr>
          <w:rFonts w:ascii="Verdana" w:eastAsia="Verdana" w:hAnsi="Verdana" w:cs="Verdana"/>
          <w:sz w:val="18"/>
          <w:szCs w:val="18"/>
        </w:rPr>
        <w:t xml:space="preserve"> experience in Refinery, Gas Plants, Terminal Jetty Pipelines of onshore &amp; offshore Brown &amp; Green-fields at </w:t>
      </w:r>
      <w:r>
        <w:rPr>
          <w:rFonts w:ascii="Verdana" w:eastAsia="Verdana" w:hAnsi="Verdana" w:cs="Verdana"/>
          <w:b/>
          <w:bCs/>
          <w:sz w:val="18"/>
          <w:szCs w:val="18"/>
        </w:rPr>
        <w:t>India, Saudi, Oman &amp; UAE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3222C" w:rsidRDefault="0063222C">
      <w:pPr>
        <w:spacing w:line="215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Academic Record</w:t>
      </w:r>
    </w:p>
    <w:p w:rsidR="0063222C" w:rsidRDefault="0063222C">
      <w:pPr>
        <w:spacing w:line="172" w:lineRule="exact"/>
        <w:rPr>
          <w:sz w:val="24"/>
          <w:szCs w:val="24"/>
        </w:rPr>
      </w:pPr>
    </w:p>
    <w:p w:rsidR="0063222C" w:rsidRDefault="00F813A7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Professional Qualifications: -</w:t>
      </w:r>
    </w:p>
    <w:p w:rsidR="0063222C" w:rsidRDefault="0063222C">
      <w:pPr>
        <w:spacing w:line="220" w:lineRule="exact"/>
        <w:rPr>
          <w:sz w:val="24"/>
          <w:szCs w:val="24"/>
        </w:rPr>
      </w:pPr>
    </w:p>
    <w:p w:rsidR="0063222C" w:rsidRDefault="00F813A7">
      <w:pPr>
        <w:numPr>
          <w:ilvl w:val="1"/>
          <w:numId w:val="1"/>
        </w:numPr>
        <w:tabs>
          <w:tab w:val="left" w:pos="580"/>
        </w:tabs>
        <w:spacing w:line="238" w:lineRule="auto"/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Post-Graduation Diploma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Piping Engineering, First class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Suvidya Institute of Technology- Mumbai.</w:t>
      </w:r>
    </w:p>
    <w:p w:rsidR="0063222C" w:rsidRDefault="0063222C">
      <w:pPr>
        <w:spacing w:line="221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1"/>
          <w:numId w:val="1"/>
        </w:numPr>
        <w:tabs>
          <w:tab w:val="left" w:pos="580"/>
        </w:tabs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Degree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Bachelor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Engineering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Mechanical Engineering, First Class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Anna University, Chennai.</w:t>
      </w:r>
    </w:p>
    <w:p w:rsidR="0063222C" w:rsidRDefault="0063222C">
      <w:pPr>
        <w:spacing w:line="143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1"/>
        </w:numPr>
        <w:tabs>
          <w:tab w:val="left" w:pos="580"/>
        </w:tabs>
        <w:ind w:left="580" w:hanging="533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Diploma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Mechanical Engineering, First Class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Honours </w:t>
      </w:r>
      <w:r>
        <w:rPr>
          <w:rFonts w:ascii="Verdana" w:eastAsia="Verdana" w:hAnsi="Verdana" w:cs="Verdana"/>
          <w:sz w:val="18"/>
          <w:szCs w:val="18"/>
        </w:rPr>
        <w:t>from</w:t>
      </w:r>
    </w:p>
    <w:p w:rsidR="0063222C" w:rsidRDefault="0063222C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ind w:left="580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Director of Technical Education, Chennai.</w:t>
      </w:r>
    </w:p>
    <w:p w:rsidR="0063222C" w:rsidRDefault="0063222C">
      <w:pPr>
        <w:spacing w:line="281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Computer Skills</w:t>
      </w:r>
    </w:p>
    <w:p w:rsidR="0063222C" w:rsidRDefault="0063222C">
      <w:pPr>
        <w:spacing w:line="172" w:lineRule="exact"/>
        <w:rPr>
          <w:sz w:val="24"/>
          <w:szCs w:val="24"/>
        </w:rPr>
      </w:pPr>
    </w:p>
    <w:p w:rsidR="0063222C" w:rsidRDefault="00F813A7">
      <w:pPr>
        <w:numPr>
          <w:ilvl w:val="1"/>
          <w:numId w:val="2"/>
        </w:numPr>
        <w:tabs>
          <w:tab w:val="left" w:pos="580"/>
        </w:tabs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Knowledge of </w:t>
      </w:r>
      <w:r>
        <w:rPr>
          <w:rFonts w:ascii="Verdana" w:eastAsia="Verdana" w:hAnsi="Verdana" w:cs="Verdana"/>
          <w:b/>
          <w:bCs/>
          <w:sz w:val="18"/>
          <w:szCs w:val="18"/>
        </w:rPr>
        <w:t>PDMS &amp; SP3D Review, PRIMAVERA P6.</w:t>
      </w:r>
    </w:p>
    <w:p w:rsidR="0063222C" w:rsidRDefault="00F813A7">
      <w:pPr>
        <w:numPr>
          <w:ilvl w:val="1"/>
          <w:numId w:val="2"/>
        </w:numPr>
        <w:tabs>
          <w:tab w:val="left" w:pos="580"/>
        </w:tabs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Knowledge of </w:t>
      </w:r>
      <w:r>
        <w:rPr>
          <w:rFonts w:ascii="Verdana" w:eastAsia="Verdana" w:hAnsi="Verdana" w:cs="Verdana"/>
          <w:b/>
          <w:bCs/>
          <w:sz w:val="18"/>
          <w:szCs w:val="18"/>
        </w:rPr>
        <w:t>SAP</w:t>
      </w:r>
      <w:r>
        <w:rPr>
          <w:rFonts w:ascii="Verdana" w:eastAsia="Verdana" w:hAnsi="Verdana" w:cs="Verdana"/>
          <w:sz w:val="18"/>
          <w:szCs w:val="18"/>
        </w:rPr>
        <w:t xml:space="preserve"> for Procurement &amp; Invoices </w:t>
      </w:r>
      <w:r>
        <w:rPr>
          <w:rFonts w:ascii="Verdana" w:eastAsia="Verdana" w:hAnsi="Verdana" w:cs="Verdana"/>
          <w:b/>
          <w:bCs/>
          <w:sz w:val="18"/>
          <w:szCs w:val="18"/>
        </w:rPr>
        <w:t>PR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bCs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 xml:space="preserve"> &amp; </w:t>
      </w:r>
      <w:r>
        <w:rPr>
          <w:rFonts w:ascii="Verdana" w:eastAsia="Verdana" w:hAnsi="Verdana" w:cs="Verdana"/>
          <w:b/>
          <w:bCs/>
          <w:sz w:val="18"/>
          <w:szCs w:val="18"/>
        </w:rPr>
        <w:t>SES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63222C" w:rsidRDefault="00F813A7">
      <w:pPr>
        <w:numPr>
          <w:ilvl w:val="1"/>
          <w:numId w:val="2"/>
        </w:numPr>
        <w:tabs>
          <w:tab w:val="left" w:pos="580"/>
        </w:tabs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Proficient in </w:t>
      </w:r>
      <w:r>
        <w:rPr>
          <w:rFonts w:ascii="Verdana" w:eastAsia="Verdana" w:hAnsi="Verdana" w:cs="Verdana"/>
          <w:b/>
          <w:bCs/>
          <w:sz w:val="18"/>
          <w:szCs w:val="18"/>
        </w:rPr>
        <w:t>AUTOCAD</w:t>
      </w:r>
      <w:r>
        <w:rPr>
          <w:rFonts w:ascii="Verdana" w:eastAsia="Verdana" w:hAnsi="Verdana" w:cs="Verdana"/>
          <w:sz w:val="18"/>
          <w:szCs w:val="18"/>
        </w:rPr>
        <w:t xml:space="preserve"> &amp; </w:t>
      </w:r>
      <w:r>
        <w:rPr>
          <w:rFonts w:ascii="Verdana" w:eastAsia="Verdana" w:hAnsi="Verdana" w:cs="Verdana"/>
          <w:b/>
          <w:bCs/>
          <w:sz w:val="18"/>
          <w:szCs w:val="18"/>
        </w:rPr>
        <w:t>NAVISWORK.</w:t>
      </w:r>
    </w:p>
    <w:p w:rsidR="0063222C" w:rsidRDefault="00F813A7">
      <w:pPr>
        <w:numPr>
          <w:ilvl w:val="1"/>
          <w:numId w:val="2"/>
        </w:numPr>
        <w:tabs>
          <w:tab w:val="left" w:pos="580"/>
        </w:tabs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Proficient in Bechtel Standard Applications (</w:t>
      </w:r>
      <w:r>
        <w:rPr>
          <w:rFonts w:ascii="Verdana" w:eastAsia="Verdana" w:hAnsi="Verdana" w:cs="Verdana"/>
          <w:b/>
          <w:bCs/>
          <w:sz w:val="18"/>
          <w:szCs w:val="18"/>
        </w:rPr>
        <w:t>BSAP</w:t>
      </w:r>
      <w:r>
        <w:rPr>
          <w:rFonts w:ascii="Verdana" w:eastAsia="Verdana" w:hAnsi="Verdana" w:cs="Verdana"/>
          <w:sz w:val="18"/>
          <w:szCs w:val="18"/>
        </w:rPr>
        <w:t>) including TEAMWorks</w:t>
      </w:r>
    </w:p>
    <w:p w:rsidR="0063222C" w:rsidRDefault="0063222C">
      <w:pPr>
        <w:spacing w:line="3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spacing w:line="239" w:lineRule="auto"/>
        <w:ind w:left="58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  <w:highlight w:val="yellow"/>
        </w:rPr>
        <w:t>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TW</w:t>
      </w:r>
      <w:r>
        <w:rPr>
          <w:rFonts w:ascii="Verdana" w:eastAsia="Verdana" w:hAnsi="Verdana" w:cs="Verdana"/>
          <w:sz w:val="18"/>
          <w:szCs w:val="18"/>
          <w:highlight w:val="yellow"/>
        </w:rPr>
        <w:t>)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,</w:t>
      </w:r>
      <w:r>
        <w:rPr>
          <w:rFonts w:ascii="Verdana" w:eastAsia="Verdana" w:hAnsi="Verdana" w:cs="Verdana"/>
          <w:sz w:val="18"/>
          <w:szCs w:val="18"/>
          <w:highlight w:val="yellow"/>
        </w:rPr>
        <w:t xml:space="preserve"> Bechtel Procurement System 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BPS</w:t>
      </w:r>
      <w:r>
        <w:rPr>
          <w:rFonts w:ascii="Verdana" w:eastAsia="Verdana" w:hAnsi="Verdana" w:cs="Verdana"/>
          <w:sz w:val="18"/>
          <w:szCs w:val="18"/>
          <w:highlight w:val="yellow"/>
        </w:rPr>
        <w:t>)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,</w:t>
      </w:r>
      <w:r>
        <w:rPr>
          <w:rFonts w:ascii="Verdana" w:eastAsia="Verdana" w:hAnsi="Verdana" w:cs="Verdana"/>
          <w:sz w:val="18"/>
          <w:szCs w:val="18"/>
          <w:highlight w:val="yellow"/>
        </w:rPr>
        <w:t xml:space="preserve"> Project Technical Request 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PTR</w:t>
      </w:r>
      <w:r>
        <w:rPr>
          <w:rFonts w:ascii="Verdana" w:eastAsia="Verdana" w:hAnsi="Verdana" w:cs="Verdana"/>
          <w:sz w:val="18"/>
          <w:szCs w:val="18"/>
          <w:highlight w:val="yellow"/>
        </w:rPr>
        <w:t>)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,</w:t>
      </w:r>
      <w:r>
        <w:rPr>
          <w:rFonts w:ascii="Verdana" w:eastAsia="Verdana" w:hAnsi="Verdana" w:cs="Verdana"/>
          <w:sz w:val="18"/>
          <w:szCs w:val="18"/>
          <w:highlight w:val="yellow"/>
        </w:rPr>
        <w:t xml:space="preserve"> Look Ahead Viewer 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LAV</w:t>
      </w:r>
      <w:r>
        <w:rPr>
          <w:rFonts w:ascii="Verdana" w:eastAsia="Verdana" w:hAnsi="Verdana" w:cs="Verdana"/>
          <w:sz w:val="18"/>
          <w:szCs w:val="18"/>
          <w:highlight w:val="yellow"/>
        </w:rPr>
        <w:t>) and other automation tools which are used on Bechtel projects.</w:t>
      </w:r>
    </w:p>
    <w:p w:rsidR="0063222C" w:rsidRDefault="00F813A7">
      <w:pPr>
        <w:numPr>
          <w:ilvl w:val="0"/>
          <w:numId w:val="2"/>
        </w:numPr>
        <w:tabs>
          <w:tab w:val="left" w:pos="580"/>
        </w:tabs>
        <w:ind w:left="580" w:hanging="533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Proficient in L &amp; T </w:t>
      </w:r>
      <w:r>
        <w:rPr>
          <w:rFonts w:ascii="Verdana" w:eastAsia="Verdana" w:hAnsi="Verdana" w:cs="Verdana"/>
          <w:b/>
          <w:bCs/>
          <w:sz w:val="18"/>
          <w:szCs w:val="18"/>
        </w:rPr>
        <w:t>eALPS</w:t>
      </w:r>
      <w:r>
        <w:rPr>
          <w:rFonts w:ascii="Verdana" w:eastAsia="Verdana" w:hAnsi="Verdana" w:cs="Verdana"/>
          <w:sz w:val="18"/>
          <w:szCs w:val="18"/>
        </w:rPr>
        <w:t xml:space="preserve"> – Enterprises Activity Level Planning System.</w:t>
      </w:r>
    </w:p>
    <w:p w:rsidR="0063222C" w:rsidRDefault="0063222C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2"/>
        </w:numPr>
        <w:tabs>
          <w:tab w:val="left" w:pos="580"/>
        </w:tabs>
        <w:spacing w:line="238" w:lineRule="auto"/>
        <w:ind w:left="580" w:hanging="533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Microsoft Office </w:t>
      </w:r>
      <w:r>
        <w:rPr>
          <w:rFonts w:ascii="Verdana" w:eastAsia="Verdana" w:hAnsi="Verdana" w:cs="Verdana"/>
          <w:sz w:val="18"/>
          <w:szCs w:val="18"/>
        </w:rPr>
        <w:t>2010 (Word, Excel, Power Point and Outlook) conducted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by </w:t>
      </w:r>
      <w:r>
        <w:rPr>
          <w:rFonts w:ascii="Verdana" w:eastAsia="Verdana" w:hAnsi="Verdana" w:cs="Verdana"/>
          <w:b/>
          <w:bCs/>
          <w:sz w:val="18"/>
          <w:szCs w:val="18"/>
        </w:rPr>
        <w:t>MICROSOFT-USA</w:t>
      </w:r>
      <w:r>
        <w:rPr>
          <w:rFonts w:ascii="Verdana" w:eastAsia="Verdana" w:hAnsi="Verdana" w:cs="Verdana"/>
          <w:sz w:val="18"/>
          <w:szCs w:val="18"/>
        </w:rPr>
        <w:t xml:space="preserve">, which took place at Riyadh, </w:t>
      </w:r>
      <w:r>
        <w:rPr>
          <w:rFonts w:ascii="Verdana" w:eastAsia="Verdana" w:hAnsi="Verdana" w:cs="Verdana"/>
          <w:b/>
          <w:bCs/>
          <w:sz w:val="18"/>
          <w:szCs w:val="18"/>
        </w:rPr>
        <w:t>Saudi Aramco.</w:t>
      </w:r>
    </w:p>
    <w:p w:rsidR="0063222C" w:rsidRDefault="0063222C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2"/>
        </w:numPr>
        <w:tabs>
          <w:tab w:val="left" w:pos="580"/>
        </w:tabs>
        <w:ind w:left="580" w:hanging="533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Operating System:  All Windows OS, Mac &amp; Linux.</w:t>
      </w:r>
    </w:p>
    <w:p w:rsidR="0063222C" w:rsidRDefault="0063222C">
      <w:pPr>
        <w:spacing w:line="223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Technical Qualification</w:t>
      </w:r>
    </w:p>
    <w:p w:rsidR="0063222C" w:rsidRDefault="0063222C">
      <w:pPr>
        <w:spacing w:line="172" w:lineRule="exact"/>
        <w:rPr>
          <w:sz w:val="24"/>
          <w:szCs w:val="24"/>
        </w:rPr>
      </w:pPr>
    </w:p>
    <w:p w:rsidR="0063222C" w:rsidRDefault="00F813A7">
      <w:pPr>
        <w:numPr>
          <w:ilvl w:val="1"/>
          <w:numId w:val="3"/>
        </w:numPr>
        <w:tabs>
          <w:tab w:val="left" w:pos="580"/>
        </w:tabs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Knowledge of international codes and standards applied to Oil &amp;</w:t>
      </w:r>
    </w:p>
    <w:p w:rsidR="0063222C" w:rsidRDefault="0063222C">
      <w:pPr>
        <w:spacing w:line="3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spacing w:line="249" w:lineRule="auto"/>
        <w:ind w:left="580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  <w:highlight w:val="yellow"/>
        </w:rPr>
        <w:t xml:space="preserve">Gas sectors, such as 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ANSI, ASME, AISI, BS, EN, DIN, API, MSS SP</w:t>
      </w:r>
      <w:r>
        <w:rPr>
          <w:rFonts w:ascii="Verdana" w:eastAsia="Verdana" w:hAnsi="Verdana" w:cs="Verdana"/>
          <w:sz w:val="18"/>
          <w:szCs w:val="18"/>
          <w:highlight w:val="yellow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 xml:space="preserve">Codes, PIP </w:t>
      </w:r>
      <w:r>
        <w:rPr>
          <w:rFonts w:ascii="Verdana" w:eastAsia="Verdana" w:hAnsi="Verdana" w:cs="Verdana"/>
          <w:sz w:val="18"/>
          <w:szCs w:val="18"/>
          <w:highlight w:val="yellow"/>
        </w:rPr>
        <w:t>&amp; Intl. Practices, &amp; Specification</w:t>
      </w:r>
      <w:r>
        <w:rPr>
          <w:rFonts w:ascii="Verdana" w:eastAsia="Verdana" w:hAnsi="Verdana" w:cs="Verdana"/>
          <w:sz w:val="19"/>
          <w:szCs w:val="19"/>
          <w:highlight w:val="yellow"/>
        </w:rPr>
        <w:t>.</w:t>
      </w:r>
    </w:p>
    <w:p w:rsidR="0063222C" w:rsidRDefault="0063222C">
      <w:pPr>
        <w:spacing w:line="54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1"/>
          <w:numId w:val="3"/>
        </w:numPr>
        <w:tabs>
          <w:tab w:val="left" w:pos="580"/>
        </w:tabs>
        <w:spacing w:line="238" w:lineRule="auto"/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Certified </w:t>
      </w:r>
      <w:r>
        <w:rPr>
          <w:rFonts w:ascii="Verdana" w:eastAsia="Verdana" w:hAnsi="Verdana" w:cs="Verdana"/>
          <w:b/>
          <w:bCs/>
          <w:sz w:val="18"/>
          <w:szCs w:val="18"/>
        </w:rPr>
        <w:t>ASNT Level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–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II</w:t>
      </w:r>
      <w:r>
        <w:rPr>
          <w:rFonts w:ascii="Verdana" w:eastAsia="Verdana" w:hAnsi="Verdana" w:cs="Verdana"/>
          <w:sz w:val="18"/>
          <w:szCs w:val="18"/>
        </w:rPr>
        <w:t xml:space="preserve"> (RT, PT, MT, UT &amp; RTFI) as per accordance with </w:t>
      </w:r>
      <w:r>
        <w:rPr>
          <w:rFonts w:ascii="Verdana" w:eastAsia="Verdana" w:hAnsi="Verdana" w:cs="Verdana"/>
          <w:sz w:val="18"/>
          <w:szCs w:val="18"/>
          <w:highlight w:val="yellow"/>
        </w:rPr>
        <w:t>ASNT-SNT –TC-1A.</w:t>
      </w:r>
    </w:p>
    <w:p w:rsidR="0063222C" w:rsidRDefault="0063222C">
      <w:pPr>
        <w:spacing w:line="62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3"/>
        </w:numPr>
        <w:tabs>
          <w:tab w:val="left" w:pos="580"/>
        </w:tabs>
        <w:spacing w:line="239" w:lineRule="auto"/>
        <w:ind w:left="580" w:hanging="533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Hazard Identification &amp; Risk Assessment study, Permit to Work, Engineer Safety, H2S Awareness, STOP (Safety Training Observation Program) Occupational Health and Safety in OSHO and IIF (Incident &amp; Injury Free) at </w:t>
      </w:r>
      <w:r>
        <w:rPr>
          <w:rFonts w:ascii="Verdana" w:eastAsia="Verdana" w:hAnsi="Verdana" w:cs="Verdana"/>
          <w:b/>
          <w:bCs/>
          <w:sz w:val="18"/>
          <w:szCs w:val="18"/>
        </w:rPr>
        <w:t>Saudi Aramco</w:t>
      </w:r>
      <w:r>
        <w:rPr>
          <w:rFonts w:ascii="Verdana" w:eastAsia="Verdana" w:hAnsi="Verdana" w:cs="Verdana"/>
          <w:sz w:val="18"/>
          <w:szCs w:val="18"/>
        </w:rPr>
        <w:t>, K.S.A. and Petroleum Development Oman (</w:t>
      </w:r>
      <w:r>
        <w:rPr>
          <w:rFonts w:ascii="Verdana" w:eastAsia="Verdana" w:hAnsi="Verdana" w:cs="Verdana"/>
          <w:b/>
          <w:bCs/>
          <w:sz w:val="18"/>
          <w:szCs w:val="18"/>
        </w:rPr>
        <w:t>PDO</w:t>
      </w:r>
      <w:r>
        <w:rPr>
          <w:rFonts w:ascii="Verdana" w:eastAsia="Verdana" w:hAnsi="Verdana" w:cs="Verdana"/>
          <w:sz w:val="18"/>
          <w:szCs w:val="18"/>
        </w:rPr>
        <w:t>), OMAN.</w:t>
      </w:r>
    </w:p>
    <w:p w:rsidR="0063222C" w:rsidRDefault="0063222C">
      <w:pPr>
        <w:spacing w:line="128" w:lineRule="exact"/>
        <w:rPr>
          <w:sz w:val="24"/>
          <w:szCs w:val="24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Achievement &amp; Awards</w:t>
      </w:r>
    </w:p>
    <w:p w:rsidR="0063222C" w:rsidRDefault="0063222C">
      <w:pPr>
        <w:spacing w:line="173" w:lineRule="exact"/>
        <w:rPr>
          <w:sz w:val="24"/>
          <w:szCs w:val="24"/>
        </w:rPr>
      </w:pPr>
    </w:p>
    <w:p w:rsidR="0063222C" w:rsidRDefault="00F813A7">
      <w:pPr>
        <w:numPr>
          <w:ilvl w:val="1"/>
          <w:numId w:val="4"/>
        </w:numPr>
        <w:tabs>
          <w:tab w:val="left" w:pos="580"/>
        </w:tabs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Appreciated  by  </w:t>
      </w:r>
      <w:r>
        <w:rPr>
          <w:rFonts w:ascii="Verdana" w:eastAsia="Verdana" w:hAnsi="Verdana" w:cs="Verdana"/>
          <w:b/>
          <w:bCs/>
          <w:sz w:val="18"/>
          <w:szCs w:val="18"/>
        </w:rPr>
        <w:t>BECHTEL  &amp;  PETROFAC  JV</w:t>
      </w:r>
      <w:r>
        <w:rPr>
          <w:rFonts w:ascii="Verdana" w:eastAsia="Verdana" w:hAnsi="Verdana" w:cs="Verdana"/>
          <w:sz w:val="18"/>
          <w:szCs w:val="18"/>
        </w:rPr>
        <w:t xml:space="preserve">  for  </w:t>
      </w:r>
      <w:r>
        <w:rPr>
          <w:rFonts w:ascii="Verdana" w:eastAsia="Verdana" w:hAnsi="Verdana" w:cs="Verdana"/>
          <w:b/>
          <w:bCs/>
          <w:sz w:val="18"/>
          <w:szCs w:val="18"/>
        </w:rPr>
        <w:t>“OUTSTANDING</w:t>
      </w:r>
    </w:p>
    <w:p w:rsidR="0063222C" w:rsidRDefault="0063222C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spacing w:line="238" w:lineRule="auto"/>
        <w:ind w:left="580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PERFORMANCE AWARD</w:t>
      </w:r>
      <w:r>
        <w:rPr>
          <w:rFonts w:ascii="Verdana" w:eastAsia="Verdana" w:hAnsi="Verdana" w:cs="Verdana"/>
          <w:sz w:val="18"/>
          <w:szCs w:val="18"/>
          <w:highlight w:val="yellow"/>
        </w:rPr>
        <w:t>” during 2016 to 2017 for Emirate Global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Aluminum 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EGA</w:t>
      </w:r>
      <w:r>
        <w:rPr>
          <w:rFonts w:ascii="Verdana" w:eastAsia="Verdana" w:hAnsi="Verdana" w:cs="Verdana"/>
          <w:sz w:val="18"/>
          <w:szCs w:val="18"/>
          <w:highlight w:val="yellow"/>
        </w:rPr>
        <w:t>), AL Taweelah Alumina Project, Abu Dhabhi, UAE.</w:t>
      </w:r>
    </w:p>
    <w:p w:rsidR="0063222C" w:rsidRDefault="0063222C">
      <w:pPr>
        <w:spacing w:line="221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1"/>
          <w:numId w:val="4"/>
        </w:numPr>
        <w:tabs>
          <w:tab w:val="left" w:pos="580"/>
        </w:tabs>
        <w:spacing w:line="238" w:lineRule="auto"/>
        <w:ind w:left="580" w:hanging="519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Accredited as a </w:t>
      </w:r>
      <w:r>
        <w:rPr>
          <w:rFonts w:ascii="Verdana" w:eastAsia="Verdana" w:hAnsi="Verdana" w:cs="Verdana"/>
          <w:b/>
          <w:bCs/>
          <w:sz w:val="18"/>
          <w:szCs w:val="18"/>
        </w:rPr>
        <w:t>“TOP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PERFORMER</w:t>
      </w:r>
      <w:r>
        <w:rPr>
          <w:rFonts w:ascii="Verdana" w:eastAsia="Verdana" w:hAnsi="Verdana" w:cs="Verdana"/>
          <w:sz w:val="18"/>
          <w:szCs w:val="18"/>
        </w:rPr>
        <w:t>“ during 2013 &amp; 2014 by L &amp; T Hydrocarbon Engineering Limited, Oman</w:t>
      </w:r>
    </w:p>
    <w:p w:rsidR="0063222C" w:rsidRDefault="0063222C">
      <w:pPr>
        <w:spacing w:line="125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1"/>
          <w:numId w:val="4"/>
        </w:numPr>
        <w:tabs>
          <w:tab w:val="left" w:pos="580"/>
        </w:tabs>
        <w:spacing w:line="239" w:lineRule="auto"/>
        <w:ind w:left="580" w:hanging="519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Achieved </w:t>
      </w:r>
      <w:r>
        <w:rPr>
          <w:rFonts w:ascii="Verdana" w:eastAsia="Verdana" w:hAnsi="Verdana" w:cs="Verdana"/>
          <w:b/>
          <w:bCs/>
          <w:sz w:val="18"/>
          <w:szCs w:val="18"/>
        </w:rPr>
        <w:t>“SPECIAL COMMENDATION AWARD”</w:t>
      </w:r>
      <w:r>
        <w:rPr>
          <w:rFonts w:ascii="Verdana" w:eastAsia="Verdana" w:hAnsi="Verdana" w:cs="Verdana"/>
          <w:sz w:val="18"/>
          <w:szCs w:val="18"/>
        </w:rPr>
        <w:t xml:space="preserve"> for winning the annual </w:t>
      </w:r>
      <w:r>
        <w:rPr>
          <w:rFonts w:ascii="Verdana" w:eastAsia="Verdana" w:hAnsi="Verdana" w:cs="Verdana"/>
          <w:b/>
          <w:bCs/>
          <w:sz w:val="18"/>
          <w:szCs w:val="18"/>
        </w:rPr>
        <w:t>HSE rolling Trophy JAN-DEC 2014</w:t>
      </w:r>
      <w:r>
        <w:rPr>
          <w:rFonts w:ascii="Verdana" w:eastAsia="Verdana" w:hAnsi="Verdana" w:cs="Verdana"/>
          <w:sz w:val="18"/>
          <w:szCs w:val="18"/>
        </w:rPr>
        <w:t>, by L &amp; T HYDROCARBON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ENGINEERING LIMITED, Oman</w:t>
      </w:r>
    </w:p>
    <w:p w:rsidR="0063222C" w:rsidRDefault="0063222C">
      <w:pPr>
        <w:spacing w:line="222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4"/>
        </w:numPr>
        <w:tabs>
          <w:tab w:val="left" w:pos="580"/>
        </w:tabs>
        <w:spacing w:line="239" w:lineRule="auto"/>
        <w:ind w:left="580" w:hanging="543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Appreciated by </w:t>
      </w:r>
      <w:r>
        <w:rPr>
          <w:rFonts w:ascii="Verdana" w:eastAsia="Verdana" w:hAnsi="Verdana" w:cs="Verdana"/>
          <w:b/>
          <w:bCs/>
          <w:sz w:val="18"/>
          <w:szCs w:val="18"/>
        </w:rPr>
        <w:t>Saudi Aramco</w:t>
      </w:r>
      <w:r>
        <w:rPr>
          <w:rFonts w:ascii="Verdana" w:eastAsia="Verdana" w:hAnsi="Verdana" w:cs="Verdana"/>
          <w:sz w:val="18"/>
          <w:szCs w:val="18"/>
        </w:rPr>
        <w:t xml:space="preserve"> for </w:t>
      </w:r>
      <w:r>
        <w:rPr>
          <w:rFonts w:ascii="Verdana" w:eastAsia="Verdana" w:hAnsi="Verdana" w:cs="Verdana"/>
          <w:b/>
          <w:bCs/>
          <w:sz w:val="18"/>
          <w:szCs w:val="18"/>
        </w:rPr>
        <w:t>“RECOGNITION OF CONTRIBUTION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 xml:space="preserve">FOR SUCCESS OF 2012 RIYADH REFINERY SHUTDOWN”, </w:t>
      </w:r>
      <w:r>
        <w:rPr>
          <w:rFonts w:ascii="Verdana" w:eastAsia="Verdana" w:hAnsi="Verdana" w:cs="Verdana"/>
          <w:sz w:val="18"/>
          <w:szCs w:val="18"/>
          <w:highlight w:val="yellow"/>
        </w:rPr>
        <w:t>King of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yellow"/>
        </w:rPr>
        <w:t>Saudi Arabia.</w:t>
      </w:r>
    </w:p>
    <w:p w:rsidR="0063222C" w:rsidRDefault="0063222C">
      <w:pPr>
        <w:spacing w:line="221" w:lineRule="exact"/>
        <w:rPr>
          <w:sz w:val="24"/>
          <w:szCs w:val="24"/>
        </w:rPr>
      </w:pPr>
    </w:p>
    <w:p w:rsidR="0063222C" w:rsidRDefault="00F813A7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Competencies</w:t>
      </w:r>
    </w:p>
    <w:p w:rsidR="0063222C" w:rsidRDefault="0063222C">
      <w:pPr>
        <w:spacing w:line="175" w:lineRule="exact"/>
        <w:rPr>
          <w:sz w:val="24"/>
          <w:szCs w:val="24"/>
        </w:rPr>
      </w:pPr>
    </w:p>
    <w:p w:rsidR="0063222C" w:rsidRDefault="00F813A7">
      <w:pPr>
        <w:numPr>
          <w:ilvl w:val="0"/>
          <w:numId w:val="5"/>
        </w:numPr>
        <w:tabs>
          <w:tab w:val="left" w:pos="1140"/>
        </w:tabs>
        <w:ind w:left="1140" w:hanging="35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Optimistic.</w:t>
      </w:r>
    </w:p>
    <w:p w:rsidR="0063222C" w:rsidRDefault="00F813A7">
      <w:pPr>
        <w:numPr>
          <w:ilvl w:val="0"/>
          <w:numId w:val="5"/>
        </w:numPr>
        <w:tabs>
          <w:tab w:val="left" w:pos="1140"/>
        </w:tabs>
        <w:ind w:left="1140" w:hanging="35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Ability to work independently.</w:t>
      </w:r>
    </w:p>
    <w:p w:rsidR="0063222C" w:rsidRDefault="00F813A7">
      <w:pPr>
        <w:numPr>
          <w:ilvl w:val="0"/>
          <w:numId w:val="5"/>
        </w:numPr>
        <w:tabs>
          <w:tab w:val="left" w:pos="1140"/>
        </w:tabs>
        <w:ind w:left="1140" w:hanging="35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Creative &amp; Logical thinking.</w:t>
      </w:r>
    </w:p>
    <w:p w:rsidR="0063222C" w:rsidRDefault="00F813A7">
      <w:pPr>
        <w:numPr>
          <w:ilvl w:val="0"/>
          <w:numId w:val="5"/>
        </w:numPr>
        <w:tabs>
          <w:tab w:val="left" w:pos="1140"/>
        </w:tabs>
        <w:ind w:left="1140" w:hanging="35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Pleasant behavior in all situations.</w:t>
      </w:r>
    </w:p>
    <w:p w:rsidR="0063222C" w:rsidRPr="00A839B3" w:rsidRDefault="00F813A7">
      <w:pPr>
        <w:numPr>
          <w:ilvl w:val="0"/>
          <w:numId w:val="5"/>
        </w:numPr>
        <w:tabs>
          <w:tab w:val="left" w:pos="1140"/>
        </w:tabs>
        <w:ind w:left="1140" w:hanging="3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High level of self-motivation.</w:t>
      </w:r>
    </w:p>
    <w:p w:rsidR="0063222C" w:rsidRPr="00A839B3" w:rsidRDefault="00F813A7" w:rsidP="00A839B3">
      <w:pPr>
        <w:numPr>
          <w:ilvl w:val="0"/>
          <w:numId w:val="5"/>
        </w:numPr>
        <w:tabs>
          <w:tab w:val="left" w:pos="1140"/>
        </w:tabs>
        <w:ind w:left="1140" w:hanging="359"/>
        <w:rPr>
          <w:rFonts w:ascii="Verdana" w:eastAsia="Verdana" w:hAnsi="Verdana" w:cs="Verdana"/>
          <w:sz w:val="18"/>
          <w:szCs w:val="18"/>
        </w:rPr>
      </w:pPr>
      <w:r w:rsidRPr="00A839B3">
        <w:rPr>
          <w:rFonts w:ascii="Verdana" w:eastAsia="Verdana" w:hAnsi="Verdana" w:cs="Verdana"/>
          <w:sz w:val="18"/>
          <w:szCs w:val="18"/>
        </w:rPr>
        <w:t>Fast learner.</w:t>
      </w:r>
    </w:p>
    <w:p w:rsidR="0063222C" w:rsidRDefault="0063222C">
      <w:pPr>
        <w:spacing w:line="70" w:lineRule="exact"/>
        <w:rPr>
          <w:sz w:val="24"/>
          <w:szCs w:val="24"/>
        </w:rPr>
      </w:pPr>
    </w:p>
    <w:p w:rsidR="0063222C" w:rsidRDefault="0063222C">
      <w:pPr>
        <w:sectPr w:rsidR="0063222C">
          <w:pgSz w:w="11900" w:h="16963"/>
          <w:pgMar w:top="362" w:right="609" w:bottom="0" w:left="440" w:header="0" w:footer="0" w:gutter="0"/>
          <w:cols w:num="2" w:space="720" w:equalWidth="0">
            <w:col w:w="2920" w:space="540"/>
            <w:col w:w="7400"/>
          </w:cols>
        </w:sectPr>
      </w:pPr>
    </w:p>
    <w:p w:rsidR="0063222C" w:rsidRDefault="00F813A7">
      <w:pPr>
        <w:ind w:left="9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Page </w:t>
      </w: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4</w:t>
      </w:r>
    </w:p>
    <w:p w:rsidR="0063222C" w:rsidRDefault="0063222C">
      <w:pPr>
        <w:sectPr w:rsidR="0063222C">
          <w:type w:val="continuous"/>
          <w:pgSz w:w="11900" w:h="16963"/>
          <w:pgMar w:top="362" w:right="609" w:bottom="0" w:left="440" w:header="0" w:footer="0" w:gutter="0"/>
          <w:cols w:space="720" w:equalWidth="0">
            <w:col w:w="10860"/>
          </w:cols>
        </w:sectPr>
      </w:pPr>
    </w:p>
    <w:p w:rsidR="0063222C" w:rsidRDefault="004B2D08">
      <w:pPr>
        <w:spacing w:line="12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7" style="position:absolute;margin-left:30.1pt;margin-top:22.3pt;width:534pt;height:14.15pt;z-index:-251627520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>
        <w:rPr>
          <w:sz w:val="20"/>
          <w:szCs w:val="20"/>
        </w:rPr>
        <w:pict>
          <v:line id="Shape 3" o:spid="_x0000_s1028" style="position:absolute;z-index:251628544;visibility:visible;mso-wrap-distance-left:0;mso-wrap-distance-right:0;mso-position-horizontal-relative:page;mso-position-vertical-relative:page" from="15pt,17.6pt" to="580.55pt,17.6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29568;visibility:visible;mso-wrap-distance-left:0;mso-wrap-distance-right:0;mso-position-horizontal-relative:page;mso-position-vertical-relative:page" from="15.7pt,16.9pt" to="15.7pt,826.7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30592;visibility:visible;mso-wrap-distance-left:0;mso-wrap-distance-right:0;mso-position-horizontal-relative:page;mso-position-vertical-relative:page" from="15pt,826.05pt" to="580.55pt,826.0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31616;visibility:visible;mso-wrap-distance-left:0;mso-wrap-distance-right:0;mso-position-horizontal-relative:page;mso-position-vertical-relative:page" from="579.8pt,16.9pt" to="579.8pt,826.75pt" o:allowincell="f" strokeweight="1.44pt">
            <w10:wrap anchorx="page" anchory="page"/>
          </v:line>
        </w:pict>
      </w: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Work Experience &amp; Projects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30480</wp:posOffset>
            </wp:positionV>
            <wp:extent cx="67818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ectPr w:rsidR="0063222C">
          <w:pgSz w:w="11900" w:h="16963"/>
          <w:pgMar w:top="450" w:right="649" w:bottom="0" w:left="640" w:header="0" w:footer="0" w:gutter="0"/>
          <w:cols w:space="720" w:equalWidth="0">
            <w:col w:w="10620"/>
          </w:cols>
        </w:sectPr>
      </w:pPr>
    </w:p>
    <w:p w:rsidR="0063222C" w:rsidRDefault="0063222C">
      <w:pPr>
        <w:spacing w:line="181" w:lineRule="exact"/>
        <w:rPr>
          <w:sz w:val="20"/>
          <w:szCs w:val="20"/>
        </w:rPr>
      </w:pPr>
    </w:p>
    <w:p w:rsidR="0063222C" w:rsidRDefault="00F813A7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1. </w:t>
      </w:r>
      <w:r>
        <w:rPr>
          <w:rFonts w:ascii="Verdana" w:eastAsia="Verdana" w:hAnsi="Verdana" w:cs="Verdana"/>
          <w:sz w:val="20"/>
          <w:szCs w:val="20"/>
        </w:rPr>
        <w:t>Position: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63222C">
      <w:pPr>
        <w:spacing w:line="164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Lead Project Engineer.</w:t>
      </w:r>
    </w:p>
    <w:p w:rsidR="0063222C" w:rsidRDefault="0063222C">
      <w:pPr>
        <w:spacing w:line="83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40" w:space="720"/>
            <w:col w:w="8360"/>
          </w:cols>
        </w:sectPr>
      </w:pPr>
    </w:p>
    <w:p w:rsidR="0063222C" w:rsidRDefault="00F813A7">
      <w:pPr>
        <w:ind w:left="4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Duration:</w:t>
      </w:r>
    </w:p>
    <w:p w:rsidR="0063222C" w:rsidRDefault="0063222C">
      <w:pPr>
        <w:spacing w:line="93" w:lineRule="exact"/>
        <w:rPr>
          <w:sz w:val="20"/>
          <w:szCs w:val="20"/>
        </w:rPr>
      </w:pPr>
    </w:p>
    <w:p w:rsidR="0063222C" w:rsidRDefault="00F813A7">
      <w:pPr>
        <w:ind w:left="4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Company: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June 2016 – Till Date.</w:t>
      </w:r>
    </w:p>
    <w:p w:rsidR="0063222C" w:rsidRDefault="0063222C">
      <w:pPr>
        <w:spacing w:line="67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Cooper Black" w:eastAsia="Cooper Black" w:hAnsi="Cooper Black" w:cs="Cooper Black"/>
          <w:b/>
          <w:bCs/>
          <w:color w:val="FF0000"/>
          <w:sz w:val="24"/>
          <w:szCs w:val="24"/>
        </w:rPr>
        <w:t xml:space="preserve">Petron </w:t>
      </w:r>
      <w:r>
        <w:rPr>
          <w:rFonts w:ascii="Verdana" w:eastAsia="Verdana" w:hAnsi="Verdana" w:cs="Verdana"/>
          <w:color w:val="000000"/>
          <w:sz w:val="19"/>
          <w:szCs w:val="19"/>
        </w:rPr>
        <w:t>Emirates Contg. &amp; Mfg. Co. LLC.</w:t>
      </w:r>
      <w:r>
        <w:rPr>
          <w:rFonts w:ascii="Cooper Black" w:eastAsia="Cooper Black" w:hAnsi="Cooper Black" w:cs="Cooper Black"/>
          <w:b/>
          <w:bCs/>
          <w:color w:val="FF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–</w:t>
      </w:r>
      <w:r>
        <w:rPr>
          <w:rFonts w:ascii="Cooper Black" w:eastAsia="Cooper Black" w:hAnsi="Cooper Black" w:cs="Cooper Black"/>
          <w:b/>
          <w:bCs/>
          <w:color w:val="FF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Dubai, UAE.</w:t>
      </w:r>
    </w:p>
    <w:p w:rsidR="0063222C" w:rsidRDefault="0063222C">
      <w:pPr>
        <w:spacing w:line="85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40" w:space="720"/>
            <w:col w:w="8360"/>
          </w:cols>
        </w:sect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Project 1: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-83820</wp:posOffset>
            </wp:positionV>
            <wp:extent cx="1300480" cy="348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-83820</wp:posOffset>
            </wp:positionV>
            <wp:extent cx="1300480" cy="3486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pacing w:line="54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Client: </w:t>
      </w:r>
      <w:r>
        <w:rPr>
          <w:rFonts w:ascii="Verdana" w:eastAsia="Verdana" w:hAnsi="Verdana" w:cs="Verdana"/>
          <w:sz w:val="20"/>
          <w:szCs w:val="20"/>
        </w:rPr>
        <w:t>“BECHTEL” &amp; “PETROFAC” Joint Venture.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4447540</wp:posOffset>
            </wp:positionH>
            <wp:positionV relativeFrom="paragraph">
              <wp:posOffset>222885</wp:posOffset>
            </wp:positionV>
            <wp:extent cx="1337310" cy="3676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4447540</wp:posOffset>
            </wp:positionH>
            <wp:positionV relativeFrom="paragraph">
              <wp:posOffset>222885</wp:posOffset>
            </wp:positionV>
            <wp:extent cx="1337310" cy="3676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pacing w:line="359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Owner: </w:t>
      </w:r>
      <w:r>
        <w:rPr>
          <w:rFonts w:ascii="Verdana" w:eastAsia="Verdana" w:hAnsi="Verdana" w:cs="Verdana"/>
          <w:sz w:val="20"/>
          <w:szCs w:val="20"/>
        </w:rPr>
        <w:t>“DUBAL” &amp; “EMAL”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JV. Emirates Global Aluminum.</w:t>
      </w:r>
    </w:p>
    <w:p w:rsidR="0063222C" w:rsidRDefault="0063222C">
      <w:pPr>
        <w:spacing w:line="316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Project Executed in Khalifa Port and Industrial Zone (KPIZ), Abu Dhabi, UAE: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17.55pt;margin-top:15.85pt;width:255.9pt;height:12.25pt;z-index:-251626496;visibility:visible;mso-wrap-distance-left:0;mso-wrap-distance-right:0" o:allowincell="f" fillcolor="yellow" stroked="f"/>
        </w:pict>
      </w:r>
    </w:p>
    <w:p w:rsidR="0063222C" w:rsidRDefault="0063222C">
      <w:pPr>
        <w:spacing w:line="296" w:lineRule="exact"/>
        <w:rPr>
          <w:sz w:val="20"/>
          <w:szCs w:val="20"/>
        </w:rPr>
      </w:pPr>
    </w:p>
    <w:p w:rsidR="0063222C" w:rsidRDefault="00F813A7">
      <w:pPr>
        <w:numPr>
          <w:ilvl w:val="1"/>
          <w:numId w:val="6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Taweelah Alumina Refinery – SMP – 01</w:t>
      </w:r>
    </w:p>
    <w:p w:rsidR="0063222C" w:rsidRDefault="0063222C">
      <w:pPr>
        <w:spacing w:line="318" w:lineRule="exact"/>
        <w:rPr>
          <w:rFonts w:ascii="MS PGothic" w:eastAsia="MS PGothic" w:hAnsi="MS PGothic" w:cs="MS PGothic"/>
          <w:sz w:val="20"/>
          <w:szCs w:val="20"/>
        </w:rPr>
      </w:pPr>
    </w:p>
    <w:p w:rsidR="0063222C" w:rsidRDefault="00F813A7">
      <w:pPr>
        <w:numPr>
          <w:ilvl w:val="0"/>
          <w:numId w:val="6"/>
        </w:numPr>
        <w:tabs>
          <w:tab w:val="left" w:pos="480"/>
        </w:tabs>
        <w:ind w:left="480" w:hanging="37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Position:</w:t>
      </w:r>
      <w:r>
        <w:rPr>
          <w:rFonts w:ascii="Verdana" w:eastAsia="Verdana" w:hAnsi="Verdana" w:cs="Verdana"/>
          <w:b/>
          <w:bCs/>
          <w:sz w:val="19"/>
          <w:szCs w:val="19"/>
        </w:rPr>
        <w:t>Project Engineer – Piping</w:t>
      </w:r>
    </w:p>
    <w:p w:rsidR="0063222C" w:rsidRDefault="0063222C">
      <w:pPr>
        <w:spacing w:line="74" w:lineRule="exact"/>
        <w:rPr>
          <w:sz w:val="20"/>
          <w:szCs w:val="20"/>
        </w:rPr>
      </w:pPr>
    </w:p>
    <w:p w:rsidR="0063222C" w:rsidRDefault="00F813A7">
      <w:pPr>
        <w:tabs>
          <w:tab w:val="left" w:pos="2240"/>
        </w:tabs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May 2013 – June 2016.</w:t>
      </w:r>
    </w:p>
    <w:p w:rsidR="0063222C" w:rsidRDefault="0063222C">
      <w:pPr>
        <w:spacing w:line="77" w:lineRule="exact"/>
        <w:rPr>
          <w:sz w:val="20"/>
          <w:szCs w:val="20"/>
        </w:rPr>
      </w:pPr>
    </w:p>
    <w:p w:rsidR="0063222C" w:rsidRDefault="00F813A7">
      <w:pPr>
        <w:tabs>
          <w:tab w:val="left" w:pos="2240"/>
        </w:tabs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Company: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LARSEN &amp; TOUBRO LIMITED (HYDROCARBON’s &amp; PIPELINE’s)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Oman</w:t>
      </w:r>
    </w:p>
    <w:p w:rsidR="0063222C" w:rsidRDefault="0063222C">
      <w:pPr>
        <w:spacing w:line="74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Project 1: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1494790</wp:posOffset>
            </wp:positionH>
            <wp:positionV relativeFrom="paragraph">
              <wp:posOffset>47625</wp:posOffset>
            </wp:positionV>
            <wp:extent cx="1964690" cy="429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1494790</wp:posOffset>
            </wp:positionH>
            <wp:positionV relativeFrom="paragraph">
              <wp:posOffset>47625</wp:posOffset>
            </wp:positionV>
            <wp:extent cx="1964690" cy="4298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pacing w:line="200" w:lineRule="exact"/>
        <w:rPr>
          <w:sz w:val="20"/>
          <w:szCs w:val="20"/>
        </w:rPr>
      </w:pPr>
    </w:p>
    <w:p w:rsidR="0063222C" w:rsidRDefault="0063222C">
      <w:pPr>
        <w:spacing w:line="317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Client:</w:t>
      </w:r>
    </w:p>
    <w:p w:rsidR="0063222C" w:rsidRDefault="0063222C">
      <w:pPr>
        <w:spacing w:line="74" w:lineRule="exact"/>
        <w:rPr>
          <w:sz w:val="20"/>
          <w:szCs w:val="20"/>
        </w:rPr>
      </w:pPr>
    </w:p>
    <w:p w:rsidR="0063222C" w:rsidRDefault="00F813A7">
      <w:pPr>
        <w:tabs>
          <w:tab w:val="left" w:pos="2240"/>
        </w:tabs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Industry: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LNG Gas Plant.</w:t>
      </w:r>
    </w:p>
    <w:p w:rsidR="0063222C" w:rsidRDefault="0063222C">
      <w:pPr>
        <w:spacing w:line="319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Project Executed in Shairawal &amp; Yibal Oil Fields, Oman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63222C" w:rsidRDefault="0063222C">
      <w:pPr>
        <w:spacing w:line="245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EPIC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Saih Rawl Depletion Compression Phase 2 </w:t>
      </w:r>
      <w:r>
        <w:rPr>
          <w:rFonts w:ascii="Verdana" w:eastAsia="Verdana" w:hAnsi="Verdana" w:cs="Verdana"/>
          <w:sz w:val="20"/>
          <w:szCs w:val="20"/>
        </w:rPr>
        <w:t>Project involving total of 76 MW Gas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Compression capacity in 4 Trains with total capacity of 30 MMSCMD of gas.</w:t>
      </w:r>
    </w:p>
    <w:p w:rsidR="0063222C" w:rsidRDefault="0063222C">
      <w:pPr>
        <w:spacing w:line="3" w:lineRule="exact"/>
        <w:rPr>
          <w:rFonts w:ascii="MS PGothic" w:eastAsia="MS PGothic" w:hAnsi="MS PGothic" w:cs="MS PGothic"/>
          <w:sz w:val="20"/>
          <w:szCs w:val="20"/>
        </w:rPr>
      </w:pPr>
    </w:p>
    <w:p w:rsidR="0063222C" w:rsidRDefault="00F813A7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EPIC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Yibal 3rd Stage Depletion Compression </w:t>
      </w:r>
      <w:r>
        <w:rPr>
          <w:rFonts w:ascii="Verdana" w:eastAsia="Verdana" w:hAnsi="Verdana" w:cs="Verdana"/>
          <w:sz w:val="20"/>
          <w:szCs w:val="20"/>
        </w:rPr>
        <w:t>Project involving 3 x 212 MMSCFD parallel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compression trains.</w:t>
      </w:r>
    </w:p>
    <w:p w:rsidR="0063222C" w:rsidRDefault="0063222C">
      <w:pPr>
        <w:spacing w:line="75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Project 2: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4566285</wp:posOffset>
            </wp:positionH>
            <wp:positionV relativeFrom="paragraph">
              <wp:posOffset>45720</wp:posOffset>
            </wp:positionV>
            <wp:extent cx="1359535" cy="28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4566285</wp:posOffset>
            </wp:positionH>
            <wp:positionV relativeFrom="paragraph">
              <wp:posOffset>45720</wp:posOffset>
            </wp:positionV>
            <wp:extent cx="1359535" cy="28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space="720" w:equalWidth="0">
            <w:col w:w="10620"/>
          </w:cols>
        </w:sectPr>
      </w:pPr>
    </w:p>
    <w:p w:rsidR="0063222C" w:rsidRDefault="0063222C">
      <w:pPr>
        <w:spacing w:line="324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Client: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63222C">
      <w:pPr>
        <w:spacing w:line="304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OILTANKING &amp; ODFJELL TERMINAL &amp; CO. LLC.</w:t>
      </w:r>
    </w:p>
    <w:p w:rsidR="0063222C" w:rsidRDefault="0063222C">
      <w:pPr>
        <w:spacing w:line="85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40" w:space="720"/>
            <w:col w:w="8360"/>
          </w:cols>
        </w:sectPr>
      </w:pPr>
    </w:p>
    <w:p w:rsidR="0063222C" w:rsidRDefault="0063222C">
      <w:pPr>
        <w:spacing w:line="3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Industry: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Tank farm / Terminal – Jetty Pipelines.</w:t>
      </w:r>
    </w:p>
    <w:p w:rsidR="0063222C" w:rsidRDefault="0063222C">
      <w:pPr>
        <w:spacing w:line="172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40" w:space="720"/>
            <w:col w:w="8360"/>
          </w:cols>
        </w:sect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lastRenderedPageBreak/>
        <w:t>Project Executed in Terminal, Sohar Port:</w:t>
      </w:r>
    </w:p>
    <w:p w:rsidR="0063222C" w:rsidRDefault="0063222C">
      <w:pPr>
        <w:spacing w:line="242" w:lineRule="exact"/>
        <w:rPr>
          <w:sz w:val="20"/>
          <w:szCs w:val="20"/>
        </w:rPr>
      </w:pPr>
    </w:p>
    <w:p w:rsidR="0063222C" w:rsidRDefault="00F813A7" w:rsidP="00A839B3">
      <w:pPr>
        <w:numPr>
          <w:ilvl w:val="1"/>
          <w:numId w:val="8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EPCC </w:t>
      </w:r>
      <w:r>
        <w:rPr>
          <w:rFonts w:ascii="Verdana" w:eastAsia="Verdana" w:hAnsi="Verdana" w:cs="Verdana"/>
          <w:sz w:val="20"/>
          <w:szCs w:val="20"/>
        </w:rPr>
        <w:t>Services for OOT Terminal facilities of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Piggable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Jetty Pipelines.</w:t>
      </w:r>
    </w:p>
    <w:p w:rsidR="00A839B3" w:rsidRPr="00A839B3" w:rsidRDefault="00A839B3" w:rsidP="00A839B3">
      <w:pPr>
        <w:tabs>
          <w:tab w:val="left" w:pos="720"/>
        </w:tabs>
        <w:ind w:left="720"/>
        <w:rPr>
          <w:rFonts w:ascii="MS PGothic" w:eastAsia="MS PGothic" w:hAnsi="MS PGothic" w:cs="MS PGothic"/>
          <w:sz w:val="20"/>
          <w:szCs w:val="20"/>
        </w:rPr>
      </w:pPr>
    </w:p>
    <w:p w:rsidR="0063222C" w:rsidRDefault="00F813A7">
      <w:pPr>
        <w:numPr>
          <w:ilvl w:val="0"/>
          <w:numId w:val="8"/>
        </w:numPr>
        <w:tabs>
          <w:tab w:val="left" w:pos="460"/>
        </w:tabs>
        <w:ind w:left="460" w:hanging="35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Position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19"/>
          <w:szCs w:val="19"/>
        </w:rPr>
        <w:t>Piping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 xml:space="preserve"> Engineer.</w:t>
      </w: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space="720" w:equalWidth="0">
            <w:col w:w="10620"/>
          </w:cols>
        </w:sectPr>
      </w:pPr>
    </w:p>
    <w:p w:rsidR="0063222C" w:rsidRDefault="0063222C">
      <w:pPr>
        <w:spacing w:line="74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Duration: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63222C">
      <w:pPr>
        <w:spacing w:line="57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2010 –2013.</w:t>
      </w:r>
    </w:p>
    <w:p w:rsidR="0063222C" w:rsidRDefault="0063222C">
      <w:pPr>
        <w:spacing w:line="89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40" w:space="720"/>
            <w:col w:w="8360"/>
          </w:cols>
        </w:sect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>Company: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SISCO L.T.D – Supplied Manpower through AAMCON GROUP.</w:t>
      </w:r>
    </w:p>
    <w:p w:rsidR="0063222C" w:rsidRDefault="0063222C">
      <w:pPr>
        <w:spacing w:line="86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40" w:space="720"/>
            <w:col w:w="8360"/>
          </w:cols>
        </w:sect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>Client: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Saudi Aramco, Riyadh Refinery, K.S.A.</w:t>
      </w:r>
    </w:p>
    <w:p w:rsidR="0063222C" w:rsidRDefault="0063222C">
      <w:pPr>
        <w:spacing w:line="83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40" w:space="720"/>
            <w:col w:w="8360"/>
          </w:cols>
        </w:sectPr>
      </w:pPr>
    </w:p>
    <w:p w:rsidR="0063222C" w:rsidRDefault="00F813A7">
      <w:pPr>
        <w:tabs>
          <w:tab w:val="left" w:pos="1420"/>
        </w:tabs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Industry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Oil / Gas / Petroleum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6350</wp:posOffset>
            </wp:positionV>
            <wp:extent cx="1167130" cy="3524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6350</wp:posOffset>
            </wp:positionV>
            <wp:extent cx="1167130" cy="3524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pacing w:line="209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20" w:space="720"/>
            <w:col w:w="8380"/>
          </w:cols>
        </w:sectPr>
      </w:pPr>
    </w:p>
    <w:p w:rsidR="0063222C" w:rsidRDefault="0063222C">
      <w:pPr>
        <w:spacing w:line="155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Project Executed in Saudi Aramco, Riyadh Refinery:</w:t>
      </w:r>
    </w:p>
    <w:p w:rsidR="0063222C" w:rsidRDefault="0063222C">
      <w:pPr>
        <w:spacing w:line="244" w:lineRule="exact"/>
        <w:rPr>
          <w:sz w:val="20"/>
          <w:szCs w:val="20"/>
        </w:rPr>
      </w:pPr>
    </w:p>
    <w:p w:rsidR="0063222C" w:rsidRDefault="00F813A7">
      <w:pPr>
        <w:numPr>
          <w:ilvl w:val="1"/>
          <w:numId w:val="9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EPCC Steam Condensate System </w:t>
      </w:r>
      <w:r>
        <w:rPr>
          <w:rFonts w:ascii="Verdana" w:eastAsia="Verdana" w:hAnsi="Verdana" w:cs="Verdana"/>
          <w:sz w:val="20"/>
          <w:szCs w:val="20"/>
        </w:rPr>
        <w:t>Upgrade.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20"/>
          <w:szCs w:val="20"/>
        </w:rPr>
      </w:pPr>
    </w:p>
    <w:p w:rsidR="0063222C" w:rsidRDefault="00F813A7">
      <w:pPr>
        <w:numPr>
          <w:ilvl w:val="1"/>
          <w:numId w:val="9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EPCC </w:t>
      </w:r>
      <w:r>
        <w:rPr>
          <w:rFonts w:ascii="Verdana" w:eastAsia="Verdana" w:hAnsi="Verdana" w:cs="Verdana"/>
          <w:sz w:val="20"/>
          <w:szCs w:val="20"/>
        </w:rPr>
        <w:t>of the New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Chlorination System Upgrade </w:t>
      </w:r>
      <w:r>
        <w:rPr>
          <w:rFonts w:ascii="Verdana" w:eastAsia="Verdana" w:hAnsi="Verdana" w:cs="Verdana"/>
          <w:sz w:val="20"/>
          <w:szCs w:val="20"/>
        </w:rPr>
        <w:t>in Water Treatment Plant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63222C" w:rsidRDefault="0063222C">
      <w:pPr>
        <w:spacing w:line="2" w:lineRule="exact"/>
        <w:rPr>
          <w:rFonts w:ascii="MS PGothic" w:eastAsia="MS PGothic" w:hAnsi="MS PGothic" w:cs="MS PGothic"/>
          <w:sz w:val="20"/>
          <w:szCs w:val="20"/>
        </w:rPr>
      </w:pPr>
    </w:p>
    <w:p w:rsidR="0063222C" w:rsidRPr="00A839B3" w:rsidRDefault="00F813A7" w:rsidP="00A839B3">
      <w:pPr>
        <w:numPr>
          <w:ilvl w:val="1"/>
          <w:numId w:val="9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EPCC </w:t>
      </w:r>
      <w:r>
        <w:rPr>
          <w:rFonts w:ascii="Verdana" w:eastAsia="Verdana" w:hAnsi="Verdana" w:cs="Verdana"/>
          <w:sz w:val="19"/>
          <w:szCs w:val="19"/>
        </w:rPr>
        <w:t>of the Replacement of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Sulfur loading, Wash water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Caustic Transfer Pumps.</w:t>
      </w:r>
    </w:p>
    <w:p w:rsidR="0063222C" w:rsidRDefault="00F813A7">
      <w:pPr>
        <w:numPr>
          <w:ilvl w:val="0"/>
          <w:numId w:val="9"/>
        </w:numPr>
        <w:tabs>
          <w:tab w:val="left" w:pos="460"/>
        </w:tabs>
        <w:ind w:left="460" w:hanging="354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Position</w:t>
      </w:r>
      <w:proofErr w:type="gramStart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19"/>
          <w:szCs w:val="19"/>
        </w:rPr>
        <w:t>Junior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 xml:space="preserve"> Engineer.</w:t>
      </w: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space="720" w:equalWidth="0">
            <w:col w:w="10620"/>
          </w:cols>
        </w:sectPr>
      </w:pPr>
    </w:p>
    <w:p w:rsidR="0063222C" w:rsidRDefault="0063222C">
      <w:pPr>
        <w:spacing w:line="2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Duration:</w:t>
      </w:r>
    </w:p>
    <w:p w:rsidR="0063222C" w:rsidRDefault="0063222C">
      <w:pPr>
        <w:spacing w:line="2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Company:</w:t>
      </w:r>
    </w:p>
    <w:p w:rsidR="0063222C" w:rsidRDefault="0063222C">
      <w:pPr>
        <w:spacing w:line="9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Client:</w:t>
      </w:r>
    </w:p>
    <w:p w:rsidR="0063222C" w:rsidRDefault="0063222C">
      <w:pPr>
        <w:spacing w:line="2" w:lineRule="exact"/>
        <w:rPr>
          <w:sz w:val="20"/>
          <w:szCs w:val="20"/>
        </w:rPr>
      </w:pPr>
    </w:p>
    <w:p w:rsidR="0063222C" w:rsidRDefault="00F813A7">
      <w:pPr>
        <w:ind w:left="4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Industry:</w:t>
      </w:r>
    </w:p>
    <w:p w:rsidR="0063222C" w:rsidRDefault="00F813A7">
      <w:pPr>
        <w:spacing w:line="238" w:lineRule="auto"/>
        <w:ind w:left="7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Project:</w:t>
      </w:r>
    </w:p>
    <w:p w:rsidR="0063222C" w:rsidRDefault="0063222C">
      <w:pPr>
        <w:spacing w:line="47" w:lineRule="exact"/>
        <w:rPr>
          <w:sz w:val="20"/>
          <w:szCs w:val="20"/>
        </w:rPr>
      </w:pPr>
    </w:p>
    <w:p w:rsidR="0063222C" w:rsidRDefault="00F813A7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PRP-II: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222C" w:rsidRDefault="00F813A7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2009 –2010.</w:t>
      </w:r>
    </w:p>
    <w:p w:rsidR="0063222C" w:rsidRDefault="00F813A7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M/S Das Offshore Engineering Pvt. Ltd</w:t>
      </w:r>
    </w:p>
    <w:p w:rsidR="0063222C" w:rsidRDefault="00F813A7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Oil and Natural Gas Corporation (</w:t>
      </w:r>
      <w:r>
        <w:rPr>
          <w:rFonts w:ascii="Verdana" w:eastAsia="Verdana" w:hAnsi="Verdana" w:cs="Verdana"/>
          <w:b/>
          <w:bCs/>
          <w:sz w:val="20"/>
          <w:szCs w:val="20"/>
        </w:rPr>
        <w:t>ONGC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63222C" w:rsidRDefault="0063222C">
      <w:pPr>
        <w:spacing w:line="1" w:lineRule="exact"/>
        <w:rPr>
          <w:sz w:val="20"/>
          <w:szCs w:val="20"/>
        </w:rPr>
      </w:pPr>
    </w:p>
    <w:p w:rsidR="0063222C" w:rsidRDefault="00F813A7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Offshore</w:t>
      </w:r>
    </w:p>
    <w:p w:rsidR="0063222C" w:rsidRDefault="0063222C">
      <w:pPr>
        <w:spacing w:line="1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OGIP - Offshore Grid Interconnectivity for power to ESP project</w:t>
      </w:r>
    </w:p>
    <w:p w:rsidR="0063222C" w:rsidRDefault="0063222C">
      <w:pPr>
        <w:spacing w:line="56" w:lineRule="exact"/>
        <w:rPr>
          <w:sz w:val="20"/>
          <w:szCs w:val="20"/>
        </w:rPr>
      </w:pPr>
    </w:p>
    <w:p w:rsidR="0063222C" w:rsidRDefault="00F813A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Pipeline Replacement Project.</w:t>
      </w:r>
    </w:p>
    <w:p w:rsidR="0063222C" w:rsidRDefault="0063222C">
      <w:pPr>
        <w:spacing w:line="49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num="2" w:space="720" w:equalWidth="0">
            <w:col w:w="1500" w:space="720"/>
            <w:col w:w="8400"/>
          </w:cols>
        </w:sectPr>
      </w:pPr>
    </w:p>
    <w:p w:rsidR="0063222C" w:rsidRDefault="00F813A7">
      <w:pPr>
        <w:tabs>
          <w:tab w:val="left" w:pos="2200"/>
        </w:tabs>
        <w:ind w:left="7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Offshore Base: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9"/>
          <w:szCs w:val="19"/>
        </w:rPr>
        <w:t>Mumbai High (India) – North &amp; South Field</w:t>
      </w:r>
    </w:p>
    <w:p w:rsidR="0063222C" w:rsidRDefault="0063222C">
      <w:pPr>
        <w:spacing w:line="214" w:lineRule="exact"/>
        <w:rPr>
          <w:sz w:val="20"/>
          <w:szCs w:val="20"/>
        </w:rPr>
      </w:pPr>
    </w:p>
    <w:p w:rsidR="0063222C" w:rsidRDefault="0063222C">
      <w:pPr>
        <w:sectPr w:rsidR="0063222C">
          <w:type w:val="continuous"/>
          <w:pgSz w:w="11900" w:h="16963"/>
          <w:pgMar w:top="450" w:right="649" w:bottom="0" w:left="640" w:header="0" w:footer="0" w:gutter="0"/>
          <w:cols w:space="720" w:equalWidth="0">
            <w:col w:w="10620"/>
          </w:cols>
        </w:sectPr>
      </w:pPr>
    </w:p>
    <w:p w:rsidR="0063222C" w:rsidRDefault="004B2D08">
      <w:pPr>
        <w:spacing w:line="12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9" o:spid="_x0000_s1044" style="position:absolute;margin-left:30.1pt;margin-top:22.3pt;width:534pt;height:14.15pt;z-index:-251625472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>
        <w:rPr>
          <w:sz w:val="20"/>
          <w:szCs w:val="20"/>
        </w:rPr>
        <w:pict>
          <v:line id="Shape 20" o:spid="_x0000_s1045" style="position:absolute;z-index:251632640;visibility:visible;mso-wrap-distance-left:0;mso-wrap-distance-right:0;mso-position-horizontal-relative:page;mso-position-vertical-relative:page" from="15pt,17.6pt" to="580.55pt,17.6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33664;visibility:visible;mso-wrap-distance-left:0;mso-wrap-distance-right:0;mso-position-horizontal-relative:page;mso-position-vertical-relative:page" from="15.7pt,16.9pt" to="15.7pt,826.7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34688;visibility:visible;mso-wrap-distance-left:0;mso-wrap-distance-right:0;mso-position-horizontal-relative:page;mso-position-vertical-relative:page" from="15pt,826.05pt" to="580.55pt,826.0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35712;visibility:visible;mso-wrap-distance-left:0;mso-wrap-distance-right:0;mso-position-horizontal-relative:page;mso-position-vertical-relative:page" from="579.8pt,16.9pt" to="579.8pt,826.75pt" o:allowincell="f" strokeweight="1.44pt">
            <w10:wrap anchorx="page" anchory="page"/>
          </v:line>
        </w:pict>
      </w:r>
    </w:p>
    <w:p w:rsidR="0063222C" w:rsidRDefault="00F813A7">
      <w:pPr>
        <w:ind w:left="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Nature of Duties, Responsibilities &amp; Technical Skills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24765</wp:posOffset>
            </wp:positionV>
            <wp:extent cx="6781800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pacing w:line="150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10"/>
        </w:numPr>
        <w:tabs>
          <w:tab w:val="left" w:pos="369"/>
        </w:tabs>
        <w:ind w:left="369" w:hanging="369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Cost Estimation &amp; Contracts Management</w:t>
      </w:r>
    </w:p>
    <w:p w:rsidR="0063222C" w:rsidRDefault="0063222C">
      <w:pPr>
        <w:spacing w:line="127" w:lineRule="exact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ind w:left="809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Reviewing thoroughly Preliminary PFD, P&amp;ID, Plot Plan and all bidding documents with SOW.</w:t>
      </w:r>
    </w:p>
    <w:p w:rsidR="0063222C" w:rsidRDefault="0063222C">
      <w:pPr>
        <w:spacing w:line="35" w:lineRule="exact"/>
        <w:rPr>
          <w:rFonts w:ascii="MS PGothic" w:eastAsia="MS PGothic" w:hAnsi="MS PGothic" w:cs="MS PGothic"/>
          <w:sz w:val="17"/>
          <w:szCs w:val="17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ind w:left="809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Getting latest RFQ’s from the subcontractor and vendors for estimation purpose.</w:t>
      </w:r>
    </w:p>
    <w:p w:rsidR="0063222C" w:rsidRDefault="0063222C">
      <w:pPr>
        <w:spacing w:line="36" w:lineRule="exact"/>
        <w:rPr>
          <w:rFonts w:ascii="MS PGothic" w:eastAsia="MS PGothic" w:hAnsi="MS PGothic" w:cs="MS PGothic"/>
          <w:sz w:val="17"/>
          <w:szCs w:val="17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spacing w:line="282" w:lineRule="auto"/>
        <w:ind w:left="809" w:right="20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Preparing Contractor Manpower List of Structural Steel, Piping &amp; Equipment Fabrication &amp; Erection, machineries and Special Tools &amp; tackles.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7"/>
          <w:szCs w:val="17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spacing w:line="280" w:lineRule="auto"/>
        <w:ind w:left="809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Identify the most competitive options relating to cost whilst satisfying the requirement/expectations of client.</w:t>
      </w:r>
    </w:p>
    <w:p w:rsidR="0063222C" w:rsidRDefault="0063222C">
      <w:pPr>
        <w:spacing w:line="246" w:lineRule="exact"/>
        <w:rPr>
          <w:rFonts w:ascii="MS PGothic" w:eastAsia="MS PGothic" w:hAnsi="MS PGothic" w:cs="MS PGothic"/>
          <w:sz w:val="17"/>
          <w:szCs w:val="17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spacing w:line="281" w:lineRule="auto"/>
        <w:ind w:left="809" w:right="20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Liaise with and prepare value engineering, alternatives and proposals for clients without </w:t>
      </w:r>
      <w:r>
        <w:rPr>
          <w:rFonts w:ascii="Verdana" w:eastAsia="Verdana" w:hAnsi="Verdana" w:cs="Verdana"/>
          <w:sz w:val="17"/>
          <w:szCs w:val="17"/>
          <w:highlight w:val="yellow"/>
        </w:rPr>
        <w:t>sacrificing quality. (proposing RFI &amp; FCD in Client PTR system)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7"/>
          <w:szCs w:val="17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spacing w:line="282" w:lineRule="auto"/>
        <w:ind w:left="809" w:right="20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Value analysis of documentation and prepare budget comparisons between current and previous estimates and deciding Acceptable Cost Estimate (ACE) value provision.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7"/>
          <w:szCs w:val="17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spacing w:line="281" w:lineRule="auto"/>
        <w:ind w:left="809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Organize all information, technical query &amp; clarification during pre-bidding and finalizing compiles high quality proposal submission to Client.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7"/>
          <w:szCs w:val="17"/>
        </w:rPr>
      </w:pPr>
    </w:p>
    <w:p w:rsidR="0063222C" w:rsidRDefault="00F813A7">
      <w:pPr>
        <w:numPr>
          <w:ilvl w:val="1"/>
          <w:numId w:val="10"/>
        </w:numPr>
        <w:tabs>
          <w:tab w:val="left" w:pos="809"/>
        </w:tabs>
        <w:spacing w:line="281" w:lineRule="auto"/>
        <w:ind w:left="809" w:right="20" w:hanging="177"/>
        <w:rPr>
          <w:rFonts w:ascii="MS PGothic" w:eastAsia="MS PGothic" w:hAnsi="MS PGothic" w:cs="MS PGothic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Identifying technical &amp; commercial deviation and proposing post bid clarification queries to face </w:t>
      </w:r>
      <w:r>
        <w:rPr>
          <w:rFonts w:ascii="Verdana" w:eastAsia="Verdana" w:hAnsi="Verdana" w:cs="Verdana"/>
          <w:sz w:val="17"/>
          <w:szCs w:val="17"/>
          <w:highlight w:val="yellow"/>
        </w:rPr>
        <w:t>kick-off meeting.</w:t>
      </w:r>
    </w:p>
    <w:p w:rsidR="0063222C" w:rsidRDefault="004B2D08" w:rsidP="00A839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31.55pt;margin-top:-85pt;width:499.55pt;height:12.15pt;z-index:-251624448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26" o:spid="_x0000_s1051" style="position:absolute;margin-left:31.55pt;margin-top:-12.15pt;width:499.55pt;height:12.2pt;z-index:-251623424;visibility:visible;mso-wrap-distance-left:0;mso-wrap-distance-right:0" o:allowincell="f" fillcolor="yellow" stroked="f"/>
        </w:pict>
      </w:r>
    </w:p>
    <w:p w:rsidR="0063222C" w:rsidRDefault="00F813A7">
      <w:pPr>
        <w:numPr>
          <w:ilvl w:val="0"/>
          <w:numId w:val="11"/>
        </w:numPr>
        <w:tabs>
          <w:tab w:val="left" w:pos="369"/>
        </w:tabs>
        <w:ind w:left="369" w:hanging="369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Design Engineering</w:t>
      </w:r>
    </w:p>
    <w:p w:rsidR="0063222C" w:rsidRDefault="0063222C">
      <w:pPr>
        <w:spacing w:line="127" w:lineRule="exact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63222C" w:rsidRDefault="00F813A7">
      <w:pPr>
        <w:numPr>
          <w:ilvl w:val="1"/>
          <w:numId w:val="11"/>
        </w:numPr>
        <w:tabs>
          <w:tab w:val="left" w:pos="729"/>
        </w:tabs>
        <w:spacing w:line="267" w:lineRule="auto"/>
        <w:ind w:left="729" w:right="5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Interpreting Scope of Work, FEED Packages and preparing and reviewing of GAD’s, Layout’s, Piping Isometrics &amp; Bulk, Intermediate &amp; Final MTO’s</w:t>
      </w:r>
    </w:p>
    <w:p w:rsidR="0063222C" w:rsidRDefault="00F813A7">
      <w:pPr>
        <w:numPr>
          <w:ilvl w:val="1"/>
          <w:numId w:val="11"/>
        </w:numPr>
        <w:tabs>
          <w:tab w:val="left" w:pos="729"/>
        </w:tabs>
        <w:spacing w:line="265" w:lineRule="auto"/>
        <w:ind w:left="729" w:right="2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Reviewing complete design, specification, procedures, manuals, data sheets, gathering </w:t>
      </w:r>
      <w:r>
        <w:rPr>
          <w:rFonts w:ascii="Verdana" w:eastAsia="Verdana" w:hAnsi="Verdana" w:cs="Verdana"/>
          <w:sz w:val="18"/>
          <w:szCs w:val="18"/>
          <w:highlight w:val="yellow"/>
        </w:rPr>
        <w:t>background design data in conformance to industry standards, checking design drawings and calculations and responding to supplier/vendors for technical support.</w:t>
      </w:r>
    </w:p>
    <w:p w:rsidR="0063222C" w:rsidRDefault="0063222C">
      <w:pPr>
        <w:spacing w:line="2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1"/>
        </w:numPr>
        <w:tabs>
          <w:tab w:val="left" w:pos="729"/>
        </w:tabs>
        <w:spacing w:line="267" w:lineRule="auto"/>
        <w:ind w:left="729" w:right="6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Providing complete Engineering support to Procurement, Logistics, Manufacturer, Suppliers, </w:t>
      </w:r>
      <w:r>
        <w:rPr>
          <w:rFonts w:ascii="Verdana" w:eastAsia="Verdana" w:hAnsi="Verdana" w:cs="Verdana"/>
          <w:sz w:val="18"/>
          <w:szCs w:val="18"/>
          <w:highlight w:val="yellow"/>
        </w:rPr>
        <w:t>Vendor, Fabrication shops &amp; Installation site construction team.</w:t>
      </w:r>
    </w:p>
    <w:p w:rsidR="0063222C" w:rsidRDefault="00F813A7">
      <w:pPr>
        <w:numPr>
          <w:ilvl w:val="1"/>
          <w:numId w:val="11"/>
        </w:numPr>
        <w:tabs>
          <w:tab w:val="left" w:pos="729"/>
        </w:tabs>
        <w:spacing w:line="267" w:lineRule="auto"/>
        <w:ind w:left="729" w:right="28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Attending meetings for Kick-off, design reviews, pre-production meetings, and regular (weekly, </w:t>
      </w:r>
      <w:r>
        <w:rPr>
          <w:rFonts w:ascii="Verdana" w:eastAsia="Verdana" w:hAnsi="Verdana" w:cs="Verdana"/>
          <w:sz w:val="18"/>
          <w:szCs w:val="18"/>
          <w:highlight w:val="yellow"/>
        </w:rPr>
        <w:t>monthly) progress meetings with subcontractors/vendors and clients.</w:t>
      </w:r>
    </w:p>
    <w:p w:rsidR="0063222C" w:rsidRDefault="00F813A7">
      <w:pPr>
        <w:numPr>
          <w:ilvl w:val="1"/>
          <w:numId w:val="11"/>
        </w:numPr>
        <w:tabs>
          <w:tab w:val="left" w:pos="729"/>
        </w:tabs>
        <w:spacing w:line="265" w:lineRule="auto"/>
        <w:ind w:left="729" w:right="12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Identifying project constrains and bottlenecks in advance and highlighting to the management to </w:t>
      </w:r>
      <w:r>
        <w:rPr>
          <w:rFonts w:ascii="Verdana" w:eastAsia="Verdana" w:hAnsi="Verdana" w:cs="Verdana"/>
          <w:sz w:val="18"/>
          <w:szCs w:val="18"/>
          <w:highlight w:val="yellow"/>
        </w:rPr>
        <w:t>mitigate Constructability, HIRA- Hazard Identification and Risk Analysis, and Lessons Learned.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1"/>
        </w:numPr>
        <w:tabs>
          <w:tab w:val="left" w:pos="729"/>
        </w:tabs>
        <w:ind w:left="729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Coordinating with Field Engineers &amp; visiting site frequently providing engineering support for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spacing w:line="239" w:lineRule="auto"/>
        <w:ind w:left="72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Field change deviation, modification, rectification approvals from client &amp; As-builts documentation.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27pt;margin-top:-145.7pt;width:447.8pt;height:12.15pt;z-index:-251622400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28" o:spid="_x0000_s1053" style="position:absolute;margin-left:27pt;margin-top:-109.35pt;width:472.05pt;height:12.25pt;z-index:-251621376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29" o:spid="_x0000_s1054" style="position:absolute;margin-left:27pt;margin-top:-84.95pt;width:490.65pt;height:12.1pt;z-index:-251620352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30" o:spid="_x0000_s1055" style="position:absolute;margin-left:27pt;margin-top:-60.6pt;width:498.55pt;height:12.1pt;z-index:-251619328;visibility:visible;mso-wrap-distance-left:0;mso-wrap-distance-right:0" o:allowincell="f" fillcolor="yellow" stroked="f"/>
        </w:pict>
      </w:r>
    </w:p>
    <w:p w:rsidR="0063222C" w:rsidRDefault="0063222C">
      <w:pPr>
        <w:spacing w:line="221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12"/>
        </w:numPr>
        <w:tabs>
          <w:tab w:val="left" w:pos="729"/>
        </w:tabs>
        <w:ind w:left="729" w:hanging="729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Procurement Management</w:t>
      </w:r>
    </w:p>
    <w:p w:rsidR="0063222C" w:rsidRDefault="0063222C">
      <w:pPr>
        <w:spacing w:line="127" w:lineRule="exact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:rsidR="0063222C" w:rsidRDefault="00F813A7">
      <w:pPr>
        <w:numPr>
          <w:ilvl w:val="1"/>
          <w:numId w:val="12"/>
        </w:numPr>
        <w:tabs>
          <w:tab w:val="left" w:pos="729"/>
        </w:tabs>
        <w:spacing w:line="266" w:lineRule="auto"/>
        <w:ind w:left="729" w:hanging="189"/>
        <w:jc w:val="both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Responsible for reviewing &amp; approving techno-commercials of Vendors/Suppliers in line with client </w:t>
      </w:r>
      <w:r>
        <w:rPr>
          <w:rFonts w:ascii="Verdana" w:eastAsia="Verdana" w:hAnsi="Verdana" w:cs="Verdana"/>
          <w:sz w:val="18"/>
          <w:szCs w:val="18"/>
          <w:highlight w:val="yellow"/>
        </w:rPr>
        <w:t>Specification &amp; Industry standard regarding product design, applications, Engineering, performance and quality analysis &amp; control.</w:t>
      </w:r>
    </w:p>
    <w:p w:rsidR="0063222C" w:rsidRDefault="0063222C">
      <w:pPr>
        <w:spacing w:line="2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2"/>
        </w:numPr>
        <w:tabs>
          <w:tab w:val="left" w:pos="729"/>
        </w:tabs>
        <w:spacing w:line="265" w:lineRule="auto"/>
        <w:ind w:left="729" w:right="9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Coordination with Client, Vendors, Suppliers &amp; Sub-Contractors in submission of Material Approval Request submittals to client.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2"/>
        </w:numPr>
        <w:tabs>
          <w:tab w:val="left" w:pos="729"/>
        </w:tabs>
        <w:spacing w:line="267" w:lineRule="auto"/>
        <w:ind w:left="729" w:right="18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Well versed in proposing technical query and clarification like Request for Information (</w:t>
      </w:r>
      <w:r>
        <w:rPr>
          <w:rFonts w:ascii="Verdana" w:eastAsia="Verdana" w:hAnsi="Verdana" w:cs="Verdana"/>
          <w:b/>
          <w:bCs/>
          <w:sz w:val="18"/>
          <w:szCs w:val="18"/>
        </w:rPr>
        <w:t>RFI</w:t>
      </w:r>
      <w:r>
        <w:rPr>
          <w:rFonts w:ascii="Verdana" w:eastAsia="Verdana" w:hAnsi="Verdana" w:cs="Verdana"/>
          <w:sz w:val="18"/>
          <w:szCs w:val="18"/>
        </w:rPr>
        <w:t xml:space="preserve">) and </w:t>
      </w:r>
      <w:r>
        <w:rPr>
          <w:rFonts w:ascii="Verdana" w:eastAsia="Verdana" w:hAnsi="Verdana" w:cs="Verdana"/>
          <w:sz w:val="18"/>
          <w:szCs w:val="18"/>
          <w:highlight w:val="yellow"/>
        </w:rPr>
        <w:t>Field Change Deviation 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FCD</w:t>
      </w:r>
      <w:r>
        <w:rPr>
          <w:rFonts w:ascii="Verdana" w:eastAsia="Verdana" w:hAnsi="Verdana" w:cs="Verdana"/>
          <w:sz w:val="18"/>
          <w:szCs w:val="18"/>
          <w:highlight w:val="yellow"/>
        </w:rPr>
        <w:t>) through client online Project Technical Request 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PTR</w:t>
      </w:r>
      <w:r>
        <w:rPr>
          <w:rFonts w:ascii="Verdana" w:eastAsia="Verdana" w:hAnsi="Verdana" w:cs="Verdana"/>
          <w:sz w:val="18"/>
          <w:szCs w:val="18"/>
          <w:highlight w:val="yellow"/>
        </w:rPr>
        <w:t>) system.</w:t>
      </w:r>
    </w:p>
    <w:p w:rsidR="0063222C" w:rsidRDefault="00F813A7">
      <w:pPr>
        <w:numPr>
          <w:ilvl w:val="1"/>
          <w:numId w:val="12"/>
        </w:numPr>
        <w:tabs>
          <w:tab w:val="left" w:pos="729"/>
        </w:tabs>
        <w:ind w:left="729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Management of issues, deviations, extra work &amp; variation work order claims.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2"/>
        </w:numPr>
        <w:tabs>
          <w:tab w:val="left" w:pos="729"/>
        </w:tabs>
        <w:spacing w:line="267" w:lineRule="auto"/>
        <w:ind w:left="729" w:right="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Price Comparison with Acceptable Cost Estimate (</w:t>
      </w:r>
      <w:r>
        <w:rPr>
          <w:rFonts w:ascii="Verdana" w:eastAsia="Verdana" w:hAnsi="Verdana" w:cs="Verdana"/>
          <w:b/>
          <w:bCs/>
          <w:sz w:val="18"/>
          <w:szCs w:val="18"/>
        </w:rPr>
        <w:t>ACE</w:t>
      </w:r>
      <w:r>
        <w:rPr>
          <w:rFonts w:ascii="Verdana" w:eastAsia="Verdana" w:hAnsi="Verdana" w:cs="Verdana"/>
          <w:sz w:val="18"/>
          <w:szCs w:val="18"/>
        </w:rPr>
        <w:t>) value provision and getting prior approval before placing purchase orders.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2"/>
        </w:numPr>
        <w:tabs>
          <w:tab w:val="left" w:pos="729"/>
        </w:tabs>
        <w:ind w:left="729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Ensuring timely placing the purchase orders and work orders.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2"/>
        </w:numPr>
        <w:tabs>
          <w:tab w:val="left" w:pos="729"/>
        </w:tabs>
        <w:spacing w:line="267" w:lineRule="auto"/>
        <w:ind w:left="729" w:right="52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Witnessing manufacturer &amp; shop FAT’s Piping, Fittings, Valves, In-Line Instruments &amp; Special </w:t>
      </w:r>
      <w:r>
        <w:rPr>
          <w:rFonts w:ascii="Verdana" w:eastAsia="Verdana" w:hAnsi="Verdana" w:cs="Verdana"/>
          <w:sz w:val="18"/>
          <w:szCs w:val="18"/>
          <w:highlight w:val="yellow"/>
        </w:rPr>
        <w:t>Items as a complete Process Skid Packages &amp; Modules.</w:t>
      </w:r>
    </w:p>
    <w:p w:rsidR="0063222C" w:rsidRDefault="00F813A7">
      <w:pPr>
        <w:numPr>
          <w:ilvl w:val="1"/>
          <w:numId w:val="12"/>
        </w:numPr>
        <w:tabs>
          <w:tab w:val="left" w:pos="729"/>
        </w:tabs>
        <w:ind w:left="729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Ensuring timely deployment of contractors &amp; Supply materials at Shop &amp; Site.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2"/>
        </w:numPr>
        <w:tabs>
          <w:tab w:val="left" w:pos="729"/>
        </w:tabs>
        <w:spacing w:line="279" w:lineRule="auto"/>
        <w:ind w:left="729" w:right="2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Having good rapport with Local &amp; International Vendors like </w:t>
      </w:r>
      <w:r>
        <w:rPr>
          <w:rFonts w:ascii="Verdana" w:eastAsia="Verdana" w:hAnsi="Verdana" w:cs="Verdana"/>
          <w:i/>
          <w:iCs/>
          <w:sz w:val="18"/>
          <w:szCs w:val="18"/>
        </w:rPr>
        <w:t>GERAB, LALIT PIPES, HILTI, Jindal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  <w:highlight w:val="yellow"/>
        </w:rPr>
        <w:t>Steels, ROLLSTUD, GELDBACH, ERNE, INTERFIT, Heaton, MRC Global, FAINGER LESER, ATCO, CAMERON, WEIR, FLOWSERVE, STRATAA, EMCO Wheaton, NAFFCO &amp; TYCO ect,..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27pt;margin-top:-208.4pt;width:503.95pt;height:12.15pt;z-index:-251618304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32" o:spid="_x0000_s1057" style="position:absolute;margin-left:27pt;margin-top:-147.65pt;width:495.8pt;height:12.25pt;z-index:-251617280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33" o:spid="_x0000_s1058" style="position:absolute;margin-left:27pt;margin-top:-74.65pt;width:478.9pt;height:12.1pt;z-index:-251616256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34" o:spid="_x0000_s1059" style="position:absolute;margin-left:27pt;margin-top:-38.2pt;width:487.9pt;height:12.15pt;z-index:-251615232;visibility:visible;mso-wrap-distance-left:0;mso-wrap-distance-right:0" o:allowincell="f" fillcolor="yellow" stroked="f"/>
        </w:pict>
      </w:r>
    </w:p>
    <w:p w:rsidR="0063222C" w:rsidRDefault="0063222C">
      <w:pPr>
        <w:spacing w:line="184" w:lineRule="exact"/>
        <w:rPr>
          <w:sz w:val="20"/>
          <w:szCs w:val="20"/>
        </w:rPr>
      </w:pPr>
    </w:p>
    <w:p w:rsidR="0063222C" w:rsidRDefault="00F813A7">
      <w:pPr>
        <w:ind w:left="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IV. Field Engineering Management</w:t>
      </w:r>
    </w:p>
    <w:p w:rsidR="0063222C" w:rsidRDefault="0063222C">
      <w:pPr>
        <w:spacing w:line="127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13"/>
        </w:numPr>
        <w:tabs>
          <w:tab w:val="left" w:pos="729"/>
        </w:tabs>
        <w:spacing w:line="267" w:lineRule="auto"/>
        <w:ind w:left="729" w:right="3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Interpreting design drawings &amp; coordinate with engineering design office to resolve design and constructability issues.</w:t>
      </w:r>
    </w:p>
    <w:p w:rsidR="0063222C" w:rsidRDefault="00F813A7">
      <w:pPr>
        <w:numPr>
          <w:ilvl w:val="0"/>
          <w:numId w:val="13"/>
        </w:numPr>
        <w:tabs>
          <w:tab w:val="left" w:pos="729"/>
        </w:tabs>
        <w:spacing w:line="266" w:lineRule="auto"/>
        <w:ind w:left="729" w:right="20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Reviewing Project specifications, inspection reports, delivery schedules, instruction manuals and </w:t>
      </w:r>
      <w:r>
        <w:rPr>
          <w:rFonts w:ascii="Verdana" w:eastAsia="Verdana" w:hAnsi="Verdana" w:cs="Verdana"/>
          <w:sz w:val="18"/>
          <w:szCs w:val="18"/>
          <w:highlight w:val="yellow"/>
        </w:rPr>
        <w:t>technical data.</w:t>
      </w:r>
    </w:p>
    <w:p w:rsidR="0063222C" w:rsidRDefault="00F813A7">
      <w:pPr>
        <w:numPr>
          <w:ilvl w:val="0"/>
          <w:numId w:val="13"/>
        </w:numPr>
        <w:tabs>
          <w:tab w:val="left" w:pos="729"/>
        </w:tabs>
        <w:spacing w:line="267" w:lineRule="auto"/>
        <w:ind w:left="729" w:right="92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Developing and implement Method Statements, Inspection and Test Plans for each major construction activities.</w:t>
      </w:r>
    </w:p>
    <w:p w:rsidR="0063222C" w:rsidRDefault="00F813A7">
      <w:pPr>
        <w:numPr>
          <w:ilvl w:val="0"/>
          <w:numId w:val="13"/>
        </w:numPr>
        <w:tabs>
          <w:tab w:val="left" w:pos="729"/>
        </w:tabs>
        <w:spacing w:line="265" w:lineRule="auto"/>
        <w:ind w:left="729" w:right="12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Identifying project constrains and bottlenecks in advance and highlighting to the management to mitigate time to time.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3"/>
        </w:numPr>
        <w:tabs>
          <w:tab w:val="left" w:pos="729"/>
        </w:tabs>
        <w:spacing w:line="292" w:lineRule="auto"/>
        <w:ind w:left="729" w:right="30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yellow"/>
        </w:rPr>
        <w:t>Coordinating with construction team to timely submission of Construction Execution plan, Work Packs and Material Withdrawal Request (MWR)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27pt;margin-top:-99.5pt;width:494.25pt;height:12.1pt;z-index:-251614208;visibility:visible;mso-wrap-distance-left:0;mso-wrap-distance-right:0" o:allowincell="f" fillcolor="yellow" stroked="f"/>
        </w:pict>
      </w:r>
    </w:p>
    <w:p w:rsidR="0063222C" w:rsidRDefault="0063222C">
      <w:pPr>
        <w:spacing w:line="43" w:lineRule="exact"/>
        <w:rPr>
          <w:sz w:val="20"/>
          <w:szCs w:val="20"/>
        </w:rPr>
      </w:pPr>
    </w:p>
    <w:p w:rsidR="0063222C" w:rsidRDefault="00F813A7">
      <w:pPr>
        <w:ind w:left="9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4</w:t>
      </w:r>
    </w:p>
    <w:p w:rsidR="0063222C" w:rsidRDefault="0063222C">
      <w:pPr>
        <w:sectPr w:rsidR="0063222C">
          <w:pgSz w:w="11900" w:h="16963"/>
          <w:pgMar w:top="447" w:right="649" w:bottom="0" w:left="631" w:header="0" w:footer="0" w:gutter="0"/>
          <w:cols w:space="720" w:equalWidth="0">
            <w:col w:w="10629"/>
          </w:cols>
        </w:sectPr>
      </w:pPr>
    </w:p>
    <w:p w:rsidR="0063222C" w:rsidRDefault="004B2D08">
      <w:pPr>
        <w:spacing w:line="12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6" o:spid="_x0000_s1061" style="position:absolute;z-index:251636736;visibility:visible;mso-wrap-distance-left:0;mso-wrap-distance-right:0;mso-position-horizontal-relative:page;mso-position-vertical-relative:page" from="15pt,17.6pt" to="580.55pt,17.6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37760;visibility:visible;mso-wrap-distance-left:0;mso-wrap-distance-right:0;mso-position-horizontal-relative:page;mso-position-vertical-relative:page" from="15.7pt,16.9pt" to="15.7pt,826.7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38784;visibility:visible;mso-wrap-distance-left:0;mso-wrap-distance-right:0;mso-position-horizontal-relative:page;mso-position-vertical-relative:page" from="579.8pt,16.9pt" to="579.8pt,826.75pt" o:allowincell="f" strokeweight="1.44pt">
            <w10:wrap anchorx="page" anchory="page"/>
          </v:line>
        </w:pict>
      </w: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yellow"/>
        </w:rPr>
        <w:t>Coordinating NDE with Client supplied NDE Contractor.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Controlling deficient items with Non-Conformance Reports.</w:t>
      </w:r>
    </w:p>
    <w:p w:rsidR="0063222C" w:rsidRDefault="0063222C">
      <w:pPr>
        <w:spacing w:line="26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ind w:left="340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V.</w:t>
      </w: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Project Control Management</w:t>
      </w:r>
    </w:p>
    <w:p w:rsidR="0063222C" w:rsidRDefault="0063222C">
      <w:pPr>
        <w:spacing w:line="127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spacing w:line="265" w:lineRule="auto"/>
        <w:ind w:left="1060" w:right="40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Involving in baseline, 90 days, Weekly development and review of 3 week look ahead schedule as </w:t>
      </w:r>
      <w:r>
        <w:rPr>
          <w:rFonts w:ascii="Verdana" w:eastAsia="Verdana" w:hAnsi="Verdana" w:cs="Verdana"/>
          <w:sz w:val="18"/>
          <w:szCs w:val="18"/>
          <w:highlight w:val="yellow"/>
        </w:rPr>
        <w:t>per available resources and work fronts.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Involving with work front analysis and constructability planning efforts.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spacing w:line="267" w:lineRule="auto"/>
        <w:ind w:left="1060" w:right="144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Coordinate with Client free issued materials/equipment’s to meet construction schedule requirements.</w:t>
      </w: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Preparing and obtaining approval for project cost / Budget.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Monitoring &amp; reviewing budget plan Vs. Actual Periodically.</w:t>
      </w:r>
    </w:p>
    <w:p w:rsidR="0063222C" w:rsidRDefault="0063222C">
      <w:pPr>
        <w:spacing w:line="26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Modifying the budget in line with deviations or changes after due approval.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Coordinating with all internal and external departments.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1"/>
          <w:numId w:val="14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Periodic planned visit to the site and review of physical progress.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43.55pt;margin-top:-162.9pt;width:305.55pt;height:12.1pt;z-index:-251613184;visibility:visible;mso-wrap-distance-left:0;mso-wrap-distance-right:0" o:allowincell="f" fillcolor="yellow" stroked="f"/>
        </w:pict>
      </w:r>
      <w:r>
        <w:rPr>
          <w:sz w:val="20"/>
          <w:szCs w:val="20"/>
        </w:rPr>
        <w:pict>
          <v:rect id="Shape 40" o:spid="_x0000_s1065" style="position:absolute;margin-left:43.55pt;margin-top:-120.35pt;width:503.4pt;height:12.15pt;z-index:-251612160;visibility:visible;mso-wrap-distance-left:0;mso-wrap-distance-right:0" o:allowincell="f" fillcolor="yellow" stroked="f"/>
        </w:pict>
      </w:r>
    </w:p>
    <w:p w:rsidR="0063222C" w:rsidRDefault="0063222C">
      <w:pPr>
        <w:spacing w:line="243" w:lineRule="exact"/>
        <w:rPr>
          <w:sz w:val="20"/>
          <w:szCs w:val="20"/>
        </w:rPr>
      </w:pPr>
    </w:p>
    <w:p w:rsidR="0063222C" w:rsidRDefault="00F813A7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VI.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Quality Management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43.55pt;margin-top:6.25pt;width:481.9pt;height:12.1pt;z-index:-251611136;visibility:visible;mso-wrap-distance-left:0;mso-wrap-distance-right:0" o:allowincell="f" fillcolor="yellow" stroked="f"/>
        </w:pict>
      </w:r>
    </w:p>
    <w:p w:rsidR="0063222C" w:rsidRDefault="0063222C">
      <w:pPr>
        <w:spacing w:line="107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15"/>
        </w:numPr>
        <w:tabs>
          <w:tab w:val="left" w:pos="1060"/>
        </w:tabs>
        <w:spacing w:line="266" w:lineRule="auto"/>
        <w:ind w:left="1060" w:right="82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Supporting in developing and implement Quality Assurance Plan (</w:t>
      </w:r>
      <w:r>
        <w:rPr>
          <w:rFonts w:ascii="Verdana" w:eastAsia="Verdana" w:hAnsi="Verdana" w:cs="Verdana"/>
          <w:b/>
          <w:bCs/>
          <w:sz w:val="18"/>
          <w:szCs w:val="18"/>
        </w:rPr>
        <w:t>QAP</w:t>
      </w:r>
      <w:r>
        <w:rPr>
          <w:rFonts w:ascii="Verdana" w:eastAsia="Verdana" w:hAnsi="Verdana" w:cs="Verdana"/>
          <w:sz w:val="18"/>
          <w:szCs w:val="18"/>
        </w:rPr>
        <w:t xml:space="preserve">) &amp; Inspection and Test </w:t>
      </w:r>
      <w:r>
        <w:rPr>
          <w:rFonts w:ascii="Verdana" w:eastAsia="Verdana" w:hAnsi="Verdana" w:cs="Verdana"/>
          <w:sz w:val="18"/>
          <w:szCs w:val="18"/>
          <w:highlight w:val="yellow"/>
        </w:rPr>
        <w:t>Plans -(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ITP</w:t>
      </w:r>
      <w:r>
        <w:rPr>
          <w:rFonts w:ascii="Verdana" w:eastAsia="Verdana" w:hAnsi="Verdana" w:cs="Verdana"/>
          <w:sz w:val="18"/>
          <w:szCs w:val="18"/>
          <w:highlight w:val="yellow"/>
        </w:rPr>
        <w:t>), Quality Procedures for each major manufacturing, fabrication &amp; site activities.</w:t>
      </w:r>
    </w:p>
    <w:p w:rsidR="0063222C" w:rsidRDefault="00F813A7">
      <w:pPr>
        <w:numPr>
          <w:ilvl w:val="0"/>
          <w:numId w:val="15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Obtaining engineering acceptance for the Field change deviations (</w:t>
      </w:r>
      <w:r>
        <w:rPr>
          <w:rFonts w:ascii="Verdana" w:eastAsia="Verdana" w:hAnsi="Verdana" w:cs="Verdana"/>
          <w:b/>
          <w:bCs/>
          <w:sz w:val="18"/>
          <w:szCs w:val="18"/>
        </w:rPr>
        <w:t>FCD)</w:t>
      </w:r>
      <w:r>
        <w:rPr>
          <w:rFonts w:ascii="Verdana" w:eastAsia="Verdana" w:hAnsi="Verdana" w:cs="Verdana"/>
          <w:sz w:val="18"/>
          <w:szCs w:val="18"/>
        </w:rPr>
        <w:t xml:space="preserve"> as necessary.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5"/>
        </w:numPr>
        <w:tabs>
          <w:tab w:val="left" w:pos="1060"/>
        </w:tabs>
        <w:spacing w:line="233" w:lineRule="auto"/>
        <w:ind w:left="1060" w:right="5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Coordination to arrange </w:t>
      </w:r>
      <w:r>
        <w:rPr>
          <w:rFonts w:ascii="Verdana" w:eastAsia="Verdana" w:hAnsi="Verdana" w:cs="Verdana"/>
          <w:b/>
          <w:bCs/>
          <w:sz w:val="18"/>
          <w:szCs w:val="18"/>
        </w:rPr>
        <w:t>3</w:t>
      </w:r>
      <w:r>
        <w:rPr>
          <w:rFonts w:ascii="Verdana" w:eastAsia="Verdana" w:hAnsi="Verdana" w:cs="Verdana"/>
          <w:b/>
          <w:bCs/>
          <w:sz w:val="23"/>
          <w:szCs w:val="23"/>
          <w:vertAlign w:val="superscript"/>
        </w:rPr>
        <w:t>rd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party inspection, FAT’s</w:t>
      </w:r>
      <w:r>
        <w:rPr>
          <w:rFonts w:ascii="Verdana" w:eastAsia="Verdana" w:hAnsi="Verdana" w:cs="Verdana"/>
          <w:sz w:val="18"/>
          <w:szCs w:val="18"/>
        </w:rPr>
        <w:t xml:space="preserve"> to get material dispatch clearance/release from manufacturers &amp; Fabricators as per ITP’s &amp; QCP’s.</w:t>
      </w:r>
    </w:p>
    <w:p w:rsidR="0063222C" w:rsidRDefault="0063222C">
      <w:pPr>
        <w:spacing w:line="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5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Controlling deficient items with Non-Conformance Reports (</w:t>
      </w:r>
      <w:r>
        <w:rPr>
          <w:rFonts w:ascii="Verdana" w:eastAsia="Verdana" w:hAnsi="Verdana" w:cs="Verdana"/>
          <w:b/>
          <w:bCs/>
          <w:sz w:val="18"/>
          <w:szCs w:val="18"/>
        </w:rPr>
        <w:t>NCR’s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43.55pt;margin-top:-47.45pt;width:445.55pt;height:12.1pt;z-index:-251610112;visibility:visible;mso-wrap-distance-left:0;mso-wrap-distance-right:0" o:allowincell="f" fillcolor="yellow" stroked="f"/>
        </w:pict>
      </w:r>
    </w:p>
    <w:p w:rsidR="0063222C" w:rsidRDefault="0063222C">
      <w:pPr>
        <w:spacing w:line="241" w:lineRule="exact"/>
        <w:rPr>
          <w:sz w:val="20"/>
          <w:szCs w:val="20"/>
        </w:rPr>
      </w:pPr>
    </w:p>
    <w:p w:rsidR="0063222C" w:rsidRDefault="00F813A7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VII.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ab/>
        <w:t>Customer Contract &amp; Relation</w:t>
      </w:r>
    </w:p>
    <w:p w:rsidR="0063222C" w:rsidRDefault="0063222C">
      <w:pPr>
        <w:spacing w:line="127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16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Ensuring compliance with the contract conditions.</w:t>
      </w:r>
    </w:p>
    <w:p w:rsidR="0063222C" w:rsidRDefault="0063222C">
      <w:pPr>
        <w:spacing w:line="26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6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yellow"/>
        </w:rPr>
        <w:t>Management of deviations, issues &amp; extra work claims like Owner Variation work orders.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6"/>
        </w:numPr>
        <w:tabs>
          <w:tab w:val="left" w:pos="1060"/>
        </w:tabs>
        <w:spacing w:line="267" w:lineRule="auto"/>
        <w:ind w:left="1060" w:right="84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Periodically meet / interact with all relevant key personnel from the customer for Engineering issues, project progress, contract terms and trouble shooting.</w:t>
      </w:r>
    </w:p>
    <w:p w:rsidR="0063222C" w:rsidRDefault="00F813A7">
      <w:pPr>
        <w:numPr>
          <w:ilvl w:val="0"/>
          <w:numId w:val="16"/>
        </w:numPr>
        <w:tabs>
          <w:tab w:val="left" w:pos="1060"/>
        </w:tabs>
        <w:spacing w:line="265" w:lineRule="auto"/>
        <w:ind w:left="1060" w:right="150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Coordinating for obtaining the engineering approvals for drawings &amp; datasheets for the equipment’s with internal and external follow up to meet the project schedule targets.</w:t>
      </w:r>
    </w:p>
    <w:p w:rsidR="0063222C" w:rsidRDefault="0063222C">
      <w:pPr>
        <w:spacing w:line="1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6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Schedule feedback meetings with the customer as per Plan.</w:t>
      </w:r>
    </w:p>
    <w:p w:rsidR="0063222C" w:rsidRDefault="0063222C">
      <w:pPr>
        <w:spacing w:line="24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6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Resolving differences and agreed on action plans.</w:t>
      </w:r>
    </w:p>
    <w:p w:rsidR="0063222C" w:rsidRDefault="0063222C">
      <w:pPr>
        <w:spacing w:line="26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6"/>
        </w:numPr>
        <w:tabs>
          <w:tab w:val="left" w:pos="1060"/>
        </w:tabs>
        <w:spacing w:line="289" w:lineRule="auto"/>
        <w:ind w:left="1060" w:right="6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Keeping record of dates, force majeure conditions and justification for delays to ensure smooth </w:t>
      </w:r>
      <w:r>
        <w:rPr>
          <w:rFonts w:ascii="Verdana" w:eastAsia="Verdana" w:hAnsi="Verdana" w:cs="Verdana"/>
          <w:sz w:val="18"/>
          <w:szCs w:val="18"/>
          <w:highlight w:val="yellow"/>
        </w:rPr>
        <w:t>contract closing.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43.55pt;margin-top:-26.4pt;width:489.6pt;height:12.15pt;z-index:-251609088;visibility:visible;mso-wrap-distance-left:0;mso-wrap-distance-right:0" o:allowincell="f" fillcolor="yellow" stroked="f"/>
        </w:pict>
      </w:r>
    </w:p>
    <w:p w:rsidR="0063222C" w:rsidRDefault="0063222C">
      <w:pPr>
        <w:spacing w:line="175" w:lineRule="exact"/>
        <w:rPr>
          <w:sz w:val="20"/>
          <w:szCs w:val="20"/>
        </w:rPr>
      </w:pPr>
    </w:p>
    <w:p w:rsidR="0063222C" w:rsidRDefault="00F813A7">
      <w:pPr>
        <w:tabs>
          <w:tab w:val="left" w:pos="1040"/>
        </w:tabs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VIII.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>Safety Management</w:t>
      </w:r>
    </w:p>
    <w:p w:rsidR="0063222C" w:rsidRDefault="0063222C">
      <w:pPr>
        <w:spacing w:line="127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17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Recommending design or installation improvements to improve safety on the project execution.</w:t>
      </w:r>
    </w:p>
    <w:p w:rsidR="0063222C" w:rsidRDefault="0063222C">
      <w:pPr>
        <w:spacing w:line="26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7"/>
        </w:numPr>
        <w:tabs>
          <w:tab w:val="left" w:pos="1060"/>
        </w:tabs>
        <w:ind w:left="106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Ensuring that all safety norms are mandatorily implemented and practiced at site.</w:t>
      </w:r>
    </w:p>
    <w:p w:rsidR="0063222C" w:rsidRDefault="0063222C">
      <w:pPr>
        <w:spacing w:line="23" w:lineRule="exact"/>
        <w:rPr>
          <w:rFonts w:ascii="MS PGothic" w:eastAsia="MS PGothic" w:hAnsi="MS PGothic" w:cs="MS PGothic"/>
          <w:sz w:val="18"/>
          <w:szCs w:val="18"/>
        </w:rPr>
      </w:pPr>
    </w:p>
    <w:p w:rsidR="0063222C" w:rsidRDefault="00F813A7">
      <w:pPr>
        <w:numPr>
          <w:ilvl w:val="0"/>
          <w:numId w:val="17"/>
        </w:numPr>
        <w:tabs>
          <w:tab w:val="left" w:pos="1060"/>
        </w:tabs>
        <w:spacing w:line="289" w:lineRule="auto"/>
        <w:ind w:left="1060" w:right="1480" w:hanging="189"/>
        <w:rPr>
          <w:rFonts w:ascii="MS PGothic" w:eastAsia="MS PGothic" w:hAnsi="MS PGothic" w:cs="MS PGothic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Ensuring that safety compliance is periodically audited and corrective actions are taken immediately.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15.1pt;margin-top:9.9pt;width:534pt;height:14.2pt;z-index:-251608064;visibility:visible;mso-wrap-distance-left:0;mso-wrap-distance-right:0" o:allowincell="f" fillcolor="#e5e5e5" stroked="f"/>
        </w:pict>
      </w:r>
    </w:p>
    <w:p w:rsidR="0063222C" w:rsidRDefault="0063222C">
      <w:pPr>
        <w:spacing w:line="180" w:lineRule="exact"/>
        <w:rPr>
          <w:sz w:val="20"/>
          <w:szCs w:val="20"/>
        </w:rPr>
      </w:pPr>
    </w:p>
    <w:p w:rsidR="0063222C" w:rsidRDefault="00F813A7">
      <w:pPr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Trainings and seminars attended in SAUDI, OMAN &amp; UAE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24765</wp:posOffset>
            </wp:positionV>
            <wp:extent cx="678180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D08">
        <w:rPr>
          <w:sz w:val="20"/>
          <w:szCs w:val="20"/>
        </w:rPr>
        <w:pict>
          <v:rect id="Shape 46" o:spid="_x0000_s1071" style="position:absolute;margin-left:37.3pt;margin-top:8.65pt;width:495.7pt;height:12.25pt;z-index:-251607040;visibility:visible;mso-wrap-distance-left:0;mso-wrap-distance-right:0;mso-position-horizontal-relative:text;mso-position-vertical-relative:text" o:allowincell="f" fillcolor="yellow" stroked="f"/>
        </w:pict>
      </w:r>
    </w:p>
    <w:p w:rsidR="0063222C" w:rsidRDefault="0063222C">
      <w:pPr>
        <w:spacing w:line="152" w:lineRule="exact"/>
        <w:rPr>
          <w:sz w:val="20"/>
          <w:szCs w:val="20"/>
        </w:rPr>
      </w:pP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BECHTEL/EGA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Site Safety Orientation, Work at Height, Safe Rigging, Confined Space Entry.</w:t>
      </w:r>
    </w:p>
    <w:p w:rsidR="0063222C" w:rsidRDefault="0063222C">
      <w:pPr>
        <w:spacing w:line="5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18"/>
        </w:numPr>
        <w:tabs>
          <w:tab w:val="left" w:pos="1045"/>
        </w:tabs>
        <w:spacing w:line="238" w:lineRule="auto"/>
        <w:ind w:left="1100" w:right="360" w:hanging="35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PDO/SHELL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LEVEL I, DHR-Dealing with Hazards &amp; Risk, IFR-Initial Fire Response, H2S-Awarness &amp; Escape, IND–HSE site induction, by Petroleum Development Oman.</w:t>
      </w:r>
    </w:p>
    <w:p w:rsidR="0063222C" w:rsidRDefault="0063222C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18"/>
        </w:numPr>
        <w:tabs>
          <w:tab w:val="left" w:pos="1045"/>
        </w:tabs>
        <w:spacing w:line="238" w:lineRule="auto"/>
        <w:ind w:left="1100" w:right="380" w:hanging="35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PDO/SHELL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LEVEL II, HSE Tool&amp; Skills, Safety Leadership, Coaching, Mentoring &amp;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Competence.</w:t>
      </w:r>
    </w:p>
    <w:p w:rsidR="0063222C" w:rsidRDefault="0063222C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Fire Prevention and Fire Fighting Training by </w:t>
      </w:r>
      <w:r>
        <w:rPr>
          <w:rFonts w:ascii="Verdana" w:eastAsia="Verdana" w:hAnsi="Verdana" w:cs="Verdana"/>
          <w:b/>
          <w:bCs/>
          <w:sz w:val="20"/>
          <w:szCs w:val="20"/>
        </w:rPr>
        <w:t>Saudi Aramco, KSA.</w:t>
      </w: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>Work Permit System (</w:t>
      </w:r>
      <w:r>
        <w:rPr>
          <w:rFonts w:ascii="Verdana" w:eastAsia="Verdana" w:hAnsi="Verdana" w:cs="Verdana"/>
          <w:b/>
          <w:bCs/>
          <w:sz w:val="20"/>
          <w:szCs w:val="20"/>
        </w:rPr>
        <w:t>Saudi Aramco &amp; OCCEP, Oman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Accident Prevention Seminar, </w:t>
      </w:r>
      <w:r>
        <w:rPr>
          <w:rFonts w:ascii="Verdana" w:eastAsia="Verdana" w:hAnsi="Verdana" w:cs="Verdana"/>
          <w:b/>
          <w:bCs/>
          <w:sz w:val="20"/>
          <w:szCs w:val="20"/>
        </w:rPr>
        <w:t>Hyundai Engineering &amp; Construction LTD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Gas Detection Training (H2S) – </w:t>
      </w:r>
      <w:r>
        <w:rPr>
          <w:rFonts w:ascii="Verdana" w:eastAsia="Verdana" w:hAnsi="Verdana" w:cs="Verdana"/>
          <w:b/>
          <w:bCs/>
          <w:sz w:val="20"/>
          <w:szCs w:val="20"/>
        </w:rPr>
        <w:t>Saudi Aramco, KSA</w:t>
      </w:r>
    </w:p>
    <w:p w:rsidR="0063222C" w:rsidRDefault="0063222C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Confined space entry training – </w:t>
      </w:r>
      <w:r>
        <w:rPr>
          <w:rFonts w:ascii="Verdana" w:eastAsia="Verdana" w:hAnsi="Verdana" w:cs="Verdana"/>
          <w:b/>
          <w:bCs/>
          <w:sz w:val="20"/>
          <w:szCs w:val="20"/>
        </w:rPr>
        <w:t>Saudi Aramco, KSA</w:t>
      </w: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Lock Out &amp; Tag Out, </w:t>
      </w:r>
      <w:r>
        <w:rPr>
          <w:rFonts w:ascii="Verdana" w:eastAsia="Verdana" w:hAnsi="Verdana" w:cs="Verdana"/>
          <w:b/>
          <w:bCs/>
          <w:sz w:val="20"/>
          <w:szCs w:val="20"/>
        </w:rPr>
        <w:t>Saudi Aramco, KSA.</w:t>
      </w: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J.S.A / T. R. A from </w:t>
      </w:r>
      <w:r>
        <w:rPr>
          <w:rFonts w:ascii="Verdana" w:eastAsia="Verdana" w:hAnsi="Verdana" w:cs="Verdana"/>
          <w:b/>
          <w:bCs/>
          <w:sz w:val="20"/>
          <w:szCs w:val="20"/>
        </w:rPr>
        <w:t>Saudi Aramco &amp; OCCEP, Oman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3222C" w:rsidRDefault="0063222C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Self-contained breathing Apparatus orientation - </w:t>
      </w:r>
      <w:r>
        <w:rPr>
          <w:rFonts w:ascii="Verdana" w:eastAsia="Verdana" w:hAnsi="Verdana" w:cs="Verdana"/>
          <w:b/>
          <w:bCs/>
          <w:sz w:val="20"/>
          <w:szCs w:val="20"/>
        </w:rPr>
        <w:t>Saudi Aramco, KSA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3222C" w:rsidRDefault="00F813A7">
      <w:pPr>
        <w:numPr>
          <w:ilvl w:val="0"/>
          <w:numId w:val="18"/>
        </w:numPr>
        <w:tabs>
          <w:tab w:val="left" w:pos="1060"/>
        </w:tabs>
        <w:ind w:left="1060" w:hanging="314"/>
        <w:rPr>
          <w:rFonts w:ascii="Wingdings" w:eastAsia="Wingdings" w:hAnsi="Wingdings" w:cs="Wingdings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IIF (Incident and Injury Free) by </w:t>
      </w:r>
      <w:r>
        <w:rPr>
          <w:rFonts w:ascii="Verdana" w:eastAsia="Verdana" w:hAnsi="Verdana" w:cs="Verdana"/>
          <w:b/>
          <w:bCs/>
          <w:sz w:val="20"/>
          <w:szCs w:val="20"/>
        </w:rPr>
        <w:t>HEC &amp; OCCEP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3222C" w:rsidRDefault="004B2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15.1pt;margin-top:12.1pt;width:534pt;height:14.3pt;z-index:-251606016;visibility:visible;mso-wrap-distance-left:0;mso-wrap-distance-right:0" o:allowincell="f" fillcolor="#e5e5e5" stroked="f"/>
        </w:pict>
      </w:r>
    </w:p>
    <w:p w:rsidR="0063222C" w:rsidRDefault="0063222C">
      <w:pPr>
        <w:spacing w:line="224" w:lineRule="exact"/>
        <w:rPr>
          <w:sz w:val="20"/>
          <w:szCs w:val="20"/>
        </w:rPr>
      </w:pPr>
    </w:p>
    <w:p w:rsidR="0063222C" w:rsidRDefault="00F813A7">
      <w:pPr>
        <w:ind w:left="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Declaration</w:t>
      </w:r>
    </w:p>
    <w:p w:rsidR="0063222C" w:rsidRDefault="00F81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26670</wp:posOffset>
            </wp:positionV>
            <wp:extent cx="6781800" cy="88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2C" w:rsidRDefault="0063222C">
      <w:pPr>
        <w:spacing w:line="155" w:lineRule="exact"/>
        <w:rPr>
          <w:sz w:val="20"/>
          <w:szCs w:val="20"/>
        </w:rPr>
      </w:pPr>
    </w:p>
    <w:p w:rsidR="0063222C" w:rsidRDefault="00F813A7">
      <w:pPr>
        <w:ind w:left="3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hereby declare that the information given above is true and accurate to the best of my Knowledge.</w:t>
      </w:r>
    </w:p>
    <w:p w:rsidR="0063222C" w:rsidRDefault="0063222C">
      <w:pPr>
        <w:spacing w:line="1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5900"/>
      </w:tblGrid>
      <w:tr w:rsidR="0063222C">
        <w:trPr>
          <w:trHeight w:val="243"/>
        </w:trPr>
        <w:tc>
          <w:tcPr>
            <w:tcW w:w="5420" w:type="dxa"/>
            <w:vAlign w:val="bottom"/>
          </w:tcPr>
          <w:p w:rsidR="0063222C" w:rsidRDefault="00F813A7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Place: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Dubai</w:t>
            </w:r>
          </w:p>
        </w:tc>
        <w:tc>
          <w:tcPr>
            <w:tcW w:w="5900" w:type="dxa"/>
            <w:vAlign w:val="bottom"/>
          </w:tcPr>
          <w:p w:rsidR="0063222C" w:rsidRDefault="0063222C">
            <w:pPr>
              <w:rPr>
                <w:sz w:val="21"/>
                <w:szCs w:val="21"/>
              </w:rPr>
            </w:pPr>
          </w:p>
        </w:tc>
      </w:tr>
      <w:tr w:rsidR="0063222C">
        <w:trPr>
          <w:trHeight w:val="242"/>
        </w:trPr>
        <w:tc>
          <w:tcPr>
            <w:tcW w:w="5420" w:type="dxa"/>
            <w:vAlign w:val="bottom"/>
          </w:tcPr>
          <w:p w:rsidR="0063222C" w:rsidRDefault="00F813A7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Date: 28-March-2017</w:t>
            </w:r>
          </w:p>
        </w:tc>
        <w:tc>
          <w:tcPr>
            <w:tcW w:w="5900" w:type="dxa"/>
            <w:vAlign w:val="bottom"/>
          </w:tcPr>
          <w:p w:rsidR="0063222C" w:rsidRDefault="0063222C">
            <w:pPr>
              <w:ind w:left="29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222C">
        <w:trPr>
          <w:trHeight w:val="214"/>
        </w:trPr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63222C" w:rsidRDefault="0063222C">
            <w:pPr>
              <w:rPr>
                <w:sz w:val="18"/>
                <w:szCs w:val="18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63222C" w:rsidRDefault="0063222C">
            <w:pPr>
              <w:rPr>
                <w:sz w:val="18"/>
                <w:szCs w:val="18"/>
              </w:rPr>
            </w:pPr>
          </w:p>
        </w:tc>
      </w:tr>
      <w:tr w:rsidR="0063222C">
        <w:trPr>
          <w:trHeight w:val="227"/>
        </w:trPr>
        <w:tc>
          <w:tcPr>
            <w:tcW w:w="5420" w:type="dxa"/>
            <w:vAlign w:val="bottom"/>
          </w:tcPr>
          <w:p w:rsidR="0063222C" w:rsidRDefault="0063222C">
            <w:pPr>
              <w:rPr>
                <w:sz w:val="19"/>
                <w:szCs w:val="19"/>
              </w:rPr>
            </w:pPr>
          </w:p>
        </w:tc>
        <w:tc>
          <w:tcPr>
            <w:tcW w:w="5900" w:type="dxa"/>
            <w:vAlign w:val="bottom"/>
          </w:tcPr>
          <w:p w:rsidR="0063222C" w:rsidRDefault="00F813A7">
            <w:pPr>
              <w:spacing w:line="227" w:lineRule="exact"/>
              <w:ind w:left="4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Page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of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63222C" w:rsidRDefault="0063222C">
      <w:pPr>
        <w:sectPr w:rsidR="0063222C">
          <w:pgSz w:w="11900" w:h="16963"/>
          <w:pgMar w:top="447" w:right="289" w:bottom="0" w:left="300" w:header="0" w:footer="0" w:gutter="0"/>
          <w:cols w:space="720" w:equalWidth="0">
            <w:col w:w="11320"/>
          </w:cols>
        </w:sectPr>
      </w:pPr>
    </w:p>
    <w:p w:rsidR="00F813A7" w:rsidRDefault="00F813A7" w:rsidP="00391070">
      <w:pPr>
        <w:ind w:left="760"/>
      </w:pPr>
    </w:p>
    <w:sectPr w:rsidR="00F813A7" w:rsidSect="00391070">
      <w:pgSz w:w="12240" w:h="15840"/>
      <w:pgMar w:top="720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2987776"/>
    <w:lvl w:ilvl="0" w:tplc="71F8C152">
      <w:start w:val="1"/>
      <w:numFmt w:val="decimal"/>
      <w:lvlText w:val="%1."/>
      <w:lvlJc w:val="left"/>
    </w:lvl>
    <w:lvl w:ilvl="1" w:tplc="ED5221E6">
      <w:start w:val="1"/>
      <w:numFmt w:val="bullet"/>
      <w:lvlText w:val="❖"/>
      <w:lvlJc w:val="left"/>
    </w:lvl>
    <w:lvl w:ilvl="2" w:tplc="D39EE3A0">
      <w:numFmt w:val="decimal"/>
      <w:lvlText w:val=""/>
      <w:lvlJc w:val="left"/>
    </w:lvl>
    <w:lvl w:ilvl="3" w:tplc="F1363464">
      <w:numFmt w:val="decimal"/>
      <w:lvlText w:val=""/>
      <w:lvlJc w:val="left"/>
    </w:lvl>
    <w:lvl w:ilvl="4" w:tplc="5D0635E4">
      <w:numFmt w:val="decimal"/>
      <w:lvlText w:val=""/>
      <w:lvlJc w:val="left"/>
    </w:lvl>
    <w:lvl w:ilvl="5" w:tplc="FE6C384C">
      <w:numFmt w:val="decimal"/>
      <w:lvlText w:val=""/>
      <w:lvlJc w:val="left"/>
    </w:lvl>
    <w:lvl w:ilvl="6" w:tplc="224C07C4">
      <w:numFmt w:val="decimal"/>
      <w:lvlText w:val=""/>
      <w:lvlJc w:val="left"/>
    </w:lvl>
    <w:lvl w:ilvl="7" w:tplc="2F68F372">
      <w:numFmt w:val="decimal"/>
      <w:lvlText w:val=""/>
      <w:lvlJc w:val="left"/>
    </w:lvl>
    <w:lvl w:ilvl="8" w:tplc="0986B572">
      <w:numFmt w:val="decimal"/>
      <w:lvlText w:val=""/>
      <w:lvlJc w:val="left"/>
    </w:lvl>
  </w:abstractNum>
  <w:abstractNum w:abstractNumId="1">
    <w:nsid w:val="00000124"/>
    <w:multiLevelType w:val="hybridMultilevel"/>
    <w:tmpl w:val="66FAE574"/>
    <w:lvl w:ilvl="0" w:tplc="1486A9B2">
      <w:start w:val="1"/>
      <w:numFmt w:val="bullet"/>
      <w:lvlText w:val="❖"/>
      <w:lvlJc w:val="left"/>
    </w:lvl>
    <w:lvl w:ilvl="1" w:tplc="7CD0B012">
      <w:numFmt w:val="decimal"/>
      <w:lvlText w:val=""/>
      <w:lvlJc w:val="left"/>
    </w:lvl>
    <w:lvl w:ilvl="2" w:tplc="1116DFA4">
      <w:numFmt w:val="decimal"/>
      <w:lvlText w:val=""/>
      <w:lvlJc w:val="left"/>
    </w:lvl>
    <w:lvl w:ilvl="3" w:tplc="1F80C76C">
      <w:numFmt w:val="decimal"/>
      <w:lvlText w:val=""/>
      <w:lvlJc w:val="left"/>
    </w:lvl>
    <w:lvl w:ilvl="4" w:tplc="0FF0EBB8">
      <w:numFmt w:val="decimal"/>
      <w:lvlText w:val=""/>
      <w:lvlJc w:val="left"/>
    </w:lvl>
    <w:lvl w:ilvl="5" w:tplc="7772B3C0">
      <w:numFmt w:val="decimal"/>
      <w:lvlText w:val=""/>
      <w:lvlJc w:val="left"/>
    </w:lvl>
    <w:lvl w:ilvl="6" w:tplc="3BC4432E">
      <w:numFmt w:val="decimal"/>
      <w:lvlText w:val=""/>
      <w:lvlJc w:val="left"/>
    </w:lvl>
    <w:lvl w:ilvl="7" w:tplc="BA803CFA">
      <w:numFmt w:val="decimal"/>
      <w:lvlText w:val=""/>
      <w:lvlJc w:val="left"/>
    </w:lvl>
    <w:lvl w:ilvl="8" w:tplc="B204CB12">
      <w:numFmt w:val="decimal"/>
      <w:lvlText w:val=""/>
      <w:lvlJc w:val="left"/>
    </w:lvl>
  </w:abstractNum>
  <w:abstractNum w:abstractNumId="2">
    <w:nsid w:val="0000074D"/>
    <w:multiLevelType w:val="hybridMultilevel"/>
    <w:tmpl w:val="BAB40C0C"/>
    <w:lvl w:ilvl="0" w:tplc="68829CE2">
      <w:start w:val="1"/>
      <w:numFmt w:val="bullet"/>
      <w:lvlText w:val="➢"/>
      <w:lvlJc w:val="left"/>
    </w:lvl>
    <w:lvl w:ilvl="1" w:tplc="115EB542">
      <w:numFmt w:val="decimal"/>
      <w:lvlText w:val=""/>
      <w:lvlJc w:val="left"/>
    </w:lvl>
    <w:lvl w:ilvl="2" w:tplc="4FE2E338">
      <w:numFmt w:val="decimal"/>
      <w:lvlText w:val=""/>
      <w:lvlJc w:val="left"/>
    </w:lvl>
    <w:lvl w:ilvl="3" w:tplc="5E48704C">
      <w:numFmt w:val="decimal"/>
      <w:lvlText w:val=""/>
      <w:lvlJc w:val="left"/>
    </w:lvl>
    <w:lvl w:ilvl="4" w:tplc="8F702E24">
      <w:numFmt w:val="decimal"/>
      <w:lvlText w:val=""/>
      <w:lvlJc w:val="left"/>
    </w:lvl>
    <w:lvl w:ilvl="5" w:tplc="6DB6812A">
      <w:numFmt w:val="decimal"/>
      <w:lvlText w:val=""/>
      <w:lvlJc w:val="left"/>
    </w:lvl>
    <w:lvl w:ilvl="6" w:tplc="BC4E792E">
      <w:numFmt w:val="decimal"/>
      <w:lvlText w:val=""/>
      <w:lvlJc w:val="left"/>
    </w:lvl>
    <w:lvl w:ilvl="7" w:tplc="60925004">
      <w:numFmt w:val="decimal"/>
      <w:lvlText w:val=""/>
      <w:lvlJc w:val="left"/>
    </w:lvl>
    <w:lvl w:ilvl="8" w:tplc="22AEB120">
      <w:numFmt w:val="decimal"/>
      <w:lvlText w:val=""/>
      <w:lvlJc w:val="left"/>
    </w:lvl>
  </w:abstractNum>
  <w:abstractNum w:abstractNumId="3">
    <w:nsid w:val="00000F3E"/>
    <w:multiLevelType w:val="hybridMultilevel"/>
    <w:tmpl w:val="87040544"/>
    <w:lvl w:ilvl="0" w:tplc="7F8A3F72">
      <w:start w:val="1"/>
      <w:numFmt w:val="bullet"/>
      <w:lvlText w:val="✓"/>
      <w:lvlJc w:val="left"/>
    </w:lvl>
    <w:lvl w:ilvl="1" w:tplc="5F2EC9AA">
      <w:numFmt w:val="decimal"/>
      <w:lvlText w:val=""/>
      <w:lvlJc w:val="left"/>
    </w:lvl>
    <w:lvl w:ilvl="2" w:tplc="0D32B920">
      <w:numFmt w:val="decimal"/>
      <w:lvlText w:val=""/>
      <w:lvlJc w:val="left"/>
    </w:lvl>
    <w:lvl w:ilvl="3" w:tplc="AFB8D6CC">
      <w:numFmt w:val="decimal"/>
      <w:lvlText w:val=""/>
      <w:lvlJc w:val="left"/>
    </w:lvl>
    <w:lvl w:ilvl="4" w:tplc="01B4ADBE">
      <w:numFmt w:val="decimal"/>
      <w:lvlText w:val=""/>
      <w:lvlJc w:val="left"/>
    </w:lvl>
    <w:lvl w:ilvl="5" w:tplc="D938DEDE">
      <w:numFmt w:val="decimal"/>
      <w:lvlText w:val=""/>
      <w:lvlJc w:val="left"/>
    </w:lvl>
    <w:lvl w:ilvl="6" w:tplc="8F94AB42">
      <w:numFmt w:val="decimal"/>
      <w:lvlText w:val=""/>
      <w:lvlJc w:val="left"/>
    </w:lvl>
    <w:lvl w:ilvl="7" w:tplc="723E1A9C">
      <w:numFmt w:val="decimal"/>
      <w:lvlText w:val=""/>
      <w:lvlJc w:val="left"/>
    </w:lvl>
    <w:lvl w:ilvl="8" w:tplc="330497B4">
      <w:numFmt w:val="decimal"/>
      <w:lvlText w:val=""/>
      <w:lvlJc w:val="left"/>
    </w:lvl>
  </w:abstractNum>
  <w:abstractNum w:abstractNumId="4">
    <w:nsid w:val="000012DB"/>
    <w:multiLevelType w:val="hybridMultilevel"/>
    <w:tmpl w:val="5DE824B6"/>
    <w:lvl w:ilvl="0" w:tplc="B478E050">
      <w:start w:val="1"/>
      <w:numFmt w:val="bullet"/>
      <w:lvlText w:val=""/>
      <w:lvlJc w:val="left"/>
    </w:lvl>
    <w:lvl w:ilvl="1" w:tplc="E4F05AD0">
      <w:start w:val="1"/>
      <w:numFmt w:val="bullet"/>
      <w:lvlText w:val=""/>
      <w:lvlJc w:val="left"/>
    </w:lvl>
    <w:lvl w:ilvl="2" w:tplc="688887AE">
      <w:numFmt w:val="decimal"/>
      <w:lvlText w:val=""/>
      <w:lvlJc w:val="left"/>
    </w:lvl>
    <w:lvl w:ilvl="3" w:tplc="8BB2CF02">
      <w:numFmt w:val="decimal"/>
      <w:lvlText w:val=""/>
      <w:lvlJc w:val="left"/>
    </w:lvl>
    <w:lvl w:ilvl="4" w:tplc="F514A752">
      <w:numFmt w:val="decimal"/>
      <w:lvlText w:val=""/>
      <w:lvlJc w:val="left"/>
    </w:lvl>
    <w:lvl w:ilvl="5" w:tplc="9758A946">
      <w:numFmt w:val="decimal"/>
      <w:lvlText w:val=""/>
      <w:lvlJc w:val="left"/>
    </w:lvl>
    <w:lvl w:ilvl="6" w:tplc="8BBC205C">
      <w:numFmt w:val="decimal"/>
      <w:lvlText w:val=""/>
      <w:lvlJc w:val="left"/>
    </w:lvl>
    <w:lvl w:ilvl="7" w:tplc="E6107EAA">
      <w:numFmt w:val="decimal"/>
      <w:lvlText w:val=""/>
      <w:lvlJc w:val="left"/>
    </w:lvl>
    <w:lvl w:ilvl="8" w:tplc="AB2428DA">
      <w:numFmt w:val="decimal"/>
      <w:lvlText w:val=""/>
      <w:lvlJc w:val="left"/>
    </w:lvl>
  </w:abstractNum>
  <w:abstractNum w:abstractNumId="5">
    <w:nsid w:val="0000153C"/>
    <w:multiLevelType w:val="hybridMultilevel"/>
    <w:tmpl w:val="83025048"/>
    <w:lvl w:ilvl="0" w:tplc="2DF8E9AE">
      <w:start w:val="1"/>
      <w:numFmt w:val="bullet"/>
      <w:lvlText w:val=""/>
      <w:lvlJc w:val="left"/>
    </w:lvl>
    <w:lvl w:ilvl="1" w:tplc="6622AA5A">
      <w:start w:val="1"/>
      <w:numFmt w:val="bullet"/>
      <w:lvlText w:val=""/>
      <w:lvlJc w:val="left"/>
    </w:lvl>
    <w:lvl w:ilvl="2" w:tplc="C316B554">
      <w:numFmt w:val="decimal"/>
      <w:lvlText w:val=""/>
      <w:lvlJc w:val="left"/>
    </w:lvl>
    <w:lvl w:ilvl="3" w:tplc="EABCD120">
      <w:numFmt w:val="decimal"/>
      <w:lvlText w:val=""/>
      <w:lvlJc w:val="left"/>
    </w:lvl>
    <w:lvl w:ilvl="4" w:tplc="6D98D62C">
      <w:numFmt w:val="decimal"/>
      <w:lvlText w:val=""/>
      <w:lvlJc w:val="left"/>
    </w:lvl>
    <w:lvl w:ilvl="5" w:tplc="D7EABFE0">
      <w:numFmt w:val="decimal"/>
      <w:lvlText w:val=""/>
      <w:lvlJc w:val="left"/>
    </w:lvl>
    <w:lvl w:ilvl="6" w:tplc="76AC278E">
      <w:numFmt w:val="decimal"/>
      <w:lvlText w:val=""/>
      <w:lvlJc w:val="left"/>
    </w:lvl>
    <w:lvl w:ilvl="7" w:tplc="BBCACE62">
      <w:numFmt w:val="decimal"/>
      <w:lvlText w:val=""/>
      <w:lvlJc w:val="left"/>
    </w:lvl>
    <w:lvl w:ilvl="8" w:tplc="0CCA1996">
      <w:numFmt w:val="decimal"/>
      <w:lvlText w:val=""/>
      <w:lvlJc w:val="left"/>
    </w:lvl>
  </w:abstractNum>
  <w:abstractNum w:abstractNumId="6">
    <w:nsid w:val="00001547"/>
    <w:multiLevelType w:val="hybridMultilevel"/>
    <w:tmpl w:val="5A806182"/>
    <w:lvl w:ilvl="0" w:tplc="27FC3F52">
      <w:start w:val="1"/>
      <w:numFmt w:val="bullet"/>
      <w:lvlText w:val="➢"/>
      <w:lvlJc w:val="left"/>
    </w:lvl>
    <w:lvl w:ilvl="1" w:tplc="BC70CB50">
      <w:numFmt w:val="decimal"/>
      <w:lvlText w:val=""/>
      <w:lvlJc w:val="left"/>
    </w:lvl>
    <w:lvl w:ilvl="2" w:tplc="47921932">
      <w:numFmt w:val="decimal"/>
      <w:lvlText w:val=""/>
      <w:lvlJc w:val="left"/>
    </w:lvl>
    <w:lvl w:ilvl="3" w:tplc="DFC88964">
      <w:numFmt w:val="decimal"/>
      <w:lvlText w:val=""/>
      <w:lvlJc w:val="left"/>
    </w:lvl>
    <w:lvl w:ilvl="4" w:tplc="2362EA26">
      <w:numFmt w:val="decimal"/>
      <w:lvlText w:val=""/>
      <w:lvlJc w:val="left"/>
    </w:lvl>
    <w:lvl w:ilvl="5" w:tplc="56EAD15E">
      <w:numFmt w:val="decimal"/>
      <w:lvlText w:val=""/>
      <w:lvlJc w:val="left"/>
    </w:lvl>
    <w:lvl w:ilvl="6" w:tplc="794E26BE">
      <w:numFmt w:val="decimal"/>
      <w:lvlText w:val=""/>
      <w:lvlJc w:val="left"/>
    </w:lvl>
    <w:lvl w:ilvl="7" w:tplc="989AD86A">
      <w:numFmt w:val="decimal"/>
      <w:lvlText w:val=""/>
      <w:lvlJc w:val="left"/>
    </w:lvl>
    <w:lvl w:ilvl="8" w:tplc="DAF81D30">
      <w:numFmt w:val="decimal"/>
      <w:lvlText w:val=""/>
      <w:lvlJc w:val="left"/>
    </w:lvl>
  </w:abstractNum>
  <w:abstractNum w:abstractNumId="7">
    <w:nsid w:val="00002D12"/>
    <w:multiLevelType w:val="hybridMultilevel"/>
    <w:tmpl w:val="169CAFD8"/>
    <w:lvl w:ilvl="0" w:tplc="74600E64">
      <w:start w:val="1"/>
      <w:numFmt w:val="bullet"/>
      <w:lvlText w:val="➢"/>
      <w:lvlJc w:val="left"/>
    </w:lvl>
    <w:lvl w:ilvl="1" w:tplc="8D323794">
      <w:numFmt w:val="decimal"/>
      <w:lvlText w:val=""/>
      <w:lvlJc w:val="left"/>
    </w:lvl>
    <w:lvl w:ilvl="2" w:tplc="A07C2254">
      <w:numFmt w:val="decimal"/>
      <w:lvlText w:val=""/>
      <w:lvlJc w:val="left"/>
    </w:lvl>
    <w:lvl w:ilvl="3" w:tplc="558EA00C">
      <w:numFmt w:val="decimal"/>
      <w:lvlText w:val=""/>
      <w:lvlJc w:val="left"/>
    </w:lvl>
    <w:lvl w:ilvl="4" w:tplc="6E3A287A">
      <w:numFmt w:val="decimal"/>
      <w:lvlText w:val=""/>
      <w:lvlJc w:val="left"/>
    </w:lvl>
    <w:lvl w:ilvl="5" w:tplc="33C8C6E8">
      <w:numFmt w:val="decimal"/>
      <w:lvlText w:val=""/>
      <w:lvlJc w:val="left"/>
    </w:lvl>
    <w:lvl w:ilvl="6" w:tplc="463863E8">
      <w:numFmt w:val="decimal"/>
      <w:lvlText w:val=""/>
      <w:lvlJc w:val="left"/>
    </w:lvl>
    <w:lvl w:ilvl="7" w:tplc="17CAFE80">
      <w:numFmt w:val="decimal"/>
      <w:lvlText w:val=""/>
      <w:lvlJc w:val="left"/>
    </w:lvl>
    <w:lvl w:ilvl="8" w:tplc="11C29B7E">
      <w:numFmt w:val="decimal"/>
      <w:lvlText w:val=""/>
      <w:lvlJc w:val="left"/>
    </w:lvl>
  </w:abstractNum>
  <w:abstractNum w:abstractNumId="8">
    <w:nsid w:val="0000305E"/>
    <w:multiLevelType w:val="hybridMultilevel"/>
    <w:tmpl w:val="0DB2C492"/>
    <w:lvl w:ilvl="0" w:tplc="8FA66552">
      <w:start w:val="2"/>
      <w:numFmt w:val="decimal"/>
      <w:lvlText w:val="%1."/>
      <w:lvlJc w:val="left"/>
    </w:lvl>
    <w:lvl w:ilvl="1" w:tplc="77407736">
      <w:start w:val="1"/>
      <w:numFmt w:val="bullet"/>
      <w:lvlText w:val="❖"/>
      <w:lvlJc w:val="left"/>
    </w:lvl>
    <w:lvl w:ilvl="2" w:tplc="E340A09E">
      <w:numFmt w:val="decimal"/>
      <w:lvlText w:val=""/>
      <w:lvlJc w:val="left"/>
    </w:lvl>
    <w:lvl w:ilvl="3" w:tplc="431013CA">
      <w:numFmt w:val="decimal"/>
      <w:lvlText w:val=""/>
      <w:lvlJc w:val="left"/>
    </w:lvl>
    <w:lvl w:ilvl="4" w:tplc="A978024E">
      <w:numFmt w:val="decimal"/>
      <w:lvlText w:val=""/>
      <w:lvlJc w:val="left"/>
    </w:lvl>
    <w:lvl w:ilvl="5" w:tplc="B75849A2">
      <w:numFmt w:val="decimal"/>
      <w:lvlText w:val=""/>
      <w:lvlJc w:val="left"/>
    </w:lvl>
    <w:lvl w:ilvl="6" w:tplc="46689B6A">
      <w:numFmt w:val="decimal"/>
      <w:lvlText w:val=""/>
      <w:lvlJc w:val="left"/>
    </w:lvl>
    <w:lvl w:ilvl="7" w:tplc="BDBEBFAA">
      <w:numFmt w:val="decimal"/>
      <w:lvlText w:val=""/>
      <w:lvlJc w:val="left"/>
    </w:lvl>
    <w:lvl w:ilvl="8" w:tplc="5106A404">
      <w:numFmt w:val="decimal"/>
      <w:lvlText w:val=""/>
      <w:lvlJc w:val="left"/>
    </w:lvl>
  </w:abstractNum>
  <w:abstractNum w:abstractNumId="9">
    <w:nsid w:val="0000390C"/>
    <w:multiLevelType w:val="hybridMultilevel"/>
    <w:tmpl w:val="3B162CFC"/>
    <w:lvl w:ilvl="0" w:tplc="20DC00B6">
      <w:start w:val="1"/>
      <w:numFmt w:val="bullet"/>
      <w:lvlText w:val=""/>
      <w:lvlJc w:val="left"/>
    </w:lvl>
    <w:lvl w:ilvl="1" w:tplc="853AA3C4">
      <w:start w:val="1"/>
      <w:numFmt w:val="bullet"/>
      <w:lvlText w:val=""/>
      <w:lvlJc w:val="left"/>
    </w:lvl>
    <w:lvl w:ilvl="2" w:tplc="18A01202">
      <w:numFmt w:val="decimal"/>
      <w:lvlText w:val=""/>
      <w:lvlJc w:val="left"/>
    </w:lvl>
    <w:lvl w:ilvl="3" w:tplc="5D5AC304">
      <w:numFmt w:val="decimal"/>
      <w:lvlText w:val=""/>
      <w:lvlJc w:val="left"/>
    </w:lvl>
    <w:lvl w:ilvl="4" w:tplc="1D9E8088">
      <w:numFmt w:val="decimal"/>
      <w:lvlText w:val=""/>
      <w:lvlJc w:val="left"/>
    </w:lvl>
    <w:lvl w:ilvl="5" w:tplc="6D523DC0">
      <w:numFmt w:val="decimal"/>
      <w:lvlText w:val=""/>
      <w:lvlJc w:val="left"/>
    </w:lvl>
    <w:lvl w:ilvl="6" w:tplc="3DDEE170">
      <w:numFmt w:val="decimal"/>
      <w:lvlText w:val=""/>
      <w:lvlJc w:val="left"/>
    </w:lvl>
    <w:lvl w:ilvl="7" w:tplc="18DAD774">
      <w:numFmt w:val="decimal"/>
      <w:lvlText w:val=""/>
      <w:lvlJc w:val="left"/>
    </w:lvl>
    <w:lvl w:ilvl="8" w:tplc="28E071D6">
      <w:numFmt w:val="decimal"/>
      <w:lvlText w:val=""/>
      <w:lvlJc w:val="left"/>
    </w:lvl>
  </w:abstractNum>
  <w:abstractNum w:abstractNumId="10">
    <w:nsid w:val="000039B3"/>
    <w:multiLevelType w:val="hybridMultilevel"/>
    <w:tmpl w:val="E9723866"/>
    <w:lvl w:ilvl="0" w:tplc="EF204CD6">
      <w:start w:val="1"/>
      <w:numFmt w:val="bullet"/>
      <w:lvlText w:val="➢"/>
      <w:lvlJc w:val="left"/>
    </w:lvl>
    <w:lvl w:ilvl="1" w:tplc="34F4CE2A">
      <w:numFmt w:val="decimal"/>
      <w:lvlText w:val=""/>
      <w:lvlJc w:val="left"/>
    </w:lvl>
    <w:lvl w:ilvl="2" w:tplc="CCEE43EC">
      <w:numFmt w:val="decimal"/>
      <w:lvlText w:val=""/>
      <w:lvlJc w:val="left"/>
    </w:lvl>
    <w:lvl w:ilvl="3" w:tplc="4B0A216C">
      <w:numFmt w:val="decimal"/>
      <w:lvlText w:val=""/>
      <w:lvlJc w:val="left"/>
    </w:lvl>
    <w:lvl w:ilvl="4" w:tplc="71C62486">
      <w:numFmt w:val="decimal"/>
      <w:lvlText w:val=""/>
      <w:lvlJc w:val="left"/>
    </w:lvl>
    <w:lvl w:ilvl="5" w:tplc="B29C7766">
      <w:numFmt w:val="decimal"/>
      <w:lvlText w:val=""/>
      <w:lvlJc w:val="left"/>
    </w:lvl>
    <w:lvl w:ilvl="6" w:tplc="29B8D996">
      <w:numFmt w:val="decimal"/>
      <w:lvlText w:val=""/>
      <w:lvlJc w:val="left"/>
    </w:lvl>
    <w:lvl w:ilvl="7" w:tplc="DF30E266">
      <w:numFmt w:val="decimal"/>
      <w:lvlText w:val=""/>
      <w:lvlJc w:val="left"/>
    </w:lvl>
    <w:lvl w:ilvl="8" w:tplc="1BC48732">
      <w:numFmt w:val="decimal"/>
      <w:lvlText w:val=""/>
      <w:lvlJc w:val="left"/>
    </w:lvl>
  </w:abstractNum>
  <w:abstractNum w:abstractNumId="11">
    <w:nsid w:val="0000440D"/>
    <w:multiLevelType w:val="hybridMultilevel"/>
    <w:tmpl w:val="94C82494"/>
    <w:lvl w:ilvl="0" w:tplc="CDD4D48A">
      <w:start w:val="3"/>
      <w:numFmt w:val="decimal"/>
      <w:lvlText w:val="%1."/>
      <w:lvlJc w:val="left"/>
    </w:lvl>
    <w:lvl w:ilvl="1" w:tplc="43B49F1E">
      <w:start w:val="1"/>
      <w:numFmt w:val="bullet"/>
      <w:lvlText w:val="❖"/>
      <w:lvlJc w:val="left"/>
    </w:lvl>
    <w:lvl w:ilvl="2" w:tplc="B00E79D8">
      <w:numFmt w:val="decimal"/>
      <w:lvlText w:val=""/>
      <w:lvlJc w:val="left"/>
    </w:lvl>
    <w:lvl w:ilvl="3" w:tplc="BB94B012">
      <w:numFmt w:val="decimal"/>
      <w:lvlText w:val=""/>
      <w:lvlJc w:val="left"/>
    </w:lvl>
    <w:lvl w:ilvl="4" w:tplc="4F2CD358">
      <w:numFmt w:val="decimal"/>
      <w:lvlText w:val=""/>
      <w:lvlJc w:val="left"/>
    </w:lvl>
    <w:lvl w:ilvl="5" w:tplc="4D3C8640">
      <w:numFmt w:val="decimal"/>
      <w:lvlText w:val=""/>
      <w:lvlJc w:val="left"/>
    </w:lvl>
    <w:lvl w:ilvl="6" w:tplc="AB8CA20E">
      <w:numFmt w:val="decimal"/>
      <w:lvlText w:val=""/>
      <w:lvlJc w:val="left"/>
    </w:lvl>
    <w:lvl w:ilvl="7" w:tplc="9A6A4884">
      <w:numFmt w:val="decimal"/>
      <w:lvlText w:val=""/>
      <w:lvlJc w:val="left"/>
    </w:lvl>
    <w:lvl w:ilvl="8" w:tplc="4C0862B8">
      <w:numFmt w:val="decimal"/>
      <w:lvlText w:val=""/>
      <w:lvlJc w:val="left"/>
    </w:lvl>
  </w:abstractNum>
  <w:abstractNum w:abstractNumId="12">
    <w:nsid w:val="0000491C"/>
    <w:multiLevelType w:val="hybridMultilevel"/>
    <w:tmpl w:val="C7F0C714"/>
    <w:lvl w:ilvl="0" w:tplc="F54606A2">
      <w:start w:val="9"/>
      <w:numFmt w:val="upperLetter"/>
      <w:lvlText w:val="%1."/>
      <w:lvlJc w:val="left"/>
    </w:lvl>
    <w:lvl w:ilvl="1" w:tplc="C592F71E">
      <w:start w:val="1"/>
      <w:numFmt w:val="bullet"/>
      <w:lvlText w:val="➢"/>
      <w:lvlJc w:val="left"/>
    </w:lvl>
    <w:lvl w:ilvl="2" w:tplc="D91C8084">
      <w:numFmt w:val="decimal"/>
      <w:lvlText w:val=""/>
      <w:lvlJc w:val="left"/>
    </w:lvl>
    <w:lvl w:ilvl="3" w:tplc="C5B89BDC">
      <w:numFmt w:val="decimal"/>
      <w:lvlText w:val=""/>
      <w:lvlJc w:val="left"/>
    </w:lvl>
    <w:lvl w:ilvl="4" w:tplc="F5D8F918">
      <w:numFmt w:val="decimal"/>
      <w:lvlText w:val=""/>
      <w:lvlJc w:val="left"/>
    </w:lvl>
    <w:lvl w:ilvl="5" w:tplc="BF0EEC96">
      <w:numFmt w:val="decimal"/>
      <w:lvlText w:val=""/>
      <w:lvlJc w:val="left"/>
    </w:lvl>
    <w:lvl w:ilvl="6" w:tplc="B56A3294">
      <w:numFmt w:val="decimal"/>
      <w:lvlText w:val=""/>
      <w:lvlJc w:val="left"/>
    </w:lvl>
    <w:lvl w:ilvl="7" w:tplc="9FDE9014">
      <w:numFmt w:val="decimal"/>
      <w:lvlText w:val=""/>
      <w:lvlJc w:val="left"/>
    </w:lvl>
    <w:lvl w:ilvl="8" w:tplc="E0DAA26E">
      <w:numFmt w:val="decimal"/>
      <w:lvlText w:val=""/>
      <w:lvlJc w:val="left"/>
    </w:lvl>
  </w:abstractNum>
  <w:abstractNum w:abstractNumId="13">
    <w:nsid w:val="00004D06"/>
    <w:multiLevelType w:val="hybridMultilevel"/>
    <w:tmpl w:val="D0EA5E78"/>
    <w:lvl w:ilvl="0" w:tplc="9A866DDA">
      <w:start w:val="35"/>
      <w:numFmt w:val="upperLetter"/>
      <w:lvlText w:val="%1."/>
      <w:lvlJc w:val="left"/>
    </w:lvl>
    <w:lvl w:ilvl="1" w:tplc="A7F04A2C">
      <w:start w:val="1"/>
      <w:numFmt w:val="bullet"/>
      <w:lvlText w:val="➢"/>
      <w:lvlJc w:val="left"/>
    </w:lvl>
    <w:lvl w:ilvl="2" w:tplc="EC68D836">
      <w:numFmt w:val="decimal"/>
      <w:lvlText w:val=""/>
      <w:lvlJc w:val="left"/>
    </w:lvl>
    <w:lvl w:ilvl="3" w:tplc="1DA21EFC">
      <w:numFmt w:val="decimal"/>
      <w:lvlText w:val=""/>
      <w:lvlJc w:val="left"/>
    </w:lvl>
    <w:lvl w:ilvl="4" w:tplc="2696C5C8">
      <w:numFmt w:val="decimal"/>
      <w:lvlText w:val=""/>
      <w:lvlJc w:val="left"/>
    </w:lvl>
    <w:lvl w:ilvl="5" w:tplc="3A6C90F6">
      <w:numFmt w:val="decimal"/>
      <w:lvlText w:val=""/>
      <w:lvlJc w:val="left"/>
    </w:lvl>
    <w:lvl w:ilvl="6" w:tplc="DB0E3706">
      <w:numFmt w:val="decimal"/>
      <w:lvlText w:val=""/>
      <w:lvlJc w:val="left"/>
    </w:lvl>
    <w:lvl w:ilvl="7" w:tplc="5E8EEDDE">
      <w:numFmt w:val="decimal"/>
      <w:lvlText w:val=""/>
      <w:lvlJc w:val="left"/>
    </w:lvl>
    <w:lvl w:ilvl="8" w:tplc="02221634">
      <w:numFmt w:val="decimal"/>
      <w:lvlText w:val=""/>
      <w:lvlJc w:val="left"/>
    </w:lvl>
  </w:abstractNum>
  <w:abstractNum w:abstractNumId="14">
    <w:nsid w:val="00004DB7"/>
    <w:multiLevelType w:val="hybridMultilevel"/>
    <w:tmpl w:val="0F9062E0"/>
    <w:lvl w:ilvl="0" w:tplc="8FCE79E6">
      <w:start w:val="61"/>
      <w:numFmt w:val="upperLetter"/>
      <w:lvlText w:val="%1."/>
      <w:lvlJc w:val="left"/>
    </w:lvl>
    <w:lvl w:ilvl="1" w:tplc="0908D692">
      <w:start w:val="1"/>
      <w:numFmt w:val="bullet"/>
      <w:lvlText w:val="➢"/>
      <w:lvlJc w:val="left"/>
    </w:lvl>
    <w:lvl w:ilvl="2" w:tplc="3F3685CC">
      <w:numFmt w:val="decimal"/>
      <w:lvlText w:val=""/>
      <w:lvlJc w:val="left"/>
    </w:lvl>
    <w:lvl w:ilvl="3" w:tplc="51A24A32">
      <w:numFmt w:val="decimal"/>
      <w:lvlText w:val=""/>
      <w:lvlJc w:val="left"/>
    </w:lvl>
    <w:lvl w:ilvl="4" w:tplc="DDF6B992">
      <w:numFmt w:val="decimal"/>
      <w:lvlText w:val=""/>
      <w:lvlJc w:val="left"/>
    </w:lvl>
    <w:lvl w:ilvl="5" w:tplc="BA2EF5CE">
      <w:numFmt w:val="decimal"/>
      <w:lvlText w:val=""/>
      <w:lvlJc w:val="left"/>
    </w:lvl>
    <w:lvl w:ilvl="6" w:tplc="7BB8C2A8">
      <w:numFmt w:val="decimal"/>
      <w:lvlText w:val=""/>
      <w:lvlJc w:val="left"/>
    </w:lvl>
    <w:lvl w:ilvl="7" w:tplc="49B885B6">
      <w:numFmt w:val="decimal"/>
      <w:lvlText w:val=""/>
      <w:lvlJc w:val="left"/>
    </w:lvl>
    <w:lvl w:ilvl="8" w:tplc="FD1E07EC">
      <w:numFmt w:val="decimal"/>
      <w:lvlText w:val=""/>
      <w:lvlJc w:val="left"/>
    </w:lvl>
  </w:abstractNum>
  <w:abstractNum w:abstractNumId="15">
    <w:nsid w:val="00004DC8"/>
    <w:multiLevelType w:val="hybridMultilevel"/>
    <w:tmpl w:val="A8E4A45E"/>
    <w:lvl w:ilvl="0" w:tplc="284444C2">
      <w:start w:val="1"/>
      <w:numFmt w:val="bullet"/>
      <w:lvlText w:val=""/>
      <w:lvlJc w:val="left"/>
    </w:lvl>
    <w:lvl w:ilvl="1" w:tplc="2908717A">
      <w:numFmt w:val="decimal"/>
      <w:lvlText w:val=""/>
      <w:lvlJc w:val="left"/>
    </w:lvl>
    <w:lvl w:ilvl="2" w:tplc="C6FE9492">
      <w:numFmt w:val="decimal"/>
      <w:lvlText w:val=""/>
      <w:lvlJc w:val="left"/>
    </w:lvl>
    <w:lvl w:ilvl="3" w:tplc="437095F0">
      <w:numFmt w:val="decimal"/>
      <w:lvlText w:val=""/>
      <w:lvlJc w:val="left"/>
    </w:lvl>
    <w:lvl w:ilvl="4" w:tplc="C1EACCC2">
      <w:numFmt w:val="decimal"/>
      <w:lvlText w:val=""/>
      <w:lvlJc w:val="left"/>
    </w:lvl>
    <w:lvl w:ilvl="5" w:tplc="E362C0A8">
      <w:numFmt w:val="decimal"/>
      <w:lvlText w:val=""/>
      <w:lvlJc w:val="left"/>
    </w:lvl>
    <w:lvl w:ilvl="6" w:tplc="9E9685F8">
      <w:numFmt w:val="decimal"/>
      <w:lvlText w:val=""/>
      <w:lvlJc w:val="left"/>
    </w:lvl>
    <w:lvl w:ilvl="7" w:tplc="1EDAEC42">
      <w:numFmt w:val="decimal"/>
      <w:lvlText w:val=""/>
      <w:lvlJc w:val="left"/>
    </w:lvl>
    <w:lvl w:ilvl="8" w:tplc="1FD0AFCE">
      <w:numFmt w:val="decimal"/>
      <w:lvlText w:val=""/>
      <w:lvlJc w:val="left"/>
    </w:lvl>
  </w:abstractNum>
  <w:abstractNum w:abstractNumId="16">
    <w:nsid w:val="000054DE"/>
    <w:multiLevelType w:val="hybridMultilevel"/>
    <w:tmpl w:val="30CEAA20"/>
    <w:lvl w:ilvl="0" w:tplc="FC666926">
      <w:start w:val="1"/>
      <w:numFmt w:val="upperLetter"/>
      <w:lvlText w:val="%1"/>
      <w:lvlJc w:val="left"/>
    </w:lvl>
    <w:lvl w:ilvl="1" w:tplc="504AAB68">
      <w:start w:val="1"/>
      <w:numFmt w:val="bullet"/>
      <w:lvlText w:val="➢"/>
      <w:lvlJc w:val="left"/>
    </w:lvl>
    <w:lvl w:ilvl="2" w:tplc="689E147A">
      <w:numFmt w:val="decimal"/>
      <w:lvlText w:val=""/>
      <w:lvlJc w:val="left"/>
    </w:lvl>
    <w:lvl w:ilvl="3" w:tplc="DBF03FD6">
      <w:numFmt w:val="decimal"/>
      <w:lvlText w:val=""/>
      <w:lvlJc w:val="left"/>
    </w:lvl>
    <w:lvl w:ilvl="4" w:tplc="554245E2">
      <w:numFmt w:val="decimal"/>
      <w:lvlText w:val=""/>
      <w:lvlJc w:val="left"/>
    </w:lvl>
    <w:lvl w:ilvl="5" w:tplc="72080160">
      <w:numFmt w:val="decimal"/>
      <w:lvlText w:val=""/>
      <w:lvlJc w:val="left"/>
    </w:lvl>
    <w:lvl w:ilvl="6" w:tplc="13449E1A">
      <w:numFmt w:val="decimal"/>
      <w:lvlText w:val=""/>
      <w:lvlJc w:val="left"/>
    </w:lvl>
    <w:lvl w:ilvl="7" w:tplc="D2189A8A">
      <w:numFmt w:val="decimal"/>
      <w:lvlText w:val=""/>
      <w:lvlJc w:val="left"/>
    </w:lvl>
    <w:lvl w:ilvl="8" w:tplc="0F70AD38">
      <w:numFmt w:val="decimal"/>
      <w:lvlText w:val=""/>
      <w:lvlJc w:val="left"/>
    </w:lvl>
  </w:abstractNum>
  <w:abstractNum w:abstractNumId="17">
    <w:nsid w:val="00007E87"/>
    <w:multiLevelType w:val="hybridMultilevel"/>
    <w:tmpl w:val="ED84729A"/>
    <w:lvl w:ilvl="0" w:tplc="FE408E82">
      <w:start w:val="1"/>
      <w:numFmt w:val="bullet"/>
      <w:lvlText w:val=""/>
      <w:lvlJc w:val="left"/>
    </w:lvl>
    <w:lvl w:ilvl="1" w:tplc="AE0805A4">
      <w:start w:val="1"/>
      <w:numFmt w:val="bullet"/>
      <w:lvlText w:val=""/>
      <w:lvlJc w:val="left"/>
    </w:lvl>
    <w:lvl w:ilvl="2" w:tplc="DD62BB9C">
      <w:numFmt w:val="decimal"/>
      <w:lvlText w:val=""/>
      <w:lvlJc w:val="left"/>
    </w:lvl>
    <w:lvl w:ilvl="3" w:tplc="DD9C56B8">
      <w:numFmt w:val="decimal"/>
      <w:lvlText w:val=""/>
      <w:lvlJc w:val="left"/>
    </w:lvl>
    <w:lvl w:ilvl="4" w:tplc="592A052C">
      <w:numFmt w:val="decimal"/>
      <w:lvlText w:val=""/>
      <w:lvlJc w:val="left"/>
    </w:lvl>
    <w:lvl w:ilvl="5" w:tplc="AD481324">
      <w:numFmt w:val="decimal"/>
      <w:lvlText w:val=""/>
      <w:lvlJc w:val="left"/>
    </w:lvl>
    <w:lvl w:ilvl="6" w:tplc="C94E6486">
      <w:numFmt w:val="decimal"/>
      <w:lvlText w:val=""/>
      <w:lvlJc w:val="left"/>
    </w:lvl>
    <w:lvl w:ilvl="7" w:tplc="C92A0962">
      <w:numFmt w:val="decimal"/>
      <w:lvlText w:val=""/>
      <w:lvlJc w:val="left"/>
    </w:lvl>
    <w:lvl w:ilvl="8" w:tplc="78A023B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222C"/>
    <w:rsid w:val="00391070"/>
    <w:rsid w:val="004B2D08"/>
    <w:rsid w:val="0063222C"/>
    <w:rsid w:val="00A839B3"/>
    <w:rsid w:val="00F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Sridharan.360796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6</cp:revision>
  <dcterms:created xsi:type="dcterms:W3CDTF">2017-04-11T13:53:00Z</dcterms:created>
  <dcterms:modified xsi:type="dcterms:W3CDTF">2017-08-13T10:01:00Z</dcterms:modified>
</cp:coreProperties>
</file>