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B" w:rsidRDefault="008F12CB" w:rsidP="008F12C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Verdana" w:hAnsi="Verdana" w:cs="Verdana"/>
          <w:b/>
          <w:bCs/>
          <w:color w:val="070449"/>
          <w:sz w:val="33"/>
          <w:szCs w:val="33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915035</wp:posOffset>
            </wp:positionV>
            <wp:extent cx="1344930" cy="1571625"/>
            <wp:effectExtent l="0" t="0" r="762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AD">
        <w:rPr>
          <w:rFonts w:ascii="Verdana" w:hAnsi="Verdana" w:cs="Verdana"/>
          <w:b/>
          <w:bCs/>
          <w:color w:val="070449"/>
          <w:sz w:val="33"/>
          <w:szCs w:val="33"/>
        </w:rPr>
        <w:t xml:space="preserve">NEKZAD </w:t>
      </w:r>
    </w:p>
    <w:p w:rsidR="008F12CB" w:rsidRPr="008F12CB" w:rsidRDefault="008F12CB" w:rsidP="008F12C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Verdana" w:hAnsi="Verdana" w:cs="Verdana"/>
          <w:bCs/>
          <w:color w:val="070449"/>
          <w:sz w:val="28"/>
          <w:szCs w:val="33"/>
        </w:rPr>
      </w:pPr>
      <w:r w:rsidRPr="008F12CB">
        <w:rPr>
          <w:rFonts w:ascii="Verdana" w:hAnsi="Verdana" w:cs="Verdana"/>
          <w:b/>
          <w:bCs/>
          <w:color w:val="070449"/>
          <w:sz w:val="28"/>
          <w:szCs w:val="33"/>
        </w:rPr>
        <w:t xml:space="preserve">Email: </w:t>
      </w:r>
      <w:hyperlink r:id="rId7" w:history="1">
        <w:r w:rsidRPr="008F12CB">
          <w:rPr>
            <w:rStyle w:val="Hyperlink"/>
            <w:rFonts w:ascii="Verdana" w:hAnsi="Verdana" w:cs="Verdana"/>
            <w:bCs/>
            <w:sz w:val="28"/>
            <w:szCs w:val="33"/>
          </w:rPr>
          <w:t>nekzad.370169@2freemail.com</w:t>
        </w:r>
      </w:hyperlink>
      <w:r w:rsidRPr="008F12CB">
        <w:rPr>
          <w:rFonts w:ascii="Verdana" w:hAnsi="Verdana" w:cs="Verdana"/>
          <w:bCs/>
          <w:color w:val="070449"/>
          <w:sz w:val="28"/>
          <w:szCs w:val="33"/>
        </w:rPr>
        <w:t xml:space="preserve"> </w:t>
      </w:r>
    </w:p>
    <w:p w:rsidR="008F12CB" w:rsidRPr="008F12CB" w:rsidRDefault="008F12CB" w:rsidP="008F12CB"/>
    <w:p w:rsidR="005A02BB" w:rsidRDefault="005A02B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4"/>
          <w:szCs w:val="24"/>
        </w:rPr>
      </w:pPr>
    </w:p>
    <w:p w:rsidR="008F12CB" w:rsidRDefault="008F12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4"/>
          <w:szCs w:val="24"/>
        </w:rPr>
      </w:pPr>
    </w:p>
    <w:p w:rsidR="008F12CB" w:rsidRDefault="008F12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4"/>
          <w:szCs w:val="24"/>
        </w:rPr>
      </w:pPr>
    </w:p>
    <w:p w:rsidR="008F12CB" w:rsidRDefault="008F1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OBJECTIVE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2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Seeking to expand my experience as a sale executive in the prestigious Organization. Interested in position where I can utilize my active experience and skills for delivering promising work. I would like to offer my expertise for performing in professional environment.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Qualification And Summary: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70" w:lineRule="auto"/>
        <w:ind w:left="840" w:right="600"/>
        <w:rPr>
          <w:rFonts w:ascii="MS PGothic" w:eastAsia="MS PGothic" w:hAnsi="Times New Roman" w:cs="MS PGothic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Knowledge of pharmaceutical product ,Medical Equipment ,Dental Equipments(</w:t>
      </w:r>
      <w:r>
        <w:rPr>
          <w:rFonts w:ascii="Verdana" w:hAnsi="Verdana" w:cs="Verdana"/>
          <w:b/>
          <w:bCs/>
          <w:sz w:val="21"/>
          <w:szCs w:val="21"/>
        </w:rPr>
        <w:t>PLANMECA</w:t>
      </w:r>
      <w:r>
        <w:rPr>
          <w:rFonts w:ascii="Verdana" w:hAnsi="Verdana" w:cs="Verdana"/>
          <w:sz w:val="21"/>
          <w:szCs w:val="21"/>
        </w:rPr>
        <w:t xml:space="preserve"> ,</w:t>
      </w:r>
      <w:r>
        <w:rPr>
          <w:rFonts w:ascii="Verdana" w:hAnsi="Verdana" w:cs="Verdana"/>
          <w:b/>
          <w:bCs/>
          <w:sz w:val="21"/>
          <w:szCs w:val="21"/>
        </w:rPr>
        <w:t>W&amp;h Handpieces</w:t>
      </w:r>
      <w:r>
        <w:rPr>
          <w:rFonts w:ascii="Verdana" w:hAnsi="Verdana" w:cs="Verdana"/>
          <w:sz w:val="21"/>
          <w:szCs w:val="21"/>
        </w:rPr>
        <w:t xml:space="preserve"> and </w:t>
      </w:r>
      <w:r>
        <w:rPr>
          <w:rFonts w:ascii="Verdana" w:hAnsi="Verdana" w:cs="Verdana"/>
          <w:b/>
          <w:bCs/>
          <w:sz w:val="21"/>
          <w:szCs w:val="21"/>
        </w:rPr>
        <w:t>LM</w:t>
      </w:r>
      <w:r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instrument,Trolldental,orisDent Evo etc</w:t>
      </w:r>
      <w:r>
        <w:rPr>
          <w:rFonts w:ascii="Verdana" w:hAnsi="Verdana" w:cs="Verdana"/>
          <w:sz w:val="21"/>
          <w:szCs w:val="21"/>
        </w:rPr>
        <w:t>/ hospital pharmacy</w:t>
      </w:r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practice/sales &amp; Marketing experience and service including integration of clinical services, distributive services, education, and research activities.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57" w:lineRule="exact"/>
        <w:rPr>
          <w:rFonts w:ascii="MS PGothic" w:eastAsia="MS PGothic" w:hAnsi="Times New Roman" w:cs="MS PGothic"/>
          <w:sz w:val="21"/>
          <w:szCs w:val="21"/>
        </w:rPr>
      </w:pPr>
    </w:p>
    <w:p w:rsidR="005A02BB" w:rsidRDefault="00F263A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9" w:lineRule="auto"/>
        <w:ind w:left="840" w:right="480"/>
        <w:jc w:val="both"/>
        <w:rPr>
          <w:rFonts w:ascii="MS PGothic" w:eastAsia="MS PGothic" w:hAnsi="Times New Roman" w:cs="MS PGothic"/>
        </w:rPr>
      </w:pPr>
      <w:r>
        <w:rPr>
          <w:rFonts w:ascii="Verdana" w:hAnsi="Verdana" w:cs="Verdana"/>
        </w:rPr>
        <w:t xml:space="preserve">Thorough understanding of laws, regulations and standards governing new and study drugs.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Educational Background: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BS (Hons) 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  <w:bCs/>
        </w:rPr>
        <w:t xml:space="preserve"> M.Sc </w:t>
      </w:r>
      <w:r>
        <w:rPr>
          <w:rFonts w:ascii="Arial" w:hAnsi="Arial" w:cs="Arial"/>
        </w:rPr>
        <w:t>Biotechnology/Molecular Biology.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FF0000"/>
        </w:rPr>
        <w:t>Div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FSC (Pre-Medical).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FF0000"/>
        </w:rPr>
        <w:t>Div</w:t>
      </w:r>
      <w:r>
        <w:rPr>
          <w:rFonts w:ascii="Arial" w:hAnsi="Arial" w:cs="Arial"/>
          <w:b/>
          <w:bCs/>
        </w:rPr>
        <w:t xml:space="preserve">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5A02BB" w:rsidRDefault="00F263A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Metriculation (Science</w:t>
      </w:r>
      <w:r>
        <w:rPr>
          <w:rFonts w:ascii="Arial" w:hAnsi="Arial" w:cs="Arial"/>
        </w:rPr>
        <w:t>).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FF0000"/>
        </w:rPr>
        <w:t>Div</w:t>
      </w:r>
      <w:r>
        <w:rPr>
          <w:rFonts w:ascii="Arial" w:hAnsi="Arial" w:cs="Arial"/>
          <w:b/>
          <w:bCs/>
        </w:rPr>
        <w:t xml:space="preserve">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MAJOR SUBJECT STUDIED:</w:t>
      </w:r>
    </w:p>
    <w:p w:rsidR="005A02BB" w:rsidRDefault="008F12C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197485</wp:posOffset>
                </wp:positionV>
                <wp:extent cx="13335" cy="12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9.05pt;margin-top:15.55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gzdgIAAPg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187325</wp:posOffset>
                </wp:positionV>
                <wp:extent cx="12065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9.6pt;margin-top:14.7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TO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80"/>
        <w:gridCol w:w="100"/>
        <w:gridCol w:w="3640"/>
        <w:gridCol w:w="280"/>
        <w:gridCol w:w="100"/>
        <w:gridCol w:w="2620"/>
      </w:tblGrid>
      <w:tr w:rsidR="005A02BB">
        <w:trPr>
          <w:trHeight w:val="263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1) Biochemistry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Molecular Biology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Genetics</w:t>
            </w:r>
          </w:p>
        </w:tc>
      </w:tr>
      <w:tr w:rsidR="005A02BB">
        <w:trPr>
          <w:trHeight w:val="28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4) Microbial Genetics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Industrial Biotechnology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Biotechnology</w:t>
            </w:r>
          </w:p>
        </w:tc>
      </w:tr>
      <w:tr w:rsidR="005A02BB">
        <w:trPr>
          <w:trHeight w:val="5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7) Bioinformatics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&amp; Plant Biotechnology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Microbiology</w:t>
            </w:r>
          </w:p>
        </w:tc>
      </w:tr>
      <w:tr w:rsidR="005A02BB">
        <w:trPr>
          <w:trHeight w:val="28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10) Enzymology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11)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Molecular Genetics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12)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Methodology</w:t>
            </w:r>
          </w:p>
        </w:tc>
      </w:tr>
      <w:tr w:rsidR="005A02BB">
        <w:trPr>
          <w:trHeight w:val="2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13) Immunology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14)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Recombinant DNA Technology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15)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Biotechnology Techniques</w:t>
            </w:r>
          </w:p>
        </w:tc>
      </w:tr>
      <w:tr w:rsidR="005A02BB">
        <w:trPr>
          <w:trHeight w:val="28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16) Tissue Cultture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17)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communication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18)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Bio-Maths &amp; Bio-Stat</w:t>
            </w:r>
          </w:p>
        </w:tc>
      </w:tr>
      <w:tr w:rsidR="005A02BB">
        <w:trPr>
          <w:trHeight w:val="2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19) General Physiology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20)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Planning &amp; Scienttifc Writing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21)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Microbe interaction</w:t>
            </w:r>
          </w:p>
        </w:tc>
      </w:tr>
      <w:tr w:rsidR="005A02BB">
        <w:trPr>
          <w:trHeight w:val="28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22) Transgenic Research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23)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Cloning &amp; DNA Analysis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24)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 Stress Pysiology</w:t>
            </w:r>
          </w:p>
        </w:tc>
      </w:tr>
      <w:tr w:rsidR="005A02BB">
        <w:trPr>
          <w:trHeight w:val="2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25) Molecular PBG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26) Project Development &amp; Managment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27)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Genomics &amp; Proteomics</w:t>
            </w:r>
          </w:p>
        </w:tc>
      </w:tr>
      <w:tr w:rsidR="005A02BB">
        <w:trPr>
          <w:trHeight w:val="28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02BB">
        <w:trPr>
          <w:trHeight w:val="22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28) Cell Signalling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29). Molecular Biology Techniques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30)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2BB" w:rsidRDefault="00F263A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Fundamenals of Computer</w:t>
            </w:r>
          </w:p>
        </w:tc>
      </w:tr>
      <w:tr w:rsidR="005A02BB">
        <w:trPr>
          <w:trHeight w:val="73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2BB" w:rsidRDefault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5A02BB" w:rsidRDefault="008F12C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-12700</wp:posOffset>
                </wp:positionV>
                <wp:extent cx="13335" cy="127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9.05pt;margin-top:-1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mtdQIAAPg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" o:allowincell="f" fillcolor="black" stroked="f"/>
            </w:pict>
          </mc:Fallback>
        </mc:AlternateConten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A02BB">
          <w:pgSz w:w="12240" w:h="15840"/>
          <w:pgMar w:top="1433" w:right="1300" w:bottom="1440" w:left="1320" w:header="720" w:footer="720" w:gutter="0"/>
          <w:cols w:space="720" w:equalWidth="0">
            <w:col w:w="9620"/>
          </w:cols>
          <w:noEndnote/>
        </w:sect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SEMINORS AND TRAINING: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Attended National Seminar on Perspectives in English Language Teaching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19"/>
          <w:szCs w:val="19"/>
        </w:rPr>
      </w:pPr>
    </w:p>
    <w:p w:rsidR="005A02BB" w:rsidRDefault="00F263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Attended Regional conference in june 10 ,2008 on Biotechnology for Development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78" w:lineRule="exact"/>
        <w:rPr>
          <w:rFonts w:ascii="Arial" w:hAnsi="Arial" w:cs="Arial"/>
          <w:sz w:val="19"/>
          <w:szCs w:val="19"/>
        </w:rPr>
      </w:pPr>
    </w:p>
    <w:p w:rsidR="005A02BB" w:rsidRDefault="00F263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Attended National Seminar in November 27,2008 on Genetics ,the key to solve Health Hazard and Socioeconomic Problem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19"/>
          <w:szCs w:val="19"/>
        </w:rPr>
      </w:pPr>
    </w:p>
    <w:p w:rsidR="005A02BB" w:rsidRDefault="00F263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Attended conference in March 9,2012 on Professional selling Skill.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9"/>
          <w:szCs w:val="19"/>
        </w:rPr>
      </w:pPr>
    </w:p>
    <w:p w:rsidR="005A02BB" w:rsidRDefault="00F263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24"/>
        </w:rPr>
        <w:t xml:space="preserve">06 months </w:t>
      </w:r>
      <w:r>
        <w:rPr>
          <w:rFonts w:ascii="Arial" w:hAnsi="Arial" w:cs="Arial"/>
          <w:sz w:val="24"/>
          <w:szCs w:val="24"/>
        </w:rPr>
        <w:t>research work experience in agricultural university Peshaw.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19"/>
          <w:szCs w:val="19"/>
        </w:rPr>
      </w:pPr>
    </w:p>
    <w:p w:rsidR="005A02BB" w:rsidRDefault="00F263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3-months </w:t>
      </w:r>
      <w:r>
        <w:rPr>
          <w:rFonts w:ascii="Arial" w:hAnsi="Arial" w:cs="Arial"/>
          <w:sz w:val="24"/>
          <w:szCs w:val="24"/>
        </w:rPr>
        <w:t>internship in PCR and ELISA in DHQ Hospital Bannu, kpk,Pakistan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RESEARCH PROJECT: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Doing Research on the Project entitled as “</w:t>
      </w:r>
      <w:r>
        <w:rPr>
          <w:rFonts w:ascii="Arial" w:hAnsi="Arial" w:cs="Arial"/>
          <w:b/>
          <w:bCs/>
          <w:sz w:val="21"/>
          <w:szCs w:val="21"/>
        </w:rPr>
        <w:t>Responses of Different Rice Cultivers</w:t>
      </w:r>
      <w:r>
        <w:rPr>
          <w:rFonts w:ascii="Arial" w:hAnsi="Arial" w:cs="Arial"/>
          <w:sz w:val="21"/>
          <w:szCs w:val="21"/>
        </w:rPr>
        <w:t xml:space="preserve">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1"/>
          <w:szCs w:val="21"/>
        </w:rPr>
      </w:pPr>
    </w:p>
    <w:p w:rsidR="005A02BB" w:rsidRDefault="00F26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ORYZA SITIVA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to Salt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Stres (NaCl)’’</w:t>
      </w:r>
      <w:r>
        <w:rPr>
          <w:rFonts w:ascii="Arial" w:hAnsi="Arial" w:cs="Arial"/>
          <w:sz w:val="24"/>
          <w:szCs w:val="24"/>
        </w:rPr>
        <w:t xml:space="preserve">. To study the following Parameters: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5A02BB" w:rsidRDefault="00F263AD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Relative Water Content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Proline Content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Soluble Sugars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KEY SKILLS: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65" w:lineRule="auto"/>
        <w:ind w:left="0" w:right="380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INSRUMENTATION</w:t>
      </w:r>
      <w:r>
        <w:rPr>
          <w:rFonts w:ascii="Arial" w:hAnsi="Arial" w:cs="Arial"/>
          <w:sz w:val="19"/>
          <w:szCs w:val="19"/>
        </w:rPr>
        <w:t>; UV visible spectrophotometer, Flame photometry, Laminar Flow,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Autoclave, shaking incubator, centrifugation, Extraction, Solution making, biomedical equipments etc.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19"/>
          <w:szCs w:val="19"/>
        </w:rPr>
      </w:pPr>
    </w:p>
    <w:p w:rsidR="005A02BB" w:rsidRDefault="00F263A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 reports and proposal writing.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</w:rPr>
      </w:pPr>
    </w:p>
    <w:p w:rsidR="005A02BB" w:rsidRDefault="00F263A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Punctual, Responsible and hard working.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</w:rPr>
      </w:pPr>
    </w:p>
    <w:p w:rsidR="005A02BB" w:rsidRDefault="00F263A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 manage critical situations.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sz w:val="24"/>
          <w:szCs w:val="24"/>
        </w:rPr>
        <w:t>PROFESSIONAL EXPERIENCE: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5A02B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3" w:lineRule="auto"/>
        <w:ind w:right="680"/>
        <w:jc w:val="both"/>
        <w:rPr>
          <w:rFonts w:ascii="MS PGothic" w:eastAsia="MS PGothic" w:hAnsi="Times New Roman" w:cs="MS PGothic"/>
          <w:color w:val="545454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Six month </w:t>
      </w:r>
      <w:r>
        <w:rPr>
          <w:rFonts w:ascii="Verdana" w:hAnsi="Verdana" w:cs="Verdana"/>
        </w:rPr>
        <w:t>experience as sale promotion officer in Medicraft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Pharma Peshawar Pakistan.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16" w:lineRule="exact"/>
        <w:rPr>
          <w:rFonts w:ascii="MS PGothic" w:eastAsia="MS PGothic" w:hAnsi="Times New Roman" w:cs="MS PGothic"/>
          <w:color w:val="545454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2" w:lineRule="auto"/>
        <w:ind w:right="140"/>
        <w:jc w:val="both"/>
        <w:rPr>
          <w:rFonts w:ascii="MS PGothic" w:eastAsia="MS PGothic" w:hAnsi="Times New Roman" w:cs="MS PGothic"/>
          <w:color w:val="545454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Two year </w:t>
      </w:r>
      <w:r>
        <w:rPr>
          <w:rFonts w:ascii="Verdana" w:hAnsi="Verdana" w:cs="Verdana"/>
        </w:rPr>
        <w:t>experience in sales &amp; Marketing as a Territory Manager in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Nabi Qasim industries Pakistan Pvt ltd.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110" w:lineRule="exact"/>
        <w:rPr>
          <w:rFonts w:ascii="MS PGothic" w:eastAsia="MS PGothic" w:hAnsi="Times New Roman" w:cs="MS PGothic"/>
          <w:color w:val="545454"/>
          <w:sz w:val="24"/>
          <w:szCs w:val="24"/>
        </w:rPr>
      </w:pPr>
    </w:p>
    <w:p w:rsidR="005A02BB" w:rsidRDefault="00F263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0" w:lineRule="auto"/>
        <w:ind w:right="660"/>
        <w:rPr>
          <w:rFonts w:ascii="MS PGothic" w:eastAsia="MS PGothic" w:hAnsi="Times New Roman" w:cs="MS PGothic"/>
          <w:color w:val="545454"/>
          <w:sz w:val="23"/>
          <w:szCs w:val="23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Two year </w:t>
      </w:r>
      <w:r>
        <w:rPr>
          <w:rFonts w:ascii="Verdana" w:hAnsi="Verdana" w:cs="Verdana"/>
          <w:sz w:val="21"/>
          <w:szCs w:val="21"/>
        </w:rPr>
        <w:t>experience in sales &amp; Marketing as a Field Officer in a</w:t>
      </w:r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multinational company RG pharmacuitica Pakistan(Vifor international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82" w:lineRule="exact"/>
        <w:rPr>
          <w:rFonts w:ascii="MS PGothic" w:eastAsia="MS PGothic" w:hAnsi="Times New Roman" w:cs="MS PGothic"/>
          <w:color w:val="545454"/>
          <w:sz w:val="23"/>
          <w:szCs w:val="23"/>
        </w:rPr>
      </w:pPr>
    </w:p>
    <w:p w:rsidR="005A02BB" w:rsidRDefault="00F263A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20" w:right="1220"/>
        <w:jc w:val="both"/>
        <w:rPr>
          <w:rFonts w:ascii="MS PGothic" w:eastAsia="MS PGothic" w:hAnsi="Times New Roman" w:cs="MS PGothic"/>
          <w:color w:val="545454"/>
          <w:sz w:val="23"/>
          <w:szCs w:val="23"/>
        </w:rPr>
      </w:pPr>
      <w:r>
        <w:rPr>
          <w:rFonts w:ascii="Verdana" w:hAnsi="Verdana" w:cs="Verdana"/>
        </w:rPr>
        <w:t xml:space="preserve">Switzerland) pharma promoting inj Venofer(iron sucrose) &amp; Tab Maltofer(iron polymaltose)  </w:t>
      </w:r>
      <w:r w:rsidR="008F12CB">
        <w:rPr>
          <w:rFonts w:ascii="MS PGothic" w:eastAsia="MS PGothic" w:hAnsi="Times New Roman" w:cs="MS PGothic"/>
          <w:noProof/>
          <w:color w:val="545454"/>
          <w:sz w:val="23"/>
          <w:szCs w:val="23"/>
        </w:rPr>
        <w:drawing>
          <wp:inline distT="0" distB="0" distL="0" distR="0">
            <wp:extent cx="14382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BB" w:rsidRDefault="005A02BB">
      <w:pPr>
        <w:widowControl w:val="0"/>
        <w:autoSpaceDE w:val="0"/>
        <w:autoSpaceDN w:val="0"/>
        <w:adjustRightInd w:val="0"/>
        <w:spacing w:after="0" w:line="125" w:lineRule="exact"/>
        <w:rPr>
          <w:rFonts w:ascii="MS PGothic" w:eastAsia="MS PGothic" w:hAnsi="Times New Roman" w:cs="MS PGothic"/>
          <w:color w:val="545454"/>
          <w:sz w:val="23"/>
          <w:szCs w:val="23"/>
        </w:rPr>
      </w:pPr>
    </w:p>
    <w:p w:rsidR="005A02BB" w:rsidRPr="008F12CB" w:rsidRDefault="00F263AD" w:rsidP="008F12C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MS PGothic" w:eastAsia="MS PGothic" w:hAnsi="Times New Roman" w:cs="MS PGothic"/>
          <w:color w:val="545454"/>
          <w:sz w:val="24"/>
          <w:szCs w:val="24"/>
        </w:rPr>
        <w:sectPr w:rsidR="005A02BB" w:rsidRPr="008F12CB">
          <w:pgSz w:w="12240" w:h="15840"/>
          <w:pgMar w:top="1440" w:right="1780" w:bottom="982" w:left="1440" w:header="720" w:footer="720" w:gutter="0"/>
          <w:cols w:space="720" w:equalWidth="0">
            <w:col w:w="9020"/>
          </w:cols>
          <w:noEndnote/>
        </w:sectPr>
      </w:pPr>
      <w:r>
        <w:rPr>
          <w:rFonts w:ascii="Verdana" w:hAnsi="Verdana" w:cs="Verdana"/>
          <w:b/>
          <w:bCs/>
        </w:rPr>
        <w:t xml:space="preserve">Currently working in Prime Medical Supplies Est Abu Dhabi as a Medical Sale Representative from one year dealing for Planmeca Dental unit &amp;Dental chair (Finland),W&amp;H Hand pieces and Autoclave,implantmed(Austria),LM Dental instrument (Finland) , Troll Dental (Swedden) , Orisdent Evo software ( Italy) and Disposables (Dochem china). </w:t>
      </w:r>
    </w:p>
    <w:p w:rsidR="005A02BB" w:rsidRDefault="005A0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Start w:id="3" w:name="_GoBack"/>
      <w:bookmarkEnd w:id="2"/>
      <w:bookmarkEnd w:id="3"/>
    </w:p>
    <w:sectPr w:rsidR="005A02BB">
      <w:type w:val="continuous"/>
      <w:pgSz w:w="12000" w:h="7999" w:orient="landscape"/>
      <w:pgMar w:top="1440" w:right="1040" w:bottom="1440" w:left="6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BB"/>
    <w:rsid w:val="005A02BB"/>
    <w:rsid w:val="008F12CB"/>
    <w:rsid w:val="00C450BB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ekzad.3701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2017-06-14T06:33:00Z</dcterms:created>
  <dcterms:modified xsi:type="dcterms:W3CDTF">2017-06-14T06:33:00Z</dcterms:modified>
</cp:coreProperties>
</file>