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53" w:rsidRDefault="00B60C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B60C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B60C53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8560CB" w:rsidRDefault="00480AAA" w:rsidP="008560CB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>
        <w:rPr>
          <w:rFonts w:ascii="Times New Roman" w:hAnsi="Times New Roman"/>
          <w:b/>
          <w:sz w:val="28"/>
          <w:szCs w:val="26"/>
        </w:rPr>
        <w:t>Jagadeeswaran</w:t>
      </w:r>
      <w:proofErr w:type="spellEnd"/>
    </w:p>
    <w:p w:rsidR="00B60C53" w:rsidRDefault="008560CB" w:rsidP="0085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C96BC6">
          <w:rPr>
            <w:rStyle w:val="Hyperlink"/>
            <w:rFonts w:ascii="Times New Roman" w:hAnsi="Times New Roman"/>
            <w:b/>
            <w:sz w:val="28"/>
            <w:szCs w:val="26"/>
          </w:rPr>
          <w:t>Jagadeeswaran.370452@2freemail.com</w:t>
        </w:r>
      </w:hyperlink>
      <w:r>
        <w:rPr>
          <w:rFonts w:ascii="Times New Roman" w:hAnsi="Times New Roman"/>
          <w:b/>
          <w:sz w:val="28"/>
          <w:szCs w:val="26"/>
        </w:rPr>
        <w:t xml:space="preserve"> </w:t>
      </w:r>
      <w:r w:rsidRPr="008560CB">
        <w:rPr>
          <w:rFonts w:ascii="Times New Roman" w:hAnsi="Times New Roman"/>
          <w:b/>
          <w:sz w:val="28"/>
          <w:szCs w:val="26"/>
        </w:rPr>
        <w:tab/>
      </w:r>
      <w:r w:rsidR="00303438">
        <w:rPr>
          <w:rFonts w:ascii="Times New Roman" w:hAnsi="Times New Roman"/>
          <w:b/>
          <w:sz w:val="28"/>
          <w:szCs w:val="26"/>
        </w:rPr>
        <w:t xml:space="preserve"> </w:t>
      </w:r>
      <w:r w:rsidR="00303438">
        <w:tab/>
      </w:r>
      <w:r w:rsidR="00303438">
        <w:rPr>
          <w:rFonts w:ascii="Times New Roman" w:hAnsi="Times New Roman"/>
          <w:sz w:val="24"/>
          <w:szCs w:val="24"/>
        </w:rPr>
        <w:t xml:space="preserve">                </w:t>
      </w:r>
    </w:p>
    <w:p w:rsidR="00B60C53" w:rsidRDefault="0030343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23495</wp:posOffset>
                </wp:positionV>
                <wp:extent cx="7143750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02E1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8pt;margin-top:1.85pt;width:56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"/>
            </w:pict>
          </mc:Fallback>
        </mc:AlternateContent>
      </w:r>
    </w:p>
    <w:p w:rsidR="00B60C53" w:rsidRDefault="00B60C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CAREER OBJECTIVE:</w:t>
      </w:r>
    </w:p>
    <w:p w:rsidR="00B60C53" w:rsidRDefault="00B60C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I wish to work in an environment which encourages and puts up a platform for me to gain more knowledge. </w:t>
      </w:r>
      <w:proofErr w:type="gramStart"/>
      <w:r>
        <w:rPr>
          <w:rFonts w:ascii="Times New Roman" w:hAnsi="Times New Roman"/>
          <w:sz w:val="24"/>
          <w:szCs w:val="24"/>
        </w:rPr>
        <w:t>To shoulder responsibility with commitment in a leading corporate sector where I can prove my efficiency and utilizing my professional skills.</w:t>
      </w:r>
      <w:proofErr w:type="gramEnd"/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PROFILE:</w:t>
      </w: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associated with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Tata Consultancy Service Ltd</w:t>
      </w:r>
      <w:r>
        <w:rPr>
          <w:rFonts w:ascii="Times New Roman" w:hAnsi="Times New Roman"/>
          <w:sz w:val="24"/>
          <w:szCs w:val="24"/>
        </w:rPr>
        <w:t xml:space="preserve"> - Working as a Process Associate in F&amp;A (</w:t>
      </w:r>
      <w:r>
        <w:rPr>
          <w:rFonts w:ascii="Times New Roman" w:hAnsi="Times New Roman"/>
          <w:b/>
          <w:sz w:val="24"/>
          <w:szCs w:val="24"/>
        </w:rPr>
        <w:t>R2R</w:t>
      </w:r>
      <w:r w:rsidR="003F213B">
        <w:rPr>
          <w:rFonts w:ascii="Times New Roman" w:hAnsi="Times New Roman"/>
          <w:sz w:val="24"/>
          <w:szCs w:val="24"/>
        </w:rPr>
        <w:t xml:space="preserve"> &amp; </w:t>
      </w:r>
      <w:r w:rsidR="003F213B" w:rsidRPr="003F213B">
        <w:rPr>
          <w:rFonts w:ascii="Times New Roman" w:hAnsi="Times New Roman"/>
          <w:b/>
          <w:sz w:val="24"/>
          <w:szCs w:val="24"/>
        </w:rPr>
        <w:t>O2C</w:t>
      </w:r>
      <w:r w:rsidR="003F213B">
        <w:rPr>
          <w:rFonts w:ascii="Times New Roman" w:hAnsi="Times New Roman"/>
          <w:sz w:val="24"/>
          <w:szCs w:val="24"/>
        </w:rPr>
        <w:t>)</w:t>
      </w:r>
      <w:r w:rsidR="001F0C67">
        <w:rPr>
          <w:rFonts w:ascii="Times New Roman" w:hAnsi="Times New Roman"/>
          <w:sz w:val="24"/>
          <w:szCs w:val="24"/>
        </w:rPr>
        <w:t xml:space="preserve"> domain.</w:t>
      </w:r>
    </w:p>
    <w:p w:rsidR="00B60C53" w:rsidRDefault="003F213B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03438">
        <w:rPr>
          <w:rFonts w:ascii="Times New Roman" w:hAnsi="Times New Roman"/>
          <w:sz w:val="24"/>
          <w:szCs w:val="24"/>
        </w:rPr>
        <w:t xml:space="preserve"> years and </w:t>
      </w:r>
      <w:r>
        <w:rPr>
          <w:rFonts w:ascii="Times New Roman" w:hAnsi="Times New Roman"/>
          <w:sz w:val="24"/>
          <w:szCs w:val="24"/>
        </w:rPr>
        <w:t>9</w:t>
      </w:r>
      <w:r w:rsidR="00303438">
        <w:rPr>
          <w:rFonts w:ascii="Times New Roman" w:hAnsi="Times New Roman"/>
          <w:sz w:val="24"/>
          <w:szCs w:val="24"/>
        </w:rPr>
        <w:t xml:space="preserve"> months of  Experience (From </w:t>
      </w:r>
      <w:r>
        <w:rPr>
          <w:rFonts w:ascii="Times New Roman" w:hAnsi="Times New Roman"/>
          <w:sz w:val="24"/>
          <w:szCs w:val="24"/>
        </w:rPr>
        <w:t>October</w:t>
      </w:r>
      <w:r w:rsidR="0030343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303438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June</w:t>
      </w:r>
      <w:r w:rsidR="00303438">
        <w:rPr>
          <w:rFonts w:ascii="Times New Roman" w:hAnsi="Times New Roman"/>
          <w:sz w:val="24"/>
          <w:szCs w:val="24"/>
        </w:rPr>
        <w:t xml:space="preserve"> 2017)</w:t>
      </w: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0C53" w:rsidRDefault="00303438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Roles and Responsibilities:</w:t>
      </w: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C53" w:rsidRDefault="00303438">
      <w:pPr>
        <w:tabs>
          <w:tab w:val="left" w:pos="3420"/>
          <w:tab w:val="left" w:pos="3780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Team/Job Title: General Accounting</w:t>
      </w:r>
      <w:r w:rsidR="001F0C67">
        <w:rPr>
          <w:rFonts w:ascii="Book Antiqua" w:hAnsi="Book Antiqua"/>
          <w:b/>
        </w:rPr>
        <w:t xml:space="preserve"> &amp; Billing</w:t>
      </w:r>
      <w:r>
        <w:rPr>
          <w:rFonts w:ascii="Book Antiqua" w:hAnsi="Book Antiqua"/>
          <w:b/>
        </w:rPr>
        <w:t xml:space="preserve"> – Junior Accountant</w:t>
      </w:r>
      <w:r w:rsidR="001F0C67">
        <w:rPr>
          <w:rFonts w:ascii="Book Antiqua" w:hAnsi="Book Antiqua"/>
          <w:b/>
        </w:rPr>
        <w:t xml:space="preserve"> &amp; Biller.</w:t>
      </w:r>
    </w:p>
    <w:p w:rsidR="00EC4838" w:rsidRDefault="00EC4838">
      <w:pPr>
        <w:tabs>
          <w:tab w:val="left" w:pos="3420"/>
          <w:tab w:val="left" w:pos="3780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  <w:proofErr w:type="gramStart"/>
      <w:r>
        <w:rPr>
          <w:rFonts w:ascii="Book Antiqua" w:hAnsi="Book Antiqua"/>
          <w:b/>
        </w:rPr>
        <w:t xml:space="preserve">Worked 1 year in (R2R) General accounting &amp; </w:t>
      </w:r>
      <w:r w:rsidR="008944D8">
        <w:rPr>
          <w:rFonts w:ascii="Book Antiqua" w:hAnsi="Book Antiqua"/>
          <w:b/>
        </w:rPr>
        <w:t>now</w:t>
      </w:r>
      <w:r>
        <w:rPr>
          <w:rFonts w:ascii="Book Antiqua" w:hAnsi="Book Antiqua"/>
          <w:b/>
        </w:rPr>
        <w:t xml:space="preserve"> in both (R2R) &amp; (O2C) Billing.</w:t>
      </w:r>
      <w:proofErr w:type="gramEnd"/>
    </w:p>
    <w:p w:rsidR="00B60C53" w:rsidRDefault="00303438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and Posting journal entries like Standard entries, Accrual and prepayment entries and Recurring entries.</w:t>
      </w:r>
    </w:p>
    <w:p w:rsidR="00B60C53" w:rsidRDefault="00303438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Reviewing cost centers in the weekly basis and takes necessary action for open item.</w:t>
      </w:r>
    </w:p>
    <w:p w:rsidR="00B60C53" w:rsidRDefault="00303438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 WBS (work breakdown structure) elements in SAP in weekly basi</w:t>
      </w:r>
      <w:r w:rsidR="00EC4838">
        <w:rPr>
          <w:rFonts w:ascii="Times New Roman" w:hAnsi="Times New Roman"/>
          <w:sz w:val="24"/>
          <w:szCs w:val="24"/>
        </w:rPr>
        <w:t xml:space="preserve">s for cost and revenue tracking &amp; Creating Contracts like </w:t>
      </w:r>
      <w:r w:rsidR="008944D8">
        <w:rPr>
          <w:rFonts w:ascii="Times New Roman" w:hAnsi="Times New Roman"/>
          <w:sz w:val="24"/>
          <w:szCs w:val="24"/>
        </w:rPr>
        <w:t>Fund,</w:t>
      </w:r>
      <w:r w:rsidR="00EC4838">
        <w:rPr>
          <w:rFonts w:ascii="Times New Roman" w:hAnsi="Times New Roman"/>
          <w:sz w:val="24"/>
          <w:szCs w:val="24"/>
        </w:rPr>
        <w:t xml:space="preserve"> Normal Billing, Credits etc.</w:t>
      </w:r>
    </w:p>
    <w:p w:rsidR="00B60C53" w:rsidRDefault="00303438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Job Cost Reports in the month end and prepare Accrual and Prepayment entry for the projects which has mismatch in the cost bookings.</w:t>
      </w:r>
    </w:p>
    <w:p w:rsidR="00B60C53" w:rsidRDefault="00303438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month close analyzing the projects which has mismatch in the cost booking and suggesting necessary changes to be taken to resolve the cost mismatch.</w:t>
      </w:r>
    </w:p>
    <w:p w:rsidR="00B60C53" w:rsidRDefault="00303438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reconciliations, identifying open items and preparing action plan for open item fo</w:t>
      </w:r>
      <w:r w:rsidR="008944D8">
        <w:rPr>
          <w:rFonts w:ascii="Times New Roman" w:hAnsi="Times New Roman"/>
          <w:sz w:val="24"/>
          <w:szCs w:val="24"/>
        </w:rPr>
        <w:t xml:space="preserve">r GL accounts after month close &amp; in billing perspective preparing ROH report to take an action for the projects which are all not had </w:t>
      </w:r>
      <w:proofErr w:type="gramStart"/>
      <w:r w:rsidR="008944D8">
        <w:rPr>
          <w:rFonts w:ascii="Times New Roman" w:hAnsi="Times New Roman"/>
          <w:sz w:val="24"/>
          <w:szCs w:val="24"/>
        </w:rPr>
        <w:t>a revenue</w:t>
      </w:r>
      <w:proofErr w:type="gramEnd"/>
      <w:r w:rsidR="008944D8">
        <w:rPr>
          <w:rFonts w:ascii="Times New Roman" w:hAnsi="Times New Roman"/>
          <w:sz w:val="24"/>
          <w:szCs w:val="24"/>
        </w:rPr>
        <w:t xml:space="preserve"> in the particular month. </w:t>
      </w:r>
    </w:p>
    <w:p w:rsidR="00B60C53" w:rsidRDefault="00303438">
      <w:pPr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Handling </w:t>
      </w:r>
      <w:r w:rsidR="00EC4838">
        <w:rPr>
          <w:rFonts w:ascii="Times New Roman" w:hAnsi="Times New Roman"/>
          <w:sz w:val="24"/>
          <w:szCs w:val="24"/>
        </w:rPr>
        <w:t>multiple</w:t>
      </w:r>
      <w:r>
        <w:rPr>
          <w:rFonts w:ascii="Times New Roman" w:hAnsi="Times New Roman"/>
          <w:sz w:val="24"/>
          <w:szCs w:val="24"/>
        </w:rPr>
        <w:t xml:space="preserve"> different Regions and reporting to finance entity controllers directly</w:t>
      </w:r>
      <w:r w:rsidR="007E68FE">
        <w:rPr>
          <w:rFonts w:ascii="Times New Roman" w:hAnsi="Times New Roman"/>
          <w:sz w:val="24"/>
          <w:szCs w:val="24"/>
        </w:rPr>
        <w:t xml:space="preserve"> as well as Billing &amp; Revenue reports.</w:t>
      </w:r>
    </w:p>
    <w:p w:rsidR="00B60C53" w:rsidRDefault="00B60C53">
      <w:pPr>
        <w:tabs>
          <w:tab w:val="left" w:pos="3420"/>
          <w:tab w:val="left" w:pos="3780"/>
        </w:tabs>
        <w:spacing w:after="0" w:line="360" w:lineRule="auto"/>
        <w:ind w:left="1134"/>
        <w:jc w:val="both"/>
        <w:rPr>
          <w:rFonts w:ascii="Book Antiqua" w:hAnsi="Book Antiqua"/>
        </w:rPr>
      </w:pP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u w:val="single"/>
        </w:rPr>
        <w:t>ACADEMIC PROFILE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299"/>
        <w:gridCol w:w="3271"/>
        <w:gridCol w:w="1435"/>
      </w:tblGrid>
      <w:tr w:rsidR="00B60C53">
        <w:trPr>
          <w:jc w:val="right"/>
        </w:trPr>
        <w:tc>
          <w:tcPr>
            <w:tcW w:w="2345" w:type="dxa"/>
          </w:tcPr>
          <w:p w:rsidR="00B60C53" w:rsidRDefault="0030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299" w:type="dxa"/>
          </w:tcPr>
          <w:p w:rsidR="00B60C53" w:rsidRDefault="0030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271" w:type="dxa"/>
          </w:tcPr>
          <w:p w:rsidR="00B60C53" w:rsidRDefault="0030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35" w:type="dxa"/>
          </w:tcPr>
          <w:p w:rsidR="00B60C53" w:rsidRDefault="0030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</w:tc>
      </w:tr>
      <w:tr w:rsidR="00B60C53">
        <w:trPr>
          <w:jc w:val="right"/>
        </w:trPr>
        <w:tc>
          <w:tcPr>
            <w:tcW w:w="2345" w:type="dxa"/>
          </w:tcPr>
          <w:p w:rsidR="00B60C53" w:rsidRDefault="00303438" w:rsidP="001D5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B.com (</w:t>
            </w:r>
            <w:r w:rsidR="001D5A25">
              <w:rPr>
                <w:rFonts w:ascii="Times New Roman" w:hAnsi="Times New Roman"/>
                <w:sz w:val="24"/>
                <w:szCs w:val="24"/>
              </w:rPr>
              <w:t>General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B60C53" w:rsidRDefault="00303438" w:rsidP="001D5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D5A25">
              <w:rPr>
                <w:rFonts w:ascii="Times New Roman" w:hAnsi="Times New Roman"/>
                <w:sz w:val="24"/>
                <w:szCs w:val="24"/>
              </w:rPr>
              <w:t>2-2015</w:t>
            </w:r>
          </w:p>
        </w:tc>
        <w:tc>
          <w:tcPr>
            <w:tcW w:w="3271" w:type="dxa"/>
          </w:tcPr>
          <w:p w:rsidR="00B60C53" w:rsidRDefault="001D5A25" w:rsidP="001D5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Jaya</w:t>
            </w:r>
            <w:r w:rsidR="00303438">
              <w:rPr>
                <w:rFonts w:ascii="Times New Roman" w:hAnsi="Times New Roman"/>
                <w:sz w:val="24"/>
                <w:szCs w:val="24"/>
              </w:rPr>
              <w:t xml:space="preserve"> College of Art and Science,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Thiruninravur</w:t>
            </w:r>
            <w:proofErr w:type="spellEnd"/>
            <w:r w:rsidR="00303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B60C53" w:rsidRDefault="001D5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3034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0C53">
        <w:trPr>
          <w:jc w:val="right"/>
        </w:trPr>
        <w:tc>
          <w:tcPr>
            <w:tcW w:w="2345" w:type="dxa"/>
          </w:tcPr>
          <w:p w:rsidR="00B60C53" w:rsidRDefault="00303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2299" w:type="dxa"/>
          </w:tcPr>
          <w:p w:rsidR="00B60C53" w:rsidRDefault="00303438" w:rsidP="001D5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D5A2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1D5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B60C53" w:rsidRDefault="001D5A25" w:rsidP="001D5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Vijayantha</w:t>
            </w:r>
            <w:proofErr w:type="spellEnd"/>
            <w:r w:rsidR="00303438">
              <w:rPr>
                <w:rFonts w:ascii="Times New Roman" w:hAnsi="Times New Roman"/>
                <w:sz w:val="24"/>
                <w:szCs w:val="24"/>
              </w:rPr>
              <w:t xml:space="preserve"> Higher Secondary School,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Avadi</w:t>
            </w:r>
            <w:proofErr w:type="spellEnd"/>
            <w:r w:rsidR="00303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B60C53" w:rsidRDefault="001D5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30343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60C53">
        <w:trPr>
          <w:jc w:val="right"/>
        </w:trPr>
        <w:tc>
          <w:tcPr>
            <w:tcW w:w="2345" w:type="dxa"/>
          </w:tcPr>
          <w:p w:rsidR="00B60C53" w:rsidRDefault="00303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2299" w:type="dxa"/>
          </w:tcPr>
          <w:p w:rsidR="00B60C53" w:rsidRDefault="00303438" w:rsidP="001D5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D5A2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1D5A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B60C53" w:rsidRDefault="00303438" w:rsidP="001D5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="001D5A25">
              <w:rPr>
                <w:rFonts w:ascii="Times New Roman" w:hAnsi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Hig</w:t>
            </w:r>
            <w:r w:rsidR="001D5A25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School, </w:t>
            </w:r>
            <w:proofErr w:type="spellStart"/>
            <w:r w:rsidR="001D5A25">
              <w:rPr>
                <w:rFonts w:ascii="Times New Roman" w:hAnsi="Times New Roman"/>
                <w:sz w:val="24"/>
                <w:szCs w:val="24"/>
              </w:rPr>
              <w:t>Ambattur</w:t>
            </w:r>
            <w:proofErr w:type="spellEnd"/>
            <w:r w:rsidR="001D5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B60C53" w:rsidRDefault="001D5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3438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</w:tbl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pStyle w:val="ListParagraph"/>
        <w:tabs>
          <w:tab w:val="left" w:pos="117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TECHNICAL SKILLS:</w:t>
      </w:r>
    </w:p>
    <w:p w:rsidR="00B60C53" w:rsidRDefault="00B60C53">
      <w:pPr>
        <w:pStyle w:val="TOC8"/>
        <w:spacing w:line="240" w:lineRule="auto"/>
      </w:pPr>
    </w:p>
    <w:p w:rsidR="00B60C53" w:rsidRDefault="00303438">
      <w:pPr>
        <w:pStyle w:val="ListParagraph"/>
        <w:tabs>
          <w:tab w:val="left" w:pos="117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Hands on experience on the below tools:</w:t>
      </w:r>
    </w:p>
    <w:p w:rsidR="00B60C53" w:rsidRDefault="00B60C53">
      <w:pPr>
        <w:pStyle w:val="ListParagraph"/>
        <w:tabs>
          <w:tab w:val="left" w:pos="117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783"/>
        <w:gridCol w:w="4562"/>
      </w:tblGrid>
      <w:tr w:rsidR="00B60C53">
        <w:trPr>
          <w:trHeight w:val="299"/>
        </w:trPr>
        <w:tc>
          <w:tcPr>
            <w:tcW w:w="47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B60C53" w:rsidRDefault="003034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Tools Name</w:t>
            </w:r>
          </w:p>
        </w:tc>
        <w:tc>
          <w:tcPr>
            <w:tcW w:w="456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60C53" w:rsidRDefault="00EC48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Experience (in year &amp; Months</w:t>
            </w:r>
            <w:r w:rsidR="00303438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B60C53">
        <w:trPr>
          <w:trHeight w:val="315"/>
        </w:trPr>
        <w:tc>
          <w:tcPr>
            <w:tcW w:w="4783" w:type="dxa"/>
            <w:shd w:val="clear" w:color="auto" w:fill="D9E2F3"/>
          </w:tcPr>
          <w:p w:rsidR="00B60C53" w:rsidRDefault="003034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SAP</w:t>
            </w:r>
          </w:p>
        </w:tc>
        <w:tc>
          <w:tcPr>
            <w:tcW w:w="4562" w:type="dxa"/>
            <w:shd w:val="clear" w:color="auto" w:fill="D9E2F3"/>
          </w:tcPr>
          <w:p w:rsidR="00B60C53" w:rsidRDefault="00EC48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</w:tr>
      <w:tr w:rsidR="00B60C53">
        <w:trPr>
          <w:trHeight w:val="315"/>
        </w:trPr>
        <w:tc>
          <w:tcPr>
            <w:tcW w:w="4783" w:type="dxa"/>
            <w:shd w:val="clear" w:color="auto" w:fill="D9E2F3"/>
          </w:tcPr>
          <w:p w:rsidR="00B60C53" w:rsidRDefault="003034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MS Office</w:t>
            </w:r>
          </w:p>
        </w:tc>
        <w:tc>
          <w:tcPr>
            <w:tcW w:w="4562" w:type="dxa"/>
            <w:shd w:val="clear" w:color="auto" w:fill="D9E2F3"/>
          </w:tcPr>
          <w:p w:rsidR="00B60C53" w:rsidRDefault="003034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60C53">
        <w:trPr>
          <w:trHeight w:val="315"/>
        </w:trPr>
        <w:tc>
          <w:tcPr>
            <w:tcW w:w="4783" w:type="dxa"/>
            <w:shd w:val="clear" w:color="auto" w:fill="auto"/>
          </w:tcPr>
          <w:p w:rsidR="00B60C53" w:rsidRDefault="003034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T-recs (Reconciliation tool)</w:t>
            </w:r>
          </w:p>
        </w:tc>
        <w:tc>
          <w:tcPr>
            <w:tcW w:w="4562" w:type="dxa"/>
            <w:shd w:val="clear" w:color="auto" w:fill="auto"/>
          </w:tcPr>
          <w:p w:rsidR="00B60C53" w:rsidRDefault="00EC48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</w:tr>
      <w:tr w:rsidR="00B60C53">
        <w:trPr>
          <w:trHeight w:val="315"/>
        </w:trPr>
        <w:tc>
          <w:tcPr>
            <w:tcW w:w="4783" w:type="dxa"/>
            <w:shd w:val="clear" w:color="auto" w:fill="auto"/>
          </w:tcPr>
          <w:p w:rsidR="00B60C53" w:rsidRDefault="00303438" w:rsidP="008944D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Workbench </w:t>
            </w:r>
            <w:r w:rsidR="008944D8">
              <w:rPr>
                <w:rFonts w:ascii="Times New Roman" w:hAnsi="Times New Roman"/>
                <w:b/>
                <w:sz w:val="26"/>
                <w:szCs w:val="26"/>
              </w:rPr>
              <w:t>, BP Portal &amp;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Issue Tracker (client tool)</w:t>
            </w:r>
          </w:p>
        </w:tc>
        <w:tc>
          <w:tcPr>
            <w:tcW w:w="4562" w:type="dxa"/>
            <w:shd w:val="clear" w:color="auto" w:fill="auto"/>
          </w:tcPr>
          <w:p w:rsidR="00B60C53" w:rsidRDefault="00EC4838">
            <w:pPr>
              <w:pStyle w:val="ListParagraph"/>
              <w:tabs>
                <w:tab w:val="left" w:pos="117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</w:tr>
    </w:tbl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B60C53" w:rsidRDefault="00B60C53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B60C53" w:rsidRDefault="00303438">
      <w:pPr>
        <w:pStyle w:val="ListParagraph"/>
        <w:tabs>
          <w:tab w:val="left" w:pos="117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PROFILE:</w:t>
      </w:r>
    </w:p>
    <w:p w:rsidR="00B60C53" w:rsidRDefault="00B60C53">
      <w:pPr>
        <w:pStyle w:val="BodyText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pStyle w:val="BodyText2"/>
        <w:tabs>
          <w:tab w:val="left" w:pos="990"/>
          <w:tab w:val="left" w:pos="3420"/>
          <w:tab w:val="left" w:pos="3780"/>
        </w:tabs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Date of Birth    </w:t>
      </w:r>
      <w:r>
        <w:tab/>
      </w:r>
      <w:r>
        <w:rPr>
          <w:rFonts w:ascii="Times New Roman" w:hAnsi="Times New Roman"/>
          <w:sz w:val="24"/>
        </w:rPr>
        <w:t>:</w:t>
      </w:r>
      <w:r>
        <w:tab/>
      </w:r>
      <w:r>
        <w:rPr>
          <w:rFonts w:ascii="Times New Roman" w:hAnsi="Times New Roman"/>
          <w:sz w:val="24"/>
        </w:rPr>
        <w:t>1</w:t>
      </w:r>
      <w:r w:rsidR="00EC483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</w:t>
      </w:r>
      <w:r w:rsidR="00EC483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.199</w:t>
      </w:r>
      <w:r w:rsidR="00EC483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 xml:space="preserve"> </w:t>
      </w:r>
    </w:p>
    <w:p w:rsidR="00B60C53" w:rsidRDefault="00303438">
      <w:pPr>
        <w:pStyle w:val="BodyText2"/>
        <w:tabs>
          <w:tab w:val="left" w:pos="3420"/>
          <w:tab w:val="left" w:pos="3780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Marital status</w:t>
      </w:r>
      <w:r>
        <w:tab/>
      </w:r>
      <w:r>
        <w:rPr>
          <w:rFonts w:ascii="Times New Roman" w:hAnsi="Times New Roman"/>
          <w:sz w:val="24"/>
        </w:rPr>
        <w:t>:</w:t>
      </w:r>
      <w:r>
        <w:tab/>
      </w:r>
      <w:r>
        <w:rPr>
          <w:rFonts w:ascii="Times New Roman" w:hAnsi="Times New Roman"/>
          <w:sz w:val="24"/>
        </w:rPr>
        <w:t>Single</w:t>
      </w:r>
    </w:p>
    <w:p w:rsidR="00B60C53" w:rsidRDefault="00303438">
      <w:pPr>
        <w:pStyle w:val="BodyText2"/>
        <w:tabs>
          <w:tab w:val="left" w:pos="3420"/>
          <w:tab w:val="left" w:pos="3780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Sex</w:t>
      </w:r>
      <w:r>
        <w:tab/>
      </w:r>
      <w:r>
        <w:rPr>
          <w:rFonts w:ascii="Times New Roman" w:hAnsi="Times New Roman"/>
          <w:sz w:val="24"/>
        </w:rPr>
        <w:t>:</w:t>
      </w:r>
      <w:r>
        <w:tab/>
      </w:r>
      <w:r>
        <w:rPr>
          <w:rFonts w:ascii="Times New Roman" w:hAnsi="Times New Roman"/>
          <w:sz w:val="24"/>
        </w:rPr>
        <w:t>Male</w:t>
      </w:r>
    </w:p>
    <w:p w:rsidR="00B60C53" w:rsidRDefault="00303438">
      <w:pPr>
        <w:pStyle w:val="BodyText2"/>
        <w:tabs>
          <w:tab w:val="left" w:pos="3420"/>
          <w:tab w:val="left" w:pos="3780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Nationality</w:t>
      </w:r>
      <w:r>
        <w:tab/>
      </w:r>
      <w:r>
        <w:rPr>
          <w:rFonts w:ascii="Times New Roman" w:hAnsi="Times New Roman"/>
          <w:sz w:val="24"/>
        </w:rPr>
        <w:t>:</w:t>
      </w:r>
      <w:r>
        <w:tab/>
      </w:r>
      <w:r>
        <w:rPr>
          <w:rFonts w:ascii="Times New Roman" w:hAnsi="Times New Roman"/>
          <w:sz w:val="24"/>
        </w:rPr>
        <w:t>Indian</w:t>
      </w:r>
    </w:p>
    <w:p w:rsidR="00B60C53" w:rsidRDefault="00303438">
      <w:pPr>
        <w:pStyle w:val="BodyText2"/>
        <w:tabs>
          <w:tab w:val="left" w:pos="3420"/>
          <w:tab w:val="left" w:pos="3780"/>
        </w:tabs>
        <w:spacing w:after="0" w:line="240" w:lineRule="auto"/>
        <w:ind w:left="3420" w:hanging="3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Hobbies</w:t>
      </w:r>
      <w:r>
        <w:tab/>
      </w:r>
      <w:r>
        <w:rPr>
          <w:rFonts w:ascii="Times New Roman" w:hAnsi="Times New Roman"/>
          <w:sz w:val="24"/>
        </w:rPr>
        <w:t>:</w:t>
      </w:r>
      <w:r>
        <w:tab/>
      </w:r>
      <w:r w:rsidR="00EC4838">
        <w:rPr>
          <w:rFonts w:ascii="Times New Roman" w:hAnsi="Times New Roman"/>
          <w:sz w:val="24"/>
        </w:rPr>
        <w:t>Reading books.</w:t>
      </w:r>
    </w:p>
    <w:p w:rsidR="00B60C53" w:rsidRDefault="00303438">
      <w:pPr>
        <w:pStyle w:val="BodyText2"/>
        <w:tabs>
          <w:tab w:val="left" w:pos="990"/>
          <w:tab w:val="left" w:pos="3420"/>
          <w:tab w:val="left" w:pos="3780"/>
        </w:tabs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t xml:space="preserve"> </w:t>
      </w:r>
      <w:r>
        <w:rPr>
          <w:rFonts w:ascii="Times New Roman" w:hAnsi="Times New Roman"/>
          <w:sz w:val="24"/>
        </w:rPr>
        <w:t>Languages known               :     English, Tamil (to speak, Read &amp; Write)</w:t>
      </w:r>
      <w:r>
        <w:t xml:space="preserve">  </w:t>
      </w:r>
      <w:r>
        <w:tab/>
      </w:r>
      <w:r>
        <w:tab/>
      </w:r>
    </w:p>
    <w:p w:rsidR="00B60C53" w:rsidRDefault="00303438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B60C53" w:rsidRDefault="00B60C53">
      <w:pPr>
        <w:pStyle w:val="BodyText2"/>
        <w:spacing w:after="0" w:line="240" w:lineRule="auto"/>
        <w:jc w:val="both"/>
        <w:rPr>
          <w:rFonts w:ascii="Times New Roman" w:hAnsi="Times New Roman"/>
          <w:szCs w:val="26"/>
        </w:rPr>
      </w:pPr>
    </w:p>
    <w:p w:rsidR="00B60C53" w:rsidRDefault="00303438">
      <w:pPr>
        <w:pStyle w:val="ListParagraph"/>
        <w:tabs>
          <w:tab w:val="left" w:pos="117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DECLARATION:</w:t>
      </w:r>
    </w:p>
    <w:p w:rsidR="00B60C53" w:rsidRDefault="00B60C53">
      <w:pPr>
        <w:pStyle w:val="BodyText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C53" w:rsidRDefault="00303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>I hereby declare that all the information furnished above is true to the best of my knowledge.</w:t>
      </w:r>
    </w:p>
    <w:p w:rsidR="00B60C53" w:rsidRDefault="00B60C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0C53" w:rsidRDefault="00B60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0C53" w:rsidRDefault="0030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0C53" w:rsidRDefault="00303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B60C53" w:rsidRDefault="0030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60C53" w:rsidRDefault="00303438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60C53" w:rsidRDefault="0030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60C53" w:rsidRDefault="00B60C53"/>
    <w:sectPr w:rsidR="00B60C53">
      <w:pgSz w:w="12240" w:h="15840"/>
      <w:pgMar w:top="18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9C" w:rsidRDefault="005D289C">
      <w:pPr>
        <w:spacing w:after="0" w:line="240" w:lineRule="auto"/>
      </w:pPr>
      <w:r>
        <w:separator/>
      </w:r>
    </w:p>
  </w:endnote>
  <w:endnote w:type="continuationSeparator" w:id="0">
    <w:p w:rsidR="005D289C" w:rsidRDefault="005D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9C" w:rsidRDefault="005D289C">
      <w:pPr>
        <w:spacing w:after="0" w:line="240" w:lineRule="auto"/>
      </w:pPr>
      <w:r>
        <w:separator/>
      </w:r>
    </w:p>
  </w:footnote>
  <w:footnote w:type="continuationSeparator" w:id="0">
    <w:p w:rsidR="005D289C" w:rsidRDefault="005D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4B2"/>
    <w:multiLevelType w:val="hybridMultilevel"/>
    <w:tmpl w:val="7A58F1D6"/>
    <w:lvl w:ilvl="0" w:tplc="360CDD34">
      <w:start w:val="1"/>
      <w:numFmt w:val="bullet"/>
      <w:lvlText w:val=""/>
      <w:lvlJc w:val="left"/>
      <w:pPr>
        <w:tabs>
          <w:tab w:val="left" w:pos="0"/>
        </w:tabs>
        <w:ind w:left="1494" w:hanging="360"/>
      </w:pPr>
      <w:rPr>
        <w:rFonts w:ascii="Wingdings" w:hAnsi="Wingdings" w:hint="default"/>
      </w:rPr>
    </w:lvl>
    <w:lvl w:ilvl="1" w:tplc="9006D982">
      <w:start w:val="1"/>
      <w:numFmt w:val="bullet"/>
      <w:lvlText w:val="o"/>
      <w:lvlJc w:val="left"/>
      <w:pPr>
        <w:tabs>
          <w:tab w:val="left" w:pos="0"/>
        </w:tabs>
        <w:ind w:left="2214" w:hanging="360"/>
      </w:pPr>
      <w:rPr>
        <w:rFonts w:ascii="Courier New" w:hAnsi="Courier New" w:cs="Courier New" w:hint="default"/>
      </w:rPr>
    </w:lvl>
    <w:lvl w:ilvl="2" w:tplc="CFEADF22">
      <w:start w:val="1"/>
      <w:numFmt w:val="bullet"/>
      <w:lvlText w:val=""/>
      <w:lvlJc w:val="left"/>
      <w:pPr>
        <w:tabs>
          <w:tab w:val="left" w:pos="0"/>
        </w:tabs>
        <w:ind w:left="2934" w:hanging="360"/>
      </w:pPr>
      <w:rPr>
        <w:rFonts w:ascii="Wingdings" w:hAnsi="Wingdings" w:hint="default"/>
      </w:rPr>
    </w:lvl>
    <w:lvl w:ilvl="3" w:tplc="B6660FF8">
      <w:start w:val="1"/>
      <w:numFmt w:val="bullet"/>
      <w:lvlText w:val=""/>
      <w:lvlJc w:val="left"/>
      <w:pPr>
        <w:tabs>
          <w:tab w:val="left" w:pos="0"/>
        </w:tabs>
        <w:ind w:left="3654" w:hanging="360"/>
      </w:pPr>
      <w:rPr>
        <w:rFonts w:ascii="Symbol" w:hAnsi="Symbol" w:hint="default"/>
      </w:rPr>
    </w:lvl>
    <w:lvl w:ilvl="4" w:tplc="D8921686">
      <w:start w:val="1"/>
      <w:numFmt w:val="bullet"/>
      <w:lvlText w:val="o"/>
      <w:lvlJc w:val="left"/>
      <w:pPr>
        <w:tabs>
          <w:tab w:val="left" w:pos="0"/>
        </w:tabs>
        <w:ind w:left="4374" w:hanging="360"/>
      </w:pPr>
      <w:rPr>
        <w:rFonts w:ascii="Courier New" w:hAnsi="Courier New" w:cs="Courier New" w:hint="default"/>
      </w:rPr>
    </w:lvl>
    <w:lvl w:ilvl="5" w:tplc="58B45FA8">
      <w:start w:val="1"/>
      <w:numFmt w:val="bullet"/>
      <w:lvlText w:val=""/>
      <w:lvlJc w:val="left"/>
      <w:pPr>
        <w:tabs>
          <w:tab w:val="left" w:pos="0"/>
        </w:tabs>
        <w:ind w:left="5094" w:hanging="360"/>
      </w:pPr>
      <w:rPr>
        <w:rFonts w:ascii="Wingdings" w:hAnsi="Wingdings" w:hint="default"/>
      </w:rPr>
    </w:lvl>
    <w:lvl w:ilvl="6" w:tplc="0E182A84">
      <w:start w:val="1"/>
      <w:numFmt w:val="bullet"/>
      <w:lvlText w:val=""/>
      <w:lvlJc w:val="left"/>
      <w:pPr>
        <w:tabs>
          <w:tab w:val="left" w:pos="0"/>
        </w:tabs>
        <w:ind w:left="5814" w:hanging="360"/>
      </w:pPr>
      <w:rPr>
        <w:rFonts w:ascii="Symbol" w:hAnsi="Symbol" w:hint="default"/>
      </w:rPr>
    </w:lvl>
    <w:lvl w:ilvl="7" w:tplc="92D219F4">
      <w:start w:val="1"/>
      <w:numFmt w:val="bullet"/>
      <w:lvlText w:val="o"/>
      <w:lvlJc w:val="left"/>
      <w:pPr>
        <w:tabs>
          <w:tab w:val="left" w:pos="0"/>
        </w:tabs>
        <w:ind w:left="6534" w:hanging="360"/>
      </w:pPr>
      <w:rPr>
        <w:rFonts w:ascii="Courier New" w:hAnsi="Courier New" w:cs="Courier New" w:hint="default"/>
      </w:rPr>
    </w:lvl>
    <w:lvl w:ilvl="8" w:tplc="0016A3E6">
      <w:start w:val="1"/>
      <w:numFmt w:val="bullet"/>
      <w:lvlText w:val=""/>
      <w:lvlJc w:val="left"/>
      <w:pPr>
        <w:tabs>
          <w:tab w:val="left" w:pos="0"/>
        </w:tabs>
        <w:ind w:left="7254" w:hanging="360"/>
      </w:pPr>
      <w:rPr>
        <w:rFonts w:ascii="Wingdings" w:hAnsi="Wingdings" w:hint="default"/>
      </w:rPr>
    </w:lvl>
  </w:abstractNum>
  <w:abstractNum w:abstractNumId="1">
    <w:nsid w:val="56734178"/>
    <w:multiLevelType w:val="hybridMultilevel"/>
    <w:tmpl w:val="B1B4B720"/>
    <w:lvl w:ilvl="0" w:tplc="E17CD4F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92148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6F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0F0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6C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8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E7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CB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F2"/>
    <w:rsid w:val="000171A1"/>
    <w:rsid w:val="000235A5"/>
    <w:rsid w:val="00083028"/>
    <w:rsid w:val="001D5A25"/>
    <w:rsid w:val="001F0C67"/>
    <w:rsid w:val="00280E30"/>
    <w:rsid w:val="00303438"/>
    <w:rsid w:val="00342B7A"/>
    <w:rsid w:val="003F213B"/>
    <w:rsid w:val="00480AAA"/>
    <w:rsid w:val="004B1F49"/>
    <w:rsid w:val="005D289C"/>
    <w:rsid w:val="00656CF9"/>
    <w:rsid w:val="00695CFD"/>
    <w:rsid w:val="00737B84"/>
    <w:rsid w:val="007E68FE"/>
    <w:rsid w:val="008560CB"/>
    <w:rsid w:val="008944D8"/>
    <w:rsid w:val="00894EE9"/>
    <w:rsid w:val="00912B1B"/>
    <w:rsid w:val="009F0D6A"/>
    <w:rsid w:val="00AC2AF2"/>
    <w:rsid w:val="00B60C53"/>
    <w:rsid w:val="00CB1A8D"/>
    <w:rsid w:val="00DF67EE"/>
    <w:rsid w:val="00E908E0"/>
    <w:rsid w:val="00EC4838"/>
    <w:rsid w:val="00E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Calibri" w:eastAsia="Calibri" w:hAnsi="Calibri" w:cs="Times New Roman"/>
      <w:lang w:eastAsia="en-GB"/>
    </w:rPr>
  </w:style>
  <w:style w:type="paragraph" w:styleId="TOC8">
    <w:name w:val="toc 8"/>
    <w:basedOn w:val="Normal"/>
    <w:uiPriority w:val="39"/>
    <w:pPr>
      <w:spacing w:after="100"/>
      <w:ind w:left="1540"/>
    </w:pPr>
  </w:style>
  <w:style w:type="paragraph" w:styleId="TOC9">
    <w:name w:val="toc 9"/>
    <w:basedOn w:val="Normal"/>
    <w:uiPriority w:val="39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856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Calibri" w:eastAsia="Calibri" w:hAnsi="Calibri" w:cs="Times New Roman"/>
      <w:lang w:eastAsia="en-GB"/>
    </w:rPr>
  </w:style>
  <w:style w:type="paragraph" w:styleId="TOC8">
    <w:name w:val="toc 8"/>
    <w:basedOn w:val="Normal"/>
    <w:uiPriority w:val="39"/>
    <w:pPr>
      <w:spacing w:after="100"/>
      <w:ind w:left="1540"/>
    </w:pPr>
  </w:style>
  <w:style w:type="paragraph" w:styleId="TOC9">
    <w:name w:val="toc 9"/>
    <w:basedOn w:val="Normal"/>
    <w:uiPriority w:val="39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856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adeeswaran.3704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 V3</dc:creator>
  <cp:keywords/>
  <dc:description/>
  <cp:lastModifiedBy>602HRDESK</cp:lastModifiedBy>
  <cp:revision>5</cp:revision>
  <dcterms:created xsi:type="dcterms:W3CDTF">2017-06-24T11:05:00Z</dcterms:created>
  <dcterms:modified xsi:type="dcterms:W3CDTF">2017-06-25T12:53:00Z</dcterms:modified>
</cp:coreProperties>
</file>