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EED80" w14:textId="4081D2CD" w:rsidR="007A3495" w:rsidRDefault="003901DA" w:rsidP="001E6FF1">
      <w:pPr>
        <w:shd w:val="clear" w:color="auto" w:fill="DDD9C3" w:themeFill="background2" w:themeFillShade="E6"/>
        <w:rPr>
          <w:rFonts w:ascii="Candara" w:hAnsi="Candara"/>
          <w:b/>
          <w:i/>
          <w:color w:val="C0504D" w:themeColor="accent2"/>
          <w:sz w:val="48"/>
          <w:szCs w:val="56"/>
        </w:rPr>
      </w:pPr>
      <w:r w:rsidRPr="003901DA">
        <w:rPr>
          <w:rFonts w:ascii="Candara" w:hAnsi="Candara"/>
          <w:b/>
          <w:i/>
          <w:noProof/>
          <w:color w:val="C0504D" w:themeColor="accent2"/>
          <w:sz w:val="48"/>
          <w:szCs w:val="56"/>
        </w:rPr>
        <w:drawing>
          <wp:anchor distT="0" distB="0" distL="114300" distR="114300" simplePos="0" relativeHeight="251670016" behindDoc="0" locked="0" layoutInCell="1" allowOverlap="1" wp14:anchorId="105D21E8" wp14:editId="0DF40382">
            <wp:simplePos x="0" y="0"/>
            <wp:positionH relativeFrom="column">
              <wp:posOffset>5217566</wp:posOffset>
            </wp:positionH>
            <wp:positionV relativeFrom="paragraph">
              <wp:posOffset>-201879</wp:posOffset>
            </wp:positionV>
            <wp:extent cx="609600" cy="815293"/>
            <wp:effectExtent l="0" t="0" r="0" b="4445"/>
            <wp:wrapNone/>
            <wp:docPr id="8" name="Picture 8" descr="C:\Users\eworld\Dropbox\DropboxDrive\SecureShell2015\Identities Shanes\shanes Pi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orld\Dropbox\DropboxDrive\SecureShell2015\Identities Shanes\shanes Pic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65">
        <w:rPr>
          <w:rFonts w:ascii="Candara" w:hAnsi="Candara"/>
          <w:b/>
          <w:i/>
          <w:color w:val="C0504D" w:themeColor="accent2"/>
          <w:sz w:val="48"/>
          <w:szCs w:val="56"/>
        </w:rPr>
        <w:t>Dr. SHAN</w:t>
      </w:r>
    </w:p>
    <w:p w14:paraId="0F9E630D" w14:textId="40DAA1AD" w:rsidR="00222665" w:rsidRPr="003901DA" w:rsidRDefault="00222665" w:rsidP="001E6FF1">
      <w:pPr>
        <w:shd w:val="clear" w:color="auto" w:fill="DDD9C3" w:themeFill="background2" w:themeFillShade="E6"/>
        <w:rPr>
          <w:rFonts w:ascii="Candara" w:hAnsi="Candara"/>
          <w:b/>
          <w:i/>
          <w:color w:val="C0504D" w:themeColor="accent2"/>
          <w:sz w:val="48"/>
          <w:szCs w:val="56"/>
        </w:rPr>
      </w:pPr>
      <w:hyperlink r:id="rId10" w:history="1">
        <w:r w:rsidRPr="00E7158F">
          <w:rPr>
            <w:rStyle w:val="Hyperlink"/>
            <w:rFonts w:ascii="Candara" w:hAnsi="Candara"/>
            <w:b/>
            <w:i/>
            <w:sz w:val="48"/>
            <w:szCs w:val="56"/>
          </w:rPr>
          <w:t>SHAN.370453@2freemail.com</w:t>
        </w:r>
      </w:hyperlink>
      <w:r>
        <w:rPr>
          <w:rFonts w:ascii="Candara" w:hAnsi="Candara"/>
          <w:b/>
          <w:i/>
          <w:color w:val="C0504D" w:themeColor="accent2"/>
          <w:sz w:val="48"/>
          <w:szCs w:val="56"/>
        </w:rPr>
        <w:t xml:space="preserve"> </w:t>
      </w:r>
      <w:r w:rsidRPr="00222665">
        <w:rPr>
          <w:rFonts w:ascii="Candara" w:hAnsi="Candara"/>
          <w:b/>
          <w:i/>
          <w:color w:val="C0504D" w:themeColor="accent2"/>
          <w:sz w:val="48"/>
          <w:szCs w:val="56"/>
        </w:rPr>
        <w:tab/>
      </w:r>
    </w:p>
    <w:p w14:paraId="358A2157" w14:textId="77777777" w:rsidR="007A3495" w:rsidRPr="001E6FF1" w:rsidRDefault="007A3495" w:rsidP="001E6FF1">
      <w:pPr>
        <w:shd w:val="clear" w:color="auto" w:fill="DDD9C3" w:themeFill="background2" w:themeFillShade="E6"/>
        <w:rPr>
          <w:rFonts w:ascii="Arial" w:hAnsi="Arial" w:cs="Arial"/>
          <w:b/>
          <w:color w:val="C0504D" w:themeColor="accent2"/>
          <w:sz w:val="20"/>
        </w:rPr>
      </w:pPr>
    </w:p>
    <w:p w14:paraId="6CCEF52E" w14:textId="62C678D3" w:rsidR="00764D1D" w:rsidRDefault="00764D1D" w:rsidP="00764D1D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color w:val="000040"/>
          <w:sz w:val="19"/>
          <w:szCs w:val="19"/>
        </w:rPr>
      </w:pPr>
    </w:p>
    <w:tbl>
      <w:tblPr>
        <w:tblW w:w="14256" w:type="dxa"/>
        <w:shd w:val="clear" w:color="000000" w:fill="FFFFFF"/>
        <w:tblLook w:val="04A0" w:firstRow="1" w:lastRow="0" w:firstColumn="1" w:lastColumn="0" w:noHBand="0" w:noVBand="1"/>
      </w:tblPr>
      <w:tblGrid>
        <w:gridCol w:w="9468"/>
        <w:gridCol w:w="4788"/>
      </w:tblGrid>
      <w:tr w:rsidR="00764D1D" w:rsidRPr="00CF0BD7" w14:paraId="217F635E" w14:textId="77777777" w:rsidTr="003901DA">
        <w:trPr>
          <w:trHeight w:val="1808"/>
        </w:trPr>
        <w:tc>
          <w:tcPr>
            <w:tcW w:w="9468" w:type="dxa"/>
            <w:shd w:val="clear" w:color="000000" w:fill="FFFFFF"/>
            <w:vAlign w:val="center"/>
          </w:tcPr>
          <w:p w14:paraId="67E387B9" w14:textId="19E2816A" w:rsidR="005C0071" w:rsidRDefault="005C0071" w:rsidP="003901D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20"/>
              <w:rPr>
                <w:rFonts w:ascii="Arial" w:hAnsi="Arial" w:cs="Arial"/>
                <w:color w:val="215868"/>
                <w:sz w:val="19"/>
                <w:szCs w:val="19"/>
              </w:rPr>
            </w:pPr>
            <w:r>
              <w:rPr>
                <w:rFonts w:ascii="Arial" w:hAnsi="Arial" w:cs="Arial"/>
                <w:color w:val="215868"/>
                <w:sz w:val="19"/>
                <w:szCs w:val="19"/>
              </w:rPr>
              <w:t xml:space="preserve"> </w:t>
            </w:r>
          </w:p>
          <w:p w14:paraId="464A2424" w14:textId="77777777" w:rsidR="005C0071" w:rsidRPr="005C0071" w:rsidRDefault="002974F2" w:rsidP="005C0071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360"/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noProof/>
                <w:color w:val="215868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CA8E6C" wp14:editId="40C6ABE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112395</wp:posOffset>
                      </wp:positionV>
                      <wp:extent cx="5981065" cy="305435"/>
                      <wp:effectExtent l="5080" t="0" r="0" b="635"/>
                      <wp:wrapNone/>
                      <wp:docPr id="6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065" cy="305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5867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D52E74" w14:textId="77777777" w:rsidR="005841CA" w:rsidRPr="004522BE" w:rsidRDefault="005841CA" w:rsidP="005C0071">
                                  <w:pPr>
                                    <w:shd w:val="clear" w:color="auto" w:fill="215868" w:themeFill="accent5" w:themeFillShade="8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4522B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PERSONALITY TRAIT</w:t>
                                  </w:r>
                                </w:p>
                              </w:txbxContent>
                            </wps:txbx>
                            <wps:bodyPr rot="0" vert="horz" wrap="square" lIns="91440" tIns="18288" rIns="91440" bIns="18288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51" o:spid="_x0000_s1027" type="#_x0000_t202" style="position:absolute;left:0;text-align:left;margin-left:2.4pt;margin-top:8.85pt;width:470.9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" fillcolor="#205867" stroked="f">
                      <v:fill opacity="13107f"/>
                      <v:textbox inset=",1.44pt,,1.44pt">
                        <w:txbxContent>
                          <w:p w14:paraId="18D52E74" w14:textId="77777777" w:rsidR="005841CA" w:rsidRPr="004522BE" w:rsidRDefault="005841CA" w:rsidP="005C0071">
                            <w:pPr>
                              <w:shd w:val="clear" w:color="auto" w:fill="215868" w:themeFill="accent5" w:themeFillShade="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4522B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PERSONALITY TRAIT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59443C" w14:textId="77777777" w:rsidR="005C0071" w:rsidRPr="00000A13" w:rsidRDefault="005C0071" w:rsidP="00000A13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</w:p>
          <w:p w14:paraId="442E0AF1" w14:textId="77777777" w:rsidR="003901DA" w:rsidRDefault="003901DA" w:rsidP="003901DA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</w:p>
          <w:p w14:paraId="219A13D1" w14:textId="69F58495" w:rsidR="00DD1237" w:rsidRPr="003901DA" w:rsidRDefault="003708C4" w:rsidP="003901DA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  <w:r w:rsidRPr="003901DA">
              <w:rPr>
                <w:rFonts w:ascii="Arial" w:hAnsi="Arial" w:cs="Arial"/>
                <w:color w:val="215868"/>
              </w:rPr>
              <w:t>Genuine interest in pt.</w:t>
            </w:r>
            <w:r w:rsidR="00DD6D5F" w:rsidRPr="003901DA">
              <w:rPr>
                <w:rFonts w:ascii="Arial" w:hAnsi="Arial" w:cs="Arial"/>
                <w:color w:val="215868"/>
              </w:rPr>
              <w:t xml:space="preserve"> </w:t>
            </w:r>
            <w:r w:rsidRPr="003901DA">
              <w:rPr>
                <w:rFonts w:ascii="Arial" w:hAnsi="Arial" w:cs="Arial"/>
                <w:color w:val="215868"/>
              </w:rPr>
              <w:t>welfare</w:t>
            </w:r>
          </w:p>
          <w:p w14:paraId="2EF70A86" w14:textId="77777777" w:rsidR="00ED7A22" w:rsidRDefault="00717C31" w:rsidP="003531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  <w:r w:rsidRPr="0037102E">
              <w:rPr>
                <w:rFonts w:ascii="Arial" w:hAnsi="Arial" w:cs="Arial"/>
                <w:color w:val="215868"/>
              </w:rPr>
              <w:t xml:space="preserve">Ability to ease out pts’ anxiety    </w:t>
            </w:r>
          </w:p>
          <w:p w14:paraId="565B891A" w14:textId="77777777" w:rsidR="0087294F" w:rsidRPr="0037102E" w:rsidRDefault="00ED7A22" w:rsidP="003531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Expert in school health services</w:t>
            </w:r>
            <w:r w:rsidR="00717C31" w:rsidRPr="0037102E">
              <w:rPr>
                <w:rFonts w:ascii="Arial" w:hAnsi="Arial" w:cs="Arial"/>
                <w:color w:val="215868"/>
              </w:rPr>
              <w:t xml:space="preserve">                                     </w:t>
            </w:r>
          </w:p>
          <w:p w14:paraId="10A77CCB" w14:textId="77777777" w:rsidR="00DD1237" w:rsidRPr="0037102E" w:rsidRDefault="00DD1237" w:rsidP="003531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  <w:r w:rsidRPr="0037102E">
              <w:rPr>
                <w:rFonts w:ascii="Arial" w:hAnsi="Arial" w:cs="Arial"/>
                <w:color w:val="215868"/>
              </w:rPr>
              <w:t>Benefits Administration</w:t>
            </w:r>
          </w:p>
          <w:p w14:paraId="046B4321" w14:textId="77777777" w:rsidR="00DD1237" w:rsidRPr="0037102E" w:rsidRDefault="003708C4" w:rsidP="003531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  <w:r w:rsidRPr="0037102E">
              <w:rPr>
                <w:rFonts w:ascii="Arial" w:hAnsi="Arial" w:cs="Arial"/>
                <w:color w:val="215868"/>
              </w:rPr>
              <w:t>confidential</w:t>
            </w:r>
            <w:r w:rsidR="00DD1237" w:rsidRPr="0037102E">
              <w:rPr>
                <w:rFonts w:ascii="Arial" w:hAnsi="Arial" w:cs="Arial"/>
                <w:color w:val="215868"/>
              </w:rPr>
              <w:t xml:space="preserve">         </w:t>
            </w:r>
          </w:p>
          <w:p w14:paraId="21FAF220" w14:textId="77777777" w:rsidR="00DD1237" w:rsidRPr="0037102E" w:rsidRDefault="0037102E" w:rsidP="003531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effective communication skills both verbal &amp; written</w:t>
            </w:r>
          </w:p>
          <w:p w14:paraId="332784C0" w14:textId="1DAAF101" w:rsidR="00C575FE" w:rsidRPr="0037102E" w:rsidRDefault="003708C4" w:rsidP="0035318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</w:rPr>
            </w:pPr>
            <w:r w:rsidRPr="0037102E">
              <w:rPr>
                <w:rFonts w:ascii="Arial" w:hAnsi="Arial" w:cs="Arial"/>
                <w:color w:val="215868"/>
              </w:rPr>
              <w:t xml:space="preserve">Ability to </w:t>
            </w:r>
            <w:r w:rsidR="003901DA" w:rsidRPr="0037102E">
              <w:rPr>
                <w:rFonts w:ascii="Arial" w:hAnsi="Arial" w:cs="Arial"/>
                <w:color w:val="215868"/>
              </w:rPr>
              <w:t>prioritize</w:t>
            </w:r>
          </w:p>
          <w:p w14:paraId="7842E5F1" w14:textId="673B1DB2" w:rsidR="00717C31" w:rsidRPr="00A30E3C" w:rsidRDefault="0037102E" w:rsidP="00A30E3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  <w:sz w:val="19"/>
                <w:szCs w:val="19"/>
              </w:rPr>
            </w:pPr>
            <w:r>
              <w:rPr>
                <w:rFonts w:ascii="Arial" w:hAnsi="Arial" w:cs="Arial"/>
                <w:color w:val="215868"/>
                <w:sz w:val="19"/>
                <w:szCs w:val="19"/>
              </w:rPr>
              <w:t>Team player</w:t>
            </w:r>
            <w:r w:rsidR="00DD1237" w:rsidRPr="00A30E3C">
              <w:rPr>
                <w:rFonts w:ascii="Arial" w:hAnsi="Arial" w:cs="Arial"/>
                <w:color w:val="215868"/>
                <w:sz w:val="19"/>
                <w:szCs w:val="19"/>
              </w:rPr>
              <w:t xml:space="preserve">               </w:t>
            </w:r>
          </w:p>
          <w:p w14:paraId="397C33EE" w14:textId="77777777" w:rsidR="00312046" w:rsidRDefault="00717C31" w:rsidP="0031204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  <w:sz w:val="19"/>
                <w:szCs w:val="19"/>
              </w:rPr>
            </w:pPr>
            <w:r>
              <w:rPr>
                <w:rFonts w:ascii="Arial" w:hAnsi="Arial" w:cs="Arial"/>
                <w:color w:val="215868"/>
                <w:sz w:val="19"/>
                <w:szCs w:val="19"/>
              </w:rPr>
              <w:t>Voluntary work</w:t>
            </w:r>
            <w:r w:rsidR="00DD1237" w:rsidRPr="0037102E">
              <w:rPr>
                <w:rFonts w:ascii="Arial" w:hAnsi="Arial" w:cs="Arial"/>
                <w:color w:val="215868"/>
                <w:sz w:val="19"/>
                <w:szCs w:val="19"/>
              </w:rPr>
              <w:t xml:space="preserve">   </w:t>
            </w:r>
          </w:p>
          <w:p w14:paraId="6CE10228" w14:textId="77777777" w:rsidR="00312046" w:rsidRPr="00312046" w:rsidRDefault="00312046" w:rsidP="0031204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  <w:sz w:val="19"/>
                <w:szCs w:val="19"/>
              </w:rPr>
            </w:pPr>
            <w:r>
              <w:rPr>
                <w:rFonts w:ascii="Arial" w:hAnsi="Arial" w:cs="Arial"/>
                <w:color w:val="215868"/>
                <w:sz w:val="19"/>
                <w:szCs w:val="19"/>
              </w:rPr>
              <w:t xml:space="preserve">Hard working  </w:t>
            </w:r>
          </w:p>
          <w:p w14:paraId="0F1CAA6D" w14:textId="77777777" w:rsidR="00EF7B2A" w:rsidRPr="0037102E" w:rsidRDefault="002974F2" w:rsidP="0037102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color w:val="215868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0BCF776" wp14:editId="0C6E351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52705</wp:posOffset>
                      </wp:positionV>
                      <wp:extent cx="6035040" cy="248920"/>
                      <wp:effectExtent l="5715" t="0" r="4445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0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58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92BD8E" w14:textId="77777777" w:rsidR="005841CA" w:rsidRPr="0000401C" w:rsidRDefault="005841CA" w:rsidP="0087294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ACADEMIA: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3" o:spid="_x0000_s1028" style="position:absolute;left:0;text-align:left;margin-left:-1.55pt;margin-top:4.15pt;width:475.2pt;height:1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" fillcolor="#205867" stroked="f" strokeweight="2pt">
                      <v:textbox>
                        <w:txbxContent>
                          <w:p w14:paraId="2092BD8E" w14:textId="77777777" w:rsidR="005841CA" w:rsidRPr="0000401C" w:rsidRDefault="005841CA" w:rsidP="0087294F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ACADEMIA: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1237" w:rsidRPr="0037102E">
              <w:rPr>
                <w:rFonts w:ascii="Arial" w:hAnsi="Arial" w:cs="Arial"/>
                <w:color w:val="215868"/>
                <w:sz w:val="19"/>
                <w:szCs w:val="19"/>
              </w:rPr>
              <w:t xml:space="preserve">                                                                              </w:t>
            </w:r>
          </w:p>
        </w:tc>
        <w:tc>
          <w:tcPr>
            <w:tcW w:w="4788" w:type="dxa"/>
            <w:shd w:val="clear" w:color="000000" w:fill="FFFFFF"/>
            <w:vAlign w:val="center"/>
          </w:tcPr>
          <w:p w14:paraId="59C2CEAB" w14:textId="77777777" w:rsidR="00C575FE" w:rsidRPr="00717C31" w:rsidRDefault="00C575FE" w:rsidP="0037102E">
            <w:pPr>
              <w:widowControl w:val="0"/>
              <w:autoSpaceDE w:val="0"/>
              <w:autoSpaceDN w:val="0"/>
              <w:adjustRightInd w:val="0"/>
              <w:spacing w:after="0" w:line="290" w:lineRule="exact"/>
              <w:jc w:val="both"/>
              <w:rPr>
                <w:rFonts w:ascii="Arial" w:hAnsi="Arial" w:cs="Arial"/>
                <w:b/>
                <w:color w:val="215868"/>
                <w:sz w:val="19"/>
                <w:szCs w:val="19"/>
              </w:rPr>
            </w:pPr>
          </w:p>
        </w:tc>
      </w:tr>
    </w:tbl>
    <w:p w14:paraId="289A14B5" w14:textId="77777777" w:rsidR="00EF493A" w:rsidRDefault="00EF493A" w:rsidP="00764D1D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color w:val="000040"/>
          <w:sz w:val="19"/>
          <w:szCs w:val="19"/>
        </w:rPr>
      </w:pPr>
    </w:p>
    <w:p w14:paraId="3A191FEC" w14:textId="77777777" w:rsidR="00EF493A" w:rsidRDefault="00EF493A" w:rsidP="00764D1D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color w:val="000040"/>
          <w:sz w:val="19"/>
          <w:szCs w:val="19"/>
        </w:rPr>
      </w:pPr>
    </w:p>
    <w:p w14:paraId="70EA751A" w14:textId="77777777" w:rsidR="00CF680B" w:rsidRDefault="00CF680B" w:rsidP="00491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215868"/>
          <w:sz w:val="19"/>
          <w:szCs w:val="19"/>
        </w:rPr>
        <w:t>MBBS</w:t>
      </w:r>
      <w:r w:rsidRPr="0037102E">
        <w:rPr>
          <w:rFonts w:ascii="Arial" w:hAnsi="Arial" w:cs="Arial"/>
          <w:b/>
          <w:bCs/>
          <w:i/>
          <w:iCs/>
          <w:color w:val="215868"/>
          <w:sz w:val="19"/>
          <w:szCs w:val="19"/>
        </w:rPr>
        <w:t xml:space="preserve"> -</w:t>
      </w:r>
      <w:r w:rsidRPr="0037102E">
        <w:rPr>
          <w:rFonts w:ascii="Arial" w:hAnsi="Arial" w:cs="Arial"/>
          <w:i/>
          <w:color w:val="000040"/>
          <w:sz w:val="19"/>
          <w:szCs w:val="19"/>
        </w:rPr>
        <w:t xml:space="preserve"> </w:t>
      </w:r>
      <w:r w:rsidRPr="0037102E">
        <w:rPr>
          <w:rFonts w:ascii="Arial" w:hAnsi="Arial" w:cs="Arial"/>
          <w:i/>
          <w:color w:val="000040"/>
          <w:sz w:val="19"/>
          <w:szCs w:val="19"/>
        </w:rPr>
        <w:tab/>
      </w:r>
      <w:r w:rsidRPr="0037102E">
        <w:rPr>
          <w:rFonts w:ascii="Arial" w:hAnsi="Arial" w:cs="Arial"/>
          <w:i/>
          <w:color w:val="000040"/>
          <w:sz w:val="19"/>
          <w:szCs w:val="19"/>
        </w:rPr>
        <w:tab/>
      </w: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UNIVERSITY OF HEALTH &amp; SCIENCES</w:t>
      </w:r>
      <w:proofErr w:type="gramStart"/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,LHR</w:t>
      </w:r>
      <w:proofErr w:type="gramEnd"/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   final </w:t>
      </w:r>
      <w:proofErr w:type="spellStart"/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yr</w:t>
      </w:r>
      <w:proofErr w:type="spellEnd"/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marks: </w:t>
      </w:r>
      <w:r w:rsidR="00AC2FA3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   </w:t>
      </w:r>
      <w:r w:rsidR="007438D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901</w:t>
      </w:r>
      <w:r w:rsidRPr="00A16770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/150</w:t>
      </w: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0</w:t>
      </w:r>
    </w:p>
    <w:p w14:paraId="6D9B5483" w14:textId="77777777" w:rsidR="00CF680B" w:rsidRPr="00A16770" w:rsidRDefault="00CF680B" w:rsidP="00491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                                         (SHEIKH ZAYED MEDICAL COLLEGE RYK)                         </w:t>
      </w:r>
    </w:p>
    <w:p w14:paraId="34ED799E" w14:textId="218B7B14" w:rsidR="00CF680B" w:rsidRDefault="002974F2" w:rsidP="00491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>
        <w:rPr>
          <w:rFonts w:ascii="Arial" w:hAnsi="Arial" w:cs="Arial"/>
          <w:i/>
          <w:noProof/>
          <w:color w:val="215868" w:themeColor="accent5" w:themeShade="8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F7C1A4" wp14:editId="0DCCAE50">
                <wp:simplePos x="0" y="0"/>
                <wp:positionH relativeFrom="column">
                  <wp:posOffset>1270</wp:posOffset>
                </wp:positionH>
                <wp:positionV relativeFrom="paragraph">
                  <wp:posOffset>8839835</wp:posOffset>
                </wp:positionV>
                <wp:extent cx="6035040" cy="248920"/>
                <wp:effectExtent l="1270" t="3810" r="0" b="12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248920"/>
                        </a:xfrm>
                        <a:prstGeom prst="rect">
                          <a:avLst/>
                        </a:prstGeom>
                        <a:solidFill>
                          <a:srgbClr val="2058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EE67F" w14:textId="77777777" w:rsidR="005841CA" w:rsidRPr="0000401C" w:rsidRDefault="005841CA" w:rsidP="00CF680B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00401C"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9" style="position:absolute;margin-left:.1pt;margin-top:696.05pt;width:475.2pt;height:1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" fillcolor="#205867" stroked="f" strokeweight="2pt">
                <v:textbox>
                  <w:txbxContent>
                    <w:p w14:paraId="709EE67F" w14:textId="77777777" w:rsidR="005841CA" w:rsidRPr="0000401C" w:rsidRDefault="005841CA" w:rsidP="00CF680B">
                      <w:pP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</w:pPr>
                      <w:r w:rsidRPr="0000401C"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 w:rsidR="00CF680B"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  <w:t>F.S</w:t>
      </w:r>
      <w:r w:rsidR="00CF680B" w:rsidRPr="003A680A"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  <w:t>c</w:t>
      </w:r>
      <w:proofErr w:type="spellEnd"/>
      <w:r w:rsidR="00CF680B" w:rsidRPr="003A680A"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  <w:t>(</w:t>
      </w:r>
      <w:proofErr w:type="gramEnd"/>
      <w:r w:rsidR="00CF680B" w:rsidRPr="003A680A"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  <w:t>Pre-Medical</w:t>
      </w:r>
      <w:r w:rsidR="00CF680B" w:rsidRPr="0091729D"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  <w:t xml:space="preserve">)- </w:t>
      </w:r>
      <w:r w:rsidR="00EF493A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   </w:t>
      </w:r>
      <w:r w:rsidR="00CF680B" w:rsidRPr="0091729D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BOARD OF INTER. &amp; SEC.EDUCATION BWP</w:t>
      </w:r>
      <w:r w:rsidR="00CF680B"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  <w:t xml:space="preserve">  </w:t>
      </w:r>
      <w:r w:rsidR="00CF680B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Grade A+             </w:t>
      </w:r>
      <w:r w:rsidR="00AC2FA3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</w:t>
      </w:r>
      <w:r w:rsidR="007438D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881</w:t>
      </w:r>
      <w:r w:rsidR="00CF680B" w:rsidRPr="00A16770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/1100</w:t>
      </w:r>
    </w:p>
    <w:p w14:paraId="155F659D" w14:textId="77777777" w:rsidR="00CF680B" w:rsidRDefault="00CF680B" w:rsidP="00491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</w:p>
    <w:p w14:paraId="07C9E8E4" w14:textId="77777777" w:rsidR="00CF680B" w:rsidRDefault="00CF680B" w:rsidP="00491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 w:rsidRPr="00A16770">
        <w:rPr>
          <w:rFonts w:ascii="Arial" w:hAnsi="Arial" w:cs="Arial"/>
          <w:b/>
          <w:bCs/>
          <w:i/>
          <w:color w:val="215868" w:themeColor="accent5" w:themeShade="80"/>
          <w:sz w:val="20"/>
          <w:szCs w:val="20"/>
        </w:rPr>
        <w:t>Matric</w:t>
      </w:r>
      <w:r>
        <w:rPr>
          <w:rFonts w:ascii="Arial" w:hAnsi="Arial" w:cs="Arial"/>
          <w:b/>
          <w:bCs/>
          <w:i/>
          <w:color w:val="215868" w:themeColor="accent5" w:themeShade="80"/>
          <w:sz w:val="20"/>
          <w:szCs w:val="20"/>
        </w:rPr>
        <w:t>-</w:t>
      </w:r>
      <w:r w:rsidRPr="00A16770">
        <w:rPr>
          <w:rFonts w:ascii="Arial" w:hAnsi="Arial" w:cs="Arial"/>
          <w:b/>
          <w:bCs/>
          <w:i/>
          <w:color w:val="215868" w:themeColor="accent5" w:themeShade="80"/>
          <w:sz w:val="20"/>
          <w:szCs w:val="20"/>
        </w:rPr>
        <w:t xml:space="preserve"> </w:t>
      </w:r>
      <w:r w:rsidRPr="00A16770">
        <w:rPr>
          <w:rFonts w:ascii="Arial" w:hAnsi="Arial" w:cs="Arial"/>
          <w:b/>
          <w:bCs/>
          <w:i/>
          <w:color w:val="215868" w:themeColor="accent5" w:themeShade="80"/>
        </w:rPr>
        <w:t xml:space="preserve">  </w:t>
      </w: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                     </w:t>
      </w:r>
      <w:r w:rsidRPr="0091729D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BOARD OF INTER. &amp; SEC.EDUCATION BWP</w:t>
      </w: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  </w:t>
      </w:r>
      <w:r w:rsidR="00000A13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Grade A+              </w:t>
      </w:r>
      <w:r w:rsidR="00AC2FA3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  </w:t>
      </w:r>
      <w:r w:rsidR="007438D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699</w:t>
      </w: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/850</w:t>
      </w:r>
    </w:p>
    <w:p w14:paraId="0AA73611" w14:textId="77777777" w:rsidR="00ED7A22" w:rsidRDefault="00ED7A22" w:rsidP="00EF493A">
      <w:pPr>
        <w:rPr>
          <w:rFonts w:ascii="Arial" w:hAnsi="Arial" w:cs="Arial"/>
          <w:b/>
          <w:i/>
          <w:color w:val="215868" w:themeColor="accent5" w:themeShade="80"/>
          <w:sz w:val="18"/>
          <w:szCs w:val="18"/>
        </w:rPr>
      </w:pPr>
    </w:p>
    <w:p w14:paraId="3E37882E" w14:textId="73162565" w:rsidR="00ED7A22" w:rsidRPr="003901DA" w:rsidRDefault="00ED7A22" w:rsidP="003901DA">
      <w:pPr>
        <w:rPr>
          <w:rFonts w:ascii="Arial" w:hAnsi="Arial" w:cs="Arial"/>
          <w:b/>
          <w:i/>
          <w:color w:val="215868" w:themeColor="accent5" w:themeShade="80"/>
        </w:rPr>
      </w:pPr>
      <w:r>
        <w:rPr>
          <w:rFonts w:ascii="Arial" w:hAnsi="Arial" w:cs="Arial"/>
          <w:b/>
          <w:i/>
          <w:color w:val="215868" w:themeColor="accent5" w:themeShade="80"/>
        </w:rPr>
        <w:t xml:space="preserve">&gt; Registration number of” PAKISTAN MEDICAL AND DENTAL COUNCIL”    </w:t>
      </w:r>
      <w:bookmarkStart w:id="0" w:name="_GoBack"/>
      <w:bookmarkEnd w:id="0"/>
    </w:p>
    <w:p w14:paraId="7370286C" w14:textId="77777777" w:rsidR="00337FB5" w:rsidRDefault="002974F2" w:rsidP="00A322AF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color w:val="000040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7DEC0" wp14:editId="60391B41">
                <wp:simplePos x="0" y="0"/>
                <wp:positionH relativeFrom="column">
                  <wp:posOffset>-68580</wp:posOffset>
                </wp:positionH>
                <wp:positionV relativeFrom="paragraph">
                  <wp:posOffset>109220</wp:posOffset>
                </wp:positionV>
                <wp:extent cx="6031865" cy="266700"/>
                <wp:effectExtent l="0" t="0" r="5715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31865" cy="266700"/>
                        </a:xfrm>
                        <a:prstGeom prst="rect">
                          <a:avLst/>
                        </a:prstGeom>
                        <a:solidFill>
                          <a:srgbClr val="2058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489FC" w14:textId="77777777" w:rsidR="005841CA" w:rsidRPr="0000401C" w:rsidRDefault="005841CA" w:rsidP="0068114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1"/>
                                <w:szCs w:val="21"/>
                              </w:rPr>
                              <w:t>PROFESSIONAL EXPERIENCE: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0" style="position:absolute;margin-left:-5.4pt;margin-top:8.6pt;width:474.95pt;height:21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" fillcolor="#205867" stroked="f" strokeweight="2pt">
                <v:textbox>
                  <w:txbxContent>
                    <w:p w14:paraId="094489FC" w14:textId="77777777" w:rsidR="005841CA" w:rsidRPr="0000401C" w:rsidRDefault="005841CA" w:rsidP="00681144">
                      <w:pP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1"/>
                          <w:szCs w:val="21"/>
                        </w:rPr>
                        <w:t>PROFESSIONAL EXPERIENCE:</w:t>
                      </w:r>
                    </w:p>
                  </w:txbxContent>
                </v:textbox>
              </v:rect>
            </w:pict>
          </mc:Fallback>
        </mc:AlternateContent>
      </w:r>
    </w:p>
    <w:p w14:paraId="30CB9DAA" w14:textId="77777777" w:rsidR="007414CF" w:rsidRDefault="007414CF" w:rsidP="00A322AF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color w:val="000040"/>
          <w:sz w:val="19"/>
          <w:szCs w:val="19"/>
        </w:rPr>
      </w:pPr>
    </w:p>
    <w:p w14:paraId="47BF34D6" w14:textId="77777777" w:rsidR="0030435B" w:rsidRDefault="0030435B" w:rsidP="00A322AF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</w:rPr>
      </w:pPr>
    </w:p>
    <w:p w14:paraId="587832F8" w14:textId="77777777" w:rsidR="0030435B" w:rsidRPr="001953A0" w:rsidRDefault="00DD6D5F" w:rsidP="00A322AF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color w:val="215868" w:themeColor="accent5" w:themeShade="80"/>
        </w:rPr>
      </w:pPr>
      <w:r w:rsidRPr="001953A0">
        <w:rPr>
          <w:rFonts w:ascii="Arial" w:hAnsi="Arial" w:cs="Arial"/>
          <w:b/>
          <w:bCs/>
          <w:color w:val="215868" w:themeColor="accent5" w:themeShade="80"/>
        </w:rPr>
        <w:t xml:space="preserve">May 2014-Sept </w:t>
      </w:r>
      <w:proofErr w:type="gramStart"/>
      <w:r w:rsidRPr="001953A0">
        <w:rPr>
          <w:rFonts w:ascii="Arial" w:hAnsi="Arial" w:cs="Arial"/>
          <w:b/>
          <w:bCs/>
          <w:color w:val="215868" w:themeColor="accent5" w:themeShade="80"/>
        </w:rPr>
        <w:t>2016 ;</w:t>
      </w:r>
      <w:proofErr w:type="gramEnd"/>
      <w:r w:rsidRPr="001953A0">
        <w:rPr>
          <w:rFonts w:ascii="Arial" w:hAnsi="Arial" w:cs="Arial"/>
          <w:b/>
          <w:bCs/>
          <w:color w:val="215868" w:themeColor="accent5" w:themeShade="80"/>
        </w:rPr>
        <w:t xml:space="preserve">  </w:t>
      </w:r>
      <w:r w:rsidR="00ED7A22" w:rsidRPr="001953A0">
        <w:rPr>
          <w:rFonts w:ascii="Arial" w:hAnsi="Arial" w:cs="Arial"/>
          <w:b/>
          <w:bCs/>
          <w:color w:val="215868" w:themeColor="accent5" w:themeShade="80"/>
        </w:rPr>
        <w:t xml:space="preserve"> </w:t>
      </w:r>
    </w:p>
    <w:p w14:paraId="0E6C41ED" w14:textId="216ADB24" w:rsidR="007414CF" w:rsidRPr="001953A0" w:rsidRDefault="0030435B" w:rsidP="00A322AF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color w:val="C0504D" w:themeColor="accent2"/>
        </w:rPr>
      </w:pPr>
      <w:r w:rsidRPr="001953A0">
        <w:rPr>
          <w:rFonts w:ascii="Arial" w:hAnsi="Arial" w:cs="Arial"/>
          <w:b/>
          <w:bCs/>
          <w:color w:val="C0504D" w:themeColor="accent2"/>
        </w:rPr>
        <w:t>Medical Officer</w:t>
      </w:r>
      <w:r w:rsidR="00DD6D5F" w:rsidRPr="001953A0">
        <w:rPr>
          <w:rFonts w:ascii="Arial" w:hAnsi="Arial" w:cs="Arial"/>
          <w:b/>
          <w:bCs/>
          <w:color w:val="C0504D" w:themeColor="accent2"/>
        </w:rPr>
        <w:t xml:space="preserve"> </w:t>
      </w:r>
      <w:r w:rsidRPr="001953A0">
        <w:rPr>
          <w:rFonts w:ascii="Arial" w:hAnsi="Arial" w:cs="Arial"/>
          <w:b/>
          <w:bCs/>
          <w:color w:val="C0504D" w:themeColor="accent2"/>
        </w:rPr>
        <w:t>Pediatrics</w:t>
      </w:r>
      <w:r w:rsidR="00DD6D5F" w:rsidRPr="001953A0">
        <w:rPr>
          <w:rFonts w:ascii="Arial" w:hAnsi="Arial" w:cs="Arial"/>
          <w:b/>
          <w:bCs/>
          <w:color w:val="C0504D" w:themeColor="accent2"/>
        </w:rPr>
        <w:t xml:space="preserve"> </w:t>
      </w:r>
      <w:proofErr w:type="gramStart"/>
      <w:r w:rsidR="00DD6D5F" w:rsidRPr="001953A0">
        <w:rPr>
          <w:rFonts w:ascii="Arial" w:hAnsi="Arial" w:cs="Arial"/>
          <w:b/>
          <w:bCs/>
          <w:color w:val="C0504D" w:themeColor="accent2"/>
        </w:rPr>
        <w:t>Medicine  Punjab</w:t>
      </w:r>
      <w:proofErr w:type="gramEnd"/>
      <w:r w:rsidR="00DD6D5F" w:rsidRPr="001953A0">
        <w:rPr>
          <w:rFonts w:ascii="Arial" w:hAnsi="Arial" w:cs="Arial"/>
          <w:b/>
          <w:bCs/>
          <w:color w:val="C0504D" w:themeColor="accent2"/>
        </w:rPr>
        <w:t xml:space="preserve"> </w:t>
      </w:r>
      <w:proofErr w:type="spellStart"/>
      <w:r w:rsidR="00DD6D5F" w:rsidRPr="001953A0">
        <w:rPr>
          <w:rFonts w:ascii="Arial" w:hAnsi="Arial" w:cs="Arial"/>
          <w:b/>
          <w:bCs/>
          <w:color w:val="C0504D" w:themeColor="accent2"/>
        </w:rPr>
        <w:t>Daanish</w:t>
      </w:r>
      <w:proofErr w:type="spellEnd"/>
      <w:r w:rsidR="00DD6D5F" w:rsidRPr="001953A0">
        <w:rPr>
          <w:rFonts w:ascii="Arial" w:hAnsi="Arial" w:cs="Arial"/>
          <w:b/>
          <w:bCs/>
          <w:color w:val="C0504D" w:themeColor="accent2"/>
        </w:rPr>
        <w:t xml:space="preserve"> school</w:t>
      </w:r>
      <w:r w:rsidR="009E7582" w:rsidRPr="001953A0">
        <w:rPr>
          <w:rFonts w:ascii="Arial" w:hAnsi="Arial" w:cs="Arial"/>
          <w:b/>
          <w:bCs/>
          <w:color w:val="C0504D" w:themeColor="accent2"/>
        </w:rPr>
        <w:t xml:space="preserve"> &amp; center </w:t>
      </w:r>
      <w:r w:rsidR="00DD6D5F" w:rsidRPr="001953A0">
        <w:rPr>
          <w:rFonts w:ascii="Arial" w:hAnsi="Arial" w:cs="Arial"/>
          <w:b/>
          <w:bCs/>
          <w:color w:val="C0504D" w:themeColor="accent2"/>
        </w:rPr>
        <w:t xml:space="preserve"> </w:t>
      </w:r>
      <w:r w:rsidR="009E7582" w:rsidRPr="001953A0">
        <w:rPr>
          <w:rFonts w:ascii="Arial" w:hAnsi="Arial" w:cs="Arial"/>
          <w:b/>
          <w:bCs/>
          <w:color w:val="C0504D" w:themeColor="accent2"/>
        </w:rPr>
        <w:t xml:space="preserve">of </w:t>
      </w:r>
      <w:r w:rsidRPr="001953A0">
        <w:rPr>
          <w:rFonts w:ascii="Arial" w:hAnsi="Arial" w:cs="Arial"/>
          <w:b/>
          <w:bCs/>
          <w:color w:val="C0504D" w:themeColor="accent2"/>
        </w:rPr>
        <w:t>excellence , Rahim-</w:t>
      </w:r>
      <w:proofErr w:type="spellStart"/>
      <w:r w:rsidR="00DD6D5F" w:rsidRPr="001953A0">
        <w:rPr>
          <w:rFonts w:ascii="Arial" w:hAnsi="Arial" w:cs="Arial"/>
          <w:b/>
          <w:bCs/>
          <w:color w:val="C0504D" w:themeColor="accent2"/>
        </w:rPr>
        <w:t>yar</w:t>
      </w:r>
      <w:proofErr w:type="spellEnd"/>
      <w:r w:rsidRPr="001953A0">
        <w:rPr>
          <w:rFonts w:ascii="Arial" w:hAnsi="Arial" w:cs="Arial"/>
          <w:b/>
          <w:bCs/>
          <w:color w:val="C0504D" w:themeColor="accent2"/>
        </w:rPr>
        <w:t>-</w:t>
      </w:r>
      <w:r w:rsidR="00DD6D5F" w:rsidRPr="001953A0">
        <w:rPr>
          <w:rFonts w:ascii="Arial" w:hAnsi="Arial" w:cs="Arial"/>
          <w:b/>
          <w:bCs/>
          <w:color w:val="C0504D" w:themeColor="accent2"/>
        </w:rPr>
        <w:t>khan</w:t>
      </w:r>
    </w:p>
    <w:p w14:paraId="6A29D94B" w14:textId="77777777" w:rsidR="00DD6D5F" w:rsidRPr="001953A0" w:rsidRDefault="00DD6D5F" w:rsidP="00A322AF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color w:val="000040"/>
        </w:rPr>
      </w:pPr>
    </w:p>
    <w:p w14:paraId="7EFD713F" w14:textId="77777777" w:rsidR="003901DA" w:rsidRPr="001953A0" w:rsidRDefault="00DD6D5F" w:rsidP="0030435B">
      <w:pPr>
        <w:spacing w:after="0"/>
        <w:rPr>
          <w:rFonts w:ascii="Arial" w:hAnsi="Arial" w:cs="Arial"/>
          <w:b/>
          <w:bCs/>
          <w:color w:val="215868" w:themeColor="accent5" w:themeShade="80"/>
        </w:rPr>
      </w:pPr>
      <w:r w:rsidRPr="001953A0">
        <w:rPr>
          <w:rFonts w:ascii="Arial" w:hAnsi="Arial" w:cs="Arial"/>
          <w:b/>
          <w:bCs/>
          <w:color w:val="215868" w:themeColor="accent5" w:themeShade="80"/>
        </w:rPr>
        <w:t>J</w:t>
      </w:r>
      <w:r w:rsidR="005841CA" w:rsidRPr="001953A0">
        <w:rPr>
          <w:rFonts w:ascii="Arial" w:hAnsi="Arial" w:cs="Arial"/>
          <w:b/>
          <w:bCs/>
          <w:color w:val="215868" w:themeColor="accent5" w:themeShade="80"/>
        </w:rPr>
        <w:t>une’2014</w:t>
      </w:r>
      <w:r w:rsidR="002974F2" w:rsidRPr="001953A0">
        <w:rPr>
          <w:rFonts w:ascii="Arial" w:hAnsi="Arial" w:cs="Arial"/>
          <w:b/>
          <w:bCs/>
          <w:color w:val="215868" w:themeColor="accent5" w:themeShade="80"/>
        </w:rPr>
        <w:t xml:space="preserve"> – S</w:t>
      </w:r>
      <w:r w:rsidRPr="001953A0">
        <w:rPr>
          <w:rFonts w:ascii="Arial" w:hAnsi="Arial" w:cs="Arial"/>
          <w:b/>
          <w:bCs/>
          <w:color w:val="215868" w:themeColor="accent5" w:themeShade="80"/>
        </w:rPr>
        <w:t>ept</w:t>
      </w:r>
      <w:r w:rsidR="007438DE" w:rsidRPr="001953A0">
        <w:rPr>
          <w:rFonts w:ascii="Arial" w:hAnsi="Arial" w:cs="Arial"/>
          <w:b/>
          <w:bCs/>
          <w:color w:val="215868" w:themeColor="accent5" w:themeShade="80"/>
        </w:rPr>
        <w:t xml:space="preserve">. </w:t>
      </w:r>
      <w:r w:rsidRPr="001953A0">
        <w:rPr>
          <w:rFonts w:ascii="Arial" w:hAnsi="Arial" w:cs="Arial"/>
          <w:b/>
          <w:bCs/>
          <w:color w:val="215868" w:themeColor="accent5" w:themeShade="80"/>
        </w:rPr>
        <w:t xml:space="preserve"> 2016</w:t>
      </w:r>
      <w:r w:rsidR="006A3540" w:rsidRPr="001953A0">
        <w:rPr>
          <w:rFonts w:ascii="Arial" w:hAnsi="Arial" w:cs="Arial"/>
          <w:b/>
          <w:bCs/>
          <w:color w:val="215868" w:themeColor="accent5" w:themeShade="80"/>
        </w:rPr>
        <w:t xml:space="preserve">: </w:t>
      </w:r>
      <w:r w:rsidRPr="001953A0">
        <w:rPr>
          <w:rFonts w:ascii="Arial" w:hAnsi="Arial" w:cs="Arial"/>
          <w:b/>
          <w:bCs/>
          <w:color w:val="215868" w:themeColor="accent5" w:themeShade="80"/>
        </w:rPr>
        <w:t xml:space="preserve"> </w:t>
      </w:r>
    </w:p>
    <w:p w14:paraId="6281F4ED" w14:textId="69A1307E" w:rsidR="006A3540" w:rsidRPr="001953A0" w:rsidRDefault="006A3540" w:rsidP="0030435B">
      <w:pPr>
        <w:spacing w:after="0"/>
        <w:rPr>
          <w:rFonts w:ascii="Arial" w:hAnsi="Arial" w:cs="Arial"/>
          <w:b/>
          <w:bCs/>
          <w:color w:val="C0504D" w:themeColor="accent2"/>
        </w:rPr>
      </w:pPr>
      <w:r w:rsidRPr="001953A0">
        <w:rPr>
          <w:rFonts w:ascii="Arial" w:hAnsi="Arial" w:cs="Arial"/>
          <w:b/>
          <w:bCs/>
          <w:color w:val="C0504D" w:themeColor="accent2"/>
        </w:rPr>
        <w:t>WMO/</w:t>
      </w:r>
      <w:proofErr w:type="spellStart"/>
      <w:r w:rsidRPr="001953A0">
        <w:rPr>
          <w:rFonts w:ascii="Arial" w:hAnsi="Arial" w:cs="Arial"/>
          <w:b/>
          <w:bCs/>
          <w:color w:val="C0504D" w:themeColor="accent2"/>
        </w:rPr>
        <w:t>Gynae</w:t>
      </w:r>
      <w:proofErr w:type="spellEnd"/>
      <w:r w:rsidRPr="001953A0">
        <w:rPr>
          <w:rFonts w:ascii="Arial" w:hAnsi="Arial" w:cs="Arial"/>
          <w:b/>
          <w:bCs/>
          <w:color w:val="C0504D" w:themeColor="accent2"/>
        </w:rPr>
        <w:t xml:space="preserve"> &amp; </w:t>
      </w:r>
      <w:proofErr w:type="spellStart"/>
      <w:r w:rsidRPr="001953A0">
        <w:rPr>
          <w:rFonts w:ascii="Arial" w:hAnsi="Arial" w:cs="Arial"/>
          <w:b/>
          <w:bCs/>
          <w:color w:val="C0504D" w:themeColor="accent2"/>
        </w:rPr>
        <w:t>Obs</w:t>
      </w:r>
      <w:proofErr w:type="spellEnd"/>
      <w:r w:rsidRPr="001953A0">
        <w:rPr>
          <w:rFonts w:ascii="Arial" w:hAnsi="Arial" w:cs="Arial"/>
          <w:b/>
          <w:bCs/>
          <w:color w:val="C0504D" w:themeColor="accent2"/>
        </w:rPr>
        <w:t xml:space="preserve">   </w:t>
      </w:r>
      <w:r w:rsidR="00DD6D5F" w:rsidRPr="001953A0">
        <w:rPr>
          <w:rFonts w:ascii="Arial" w:hAnsi="Arial" w:cs="Arial"/>
          <w:b/>
          <w:bCs/>
          <w:color w:val="C0504D" w:themeColor="accent2"/>
        </w:rPr>
        <w:t xml:space="preserve">evening shift in MIRZA SURGICAL </w:t>
      </w:r>
      <w:r w:rsidRPr="001953A0">
        <w:rPr>
          <w:rFonts w:ascii="Arial" w:hAnsi="Arial" w:cs="Arial"/>
          <w:b/>
          <w:bCs/>
          <w:color w:val="C0504D" w:themeColor="accent2"/>
        </w:rPr>
        <w:t>HOSPITAL</w:t>
      </w:r>
    </w:p>
    <w:p w14:paraId="0C972C24" w14:textId="77777777" w:rsidR="0030435B" w:rsidRPr="001953A0" w:rsidRDefault="0030435B" w:rsidP="0030435B">
      <w:pPr>
        <w:spacing w:after="0"/>
        <w:rPr>
          <w:rFonts w:ascii="Arial" w:hAnsi="Arial" w:cs="Arial"/>
          <w:b/>
          <w:bCs/>
          <w:color w:val="C0504D" w:themeColor="accent2"/>
        </w:rPr>
      </w:pPr>
    </w:p>
    <w:p w14:paraId="67CE4E27" w14:textId="77777777" w:rsidR="003901DA" w:rsidRPr="001953A0" w:rsidRDefault="002974F2" w:rsidP="0030435B">
      <w:pPr>
        <w:spacing w:after="0"/>
        <w:rPr>
          <w:rFonts w:ascii="Arial" w:hAnsi="Arial" w:cs="Arial"/>
          <w:b/>
          <w:bCs/>
          <w:iCs/>
          <w:color w:val="215868" w:themeColor="accent5" w:themeShade="80"/>
        </w:rPr>
      </w:pPr>
      <w:r w:rsidRPr="001953A0">
        <w:rPr>
          <w:rFonts w:ascii="Arial" w:hAnsi="Arial" w:cs="Arial"/>
          <w:b/>
          <w:bCs/>
          <w:iCs/>
          <w:color w:val="215868" w:themeColor="accent5" w:themeShade="80"/>
        </w:rPr>
        <w:t>Nov’ 2013– A</w:t>
      </w:r>
      <w:r w:rsidR="005841CA" w:rsidRPr="001953A0">
        <w:rPr>
          <w:rFonts w:ascii="Arial" w:hAnsi="Arial" w:cs="Arial"/>
          <w:b/>
          <w:bCs/>
          <w:iCs/>
          <w:color w:val="215868" w:themeColor="accent5" w:themeShade="80"/>
        </w:rPr>
        <w:t xml:space="preserve">pril </w:t>
      </w:r>
      <w:r w:rsidR="006A3540" w:rsidRPr="001953A0">
        <w:rPr>
          <w:rFonts w:ascii="Arial" w:hAnsi="Arial" w:cs="Arial"/>
          <w:b/>
          <w:bCs/>
          <w:iCs/>
          <w:color w:val="215868" w:themeColor="accent5" w:themeShade="80"/>
        </w:rPr>
        <w:t>’ 2014:</w:t>
      </w:r>
      <w:r w:rsidR="006A3540" w:rsidRPr="001953A0">
        <w:rPr>
          <w:rFonts w:ascii="Arial" w:hAnsi="Arial" w:cs="Arial"/>
          <w:b/>
          <w:bCs/>
          <w:iCs/>
          <w:color w:val="215868" w:themeColor="accent5" w:themeShade="80"/>
        </w:rPr>
        <w:tab/>
      </w:r>
    </w:p>
    <w:p w14:paraId="2E9E0A68" w14:textId="3CD763BD" w:rsidR="006A3540" w:rsidRPr="001953A0" w:rsidRDefault="006A3540" w:rsidP="0030435B">
      <w:pPr>
        <w:spacing w:after="0"/>
        <w:rPr>
          <w:rFonts w:ascii="Arial" w:hAnsi="Arial" w:cs="Arial"/>
          <w:b/>
          <w:bCs/>
          <w:color w:val="C0504D" w:themeColor="accent2"/>
        </w:rPr>
      </w:pPr>
      <w:r w:rsidRPr="001953A0">
        <w:rPr>
          <w:rFonts w:ascii="Arial" w:hAnsi="Arial" w:cs="Arial"/>
          <w:b/>
          <w:bCs/>
          <w:color w:val="C0504D" w:themeColor="accent2"/>
        </w:rPr>
        <w:t>HOUSE SURGEON/</w:t>
      </w:r>
      <w:proofErr w:type="spellStart"/>
      <w:r w:rsidRPr="001953A0">
        <w:rPr>
          <w:rFonts w:ascii="Arial" w:hAnsi="Arial" w:cs="Arial"/>
          <w:b/>
          <w:bCs/>
          <w:color w:val="C0504D" w:themeColor="accent2"/>
        </w:rPr>
        <w:t>Gynae</w:t>
      </w:r>
      <w:proofErr w:type="spellEnd"/>
      <w:r w:rsidRPr="001953A0">
        <w:rPr>
          <w:rFonts w:ascii="Arial" w:hAnsi="Arial" w:cs="Arial"/>
          <w:b/>
          <w:bCs/>
          <w:color w:val="C0504D" w:themeColor="accent2"/>
        </w:rPr>
        <w:t xml:space="preserve"> &amp; </w:t>
      </w:r>
      <w:proofErr w:type="spellStart"/>
      <w:proofErr w:type="gramStart"/>
      <w:r w:rsidRPr="001953A0">
        <w:rPr>
          <w:rFonts w:ascii="Arial" w:hAnsi="Arial" w:cs="Arial"/>
          <w:b/>
          <w:bCs/>
          <w:color w:val="C0504D" w:themeColor="accent2"/>
        </w:rPr>
        <w:t>Obs</w:t>
      </w:r>
      <w:proofErr w:type="spellEnd"/>
      <w:r w:rsidRPr="001953A0">
        <w:rPr>
          <w:rFonts w:ascii="Arial" w:hAnsi="Arial" w:cs="Arial"/>
          <w:b/>
          <w:bCs/>
          <w:color w:val="C0504D" w:themeColor="accent2"/>
        </w:rPr>
        <w:t xml:space="preserve">  SHEIKH</w:t>
      </w:r>
      <w:proofErr w:type="gramEnd"/>
      <w:r w:rsidRPr="001953A0">
        <w:rPr>
          <w:rFonts w:ascii="Arial" w:hAnsi="Arial" w:cs="Arial"/>
          <w:b/>
          <w:bCs/>
          <w:color w:val="C0504D" w:themeColor="accent2"/>
        </w:rPr>
        <w:t xml:space="preserve"> ZAYED HOSPITAL RYK</w:t>
      </w:r>
    </w:p>
    <w:p w14:paraId="5EFA097F" w14:textId="77777777" w:rsidR="0030435B" w:rsidRPr="001953A0" w:rsidRDefault="006A3540" w:rsidP="0030435B">
      <w:pPr>
        <w:spacing w:after="0"/>
        <w:rPr>
          <w:rFonts w:ascii="Arial" w:hAnsi="Arial" w:cs="Arial"/>
          <w:b/>
          <w:bCs/>
          <w:color w:val="C0504D" w:themeColor="accent2"/>
        </w:rPr>
      </w:pPr>
      <w:r w:rsidRPr="001953A0">
        <w:rPr>
          <w:rFonts w:ascii="Arial" w:hAnsi="Arial" w:cs="Arial"/>
          <w:b/>
          <w:bCs/>
          <w:color w:val="215868" w:themeColor="accent5" w:themeShade="80"/>
        </w:rPr>
        <w:t>April’ 2013-Oct’ 2013:</w:t>
      </w:r>
      <w:r w:rsidRPr="001953A0">
        <w:rPr>
          <w:rFonts w:ascii="Arial" w:hAnsi="Arial" w:cs="Arial"/>
          <w:b/>
          <w:bCs/>
          <w:color w:val="C0504D" w:themeColor="accent2"/>
        </w:rPr>
        <w:t xml:space="preserve">     </w:t>
      </w:r>
    </w:p>
    <w:p w14:paraId="7E462C33" w14:textId="0C118C14" w:rsidR="005841CA" w:rsidRPr="001953A0" w:rsidRDefault="006A3540" w:rsidP="0030435B">
      <w:pPr>
        <w:spacing w:after="0"/>
        <w:rPr>
          <w:rFonts w:ascii="Arial" w:hAnsi="Arial" w:cs="Arial"/>
          <w:b/>
          <w:bCs/>
          <w:color w:val="C0504D" w:themeColor="accent2"/>
        </w:rPr>
      </w:pPr>
      <w:r w:rsidRPr="001953A0">
        <w:rPr>
          <w:rFonts w:ascii="Arial" w:hAnsi="Arial" w:cs="Arial"/>
          <w:b/>
          <w:bCs/>
          <w:color w:val="C0504D" w:themeColor="accent2"/>
        </w:rPr>
        <w:t>HOUSE PHYSICIAN/</w:t>
      </w:r>
      <w:proofErr w:type="spellStart"/>
      <w:r w:rsidRPr="001953A0">
        <w:rPr>
          <w:rFonts w:ascii="Arial" w:hAnsi="Arial" w:cs="Arial"/>
          <w:b/>
          <w:bCs/>
          <w:color w:val="C0504D" w:themeColor="accent2"/>
        </w:rPr>
        <w:t>Paeds</w:t>
      </w:r>
      <w:proofErr w:type="spellEnd"/>
      <w:r w:rsidRPr="001953A0">
        <w:rPr>
          <w:rFonts w:ascii="Arial" w:hAnsi="Arial" w:cs="Arial"/>
          <w:b/>
          <w:bCs/>
          <w:color w:val="C0504D" w:themeColor="accent2"/>
        </w:rPr>
        <w:t xml:space="preserve"> med SHEIKH </w:t>
      </w:r>
      <w:proofErr w:type="gramStart"/>
      <w:r w:rsidRPr="001953A0">
        <w:rPr>
          <w:rFonts w:ascii="Arial" w:hAnsi="Arial" w:cs="Arial"/>
          <w:b/>
          <w:bCs/>
          <w:color w:val="C0504D" w:themeColor="accent2"/>
        </w:rPr>
        <w:t>ZAYED  HOSPITAL</w:t>
      </w:r>
      <w:proofErr w:type="gramEnd"/>
      <w:r w:rsidRPr="001953A0">
        <w:rPr>
          <w:rFonts w:ascii="Arial" w:hAnsi="Arial" w:cs="Arial"/>
          <w:b/>
          <w:bCs/>
          <w:color w:val="C0504D" w:themeColor="accent2"/>
        </w:rPr>
        <w:t xml:space="preserve">  RYK</w:t>
      </w:r>
    </w:p>
    <w:p w14:paraId="7C20A973" w14:textId="77777777" w:rsidR="0030435B" w:rsidRPr="003901DA" w:rsidRDefault="0030435B" w:rsidP="0030435B">
      <w:pPr>
        <w:spacing w:after="0"/>
        <w:rPr>
          <w:rFonts w:ascii="Arial" w:hAnsi="Arial" w:cs="Arial"/>
          <w:b/>
          <w:bCs/>
          <w:color w:val="C0504D" w:themeColor="accent2"/>
        </w:rPr>
      </w:pPr>
    </w:p>
    <w:p w14:paraId="651A9231" w14:textId="77777777" w:rsidR="00CF680B" w:rsidRPr="00CF680B" w:rsidRDefault="007438DE" w:rsidP="00CF680B">
      <w:pPr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color w:val="215868" w:themeColor="accent5" w:themeShade="80"/>
          <w:sz w:val="28"/>
          <w:szCs w:val="28"/>
        </w:rPr>
        <w:t>PAEDIATRIC PHYSICIAN</w:t>
      </w:r>
      <w:r w:rsidR="00CF680B" w:rsidRPr="009A458F">
        <w:rPr>
          <w:rFonts w:cs="Calibri"/>
          <w:b/>
          <w:i/>
          <w:sz w:val="28"/>
          <w:szCs w:val="28"/>
        </w:rPr>
        <w:t>:</w:t>
      </w:r>
      <w:r w:rsidR="00CF680B">
        <w:rPr>
          <w:rFonts w:cs="Calibri"/>
          <w:b/>
          <w:i/>
          <w:sz w:val="28"/>
          <w:szCs w:val="28"/>
        </w:rPr>
        <w:t xml:space="preserve">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CF680B" w:rsidRPr="006731DF" w14:paraId="49D719CE" w14:textId="77777777" w:rsidTr="00A44C00">
        <w:trPr>
          <w:trHeight w:val="333"/>
        </w:trPr>
        <w:tc>
          <w:tcPr>
            <w:tcW w:w="1728" w:type="dxa"/>
          </w:tcPr>
          <w:p w14:paraId="476750C5" w14:textId="77777777" w:rsidR="00CF680B" w:rsidRPr="006731DF" w:rsidRDefault="00CF680B" w:rsidP="00DD6D5F">
            <w:pPr>
              <w:rPr>
                <w:rFonts w:cs="Calibri"/>
                <w:b/>
              </w:rPr>
            </w:pPr>
            <w:r w:rsidRPr="006731DF">
              <w:rPr>
                <w:rFonts w:cs="Calibri"/>
              </w:rPr>
              <w:lastRenderedPageBreak/>
              <w:t>Dates</w:t>
            </w:r>
          </w:p>
        </w:tc>
        <w:tc>
          <w:tcPr>
            <w:tcW w:w="7740" w:type="dxa"/>
          </w:tcPr>
          <w:p w14:paraId="61926FC7" w14:textId="77777777" w:rsidR="00CF680B" w:rsidRPr="006731DF" w:rsidRDefault="007438DE" w:rsidP="007438DE">
            <w:pPr>
              <w:rPr>
                <w:rFonts w:cs="Calibri"/>
              </w:rPr>
            </w:pPr>
            <w:r>
              <w:rPr>
                <w:rFonts w:cs="Calibri"/>
              </w:rPr>
              <w:t>May 2014</w:t>
            </w:r>
            <w:r w:rsidR="00CF680B">
              <w:rPr>
                <w:rFonts w:cs="Calibri"/>
              </w:rPr>
              <w:t xml:space="preserve"> to </w:t>
            </w:r>
            <w:r>
              <w:rPr>
                <w:rFonts w:cs="Calibri"/>
              </w:rPr>
              <w:t>September 2016</w:t>
            </w:r>
          </w:p>
        </w:tc>
      </w:tr>
      <w:tr w:rsidR="00CF680B" w:rsidRPr="006731DF" w14:paraId="35D84F73" w14:textId="77777777" w:rsidTr="00A44C00">
        <w:tc>
          <w:tcPr>
            <w:tcW w:w="1728" w:type="dxa"/>
          </w:tcPr>
          <w:p w14:paraId="5C05DEFB" w14:textId="77777777" w:rsidR="00CF680B" w:rsidRPr="006731DF" w:rsidRDefault="00CF680B" w:rsidP="00DD6D5F">
            <w:pPr>
              <w:rPr>
                <w:rFonts w:cs="Calibri"/>
              </w:rPr>
            </w:pPr>
            <w:r w:rsidRPr="006731DF">
              <w:rPr>
                <w:rFonts w:cs="Calibri"/>
              </w:rPr>
              <w:t>Position Title</w:t>
            </w:r>
          </w:p>
        </w:tc>
        <w:tc>
          <w:tcPr>
            <w:tcW w:w="7740" w:type="dxa"/>
          </w:tcPr>
          <w:p w14:paraId="684839A5" w14:textId="77777777" w:rsidR="00CF680B" w:rsidRPr="006731DF" w:rsidRDefault="00CF680B" w:rsidP="00DD6D5F">
            <w:pPr>
              <w:rPr>
                <w:rFonts w:cs="Calibri"/>
              </w:rPr>
            </w:pPr>
            <w:r>
              <w:rPr>
                <w:rFonts w:cs="Calibri"/>
              </w:rPr>
              <w:t xml:space="preserve"> Medical Officer</w:t>
            </w:r>
          </w:p>
        </w:tc>
      </w:tr>
      <w:tr w:rsidR="00CF680B" w:rsidRPr="006731DF" w14:paraId="7B270A0B" w14:textId="77777777" w:rsidTr="00A44C00">
        <w:tc>
          <w:tcPr>
            <w:tcW w:w="1728" w:type="dxa"/>
          </w:tcPr>
          <w:p w14:paraId="466CC6D1" w14:textId="77777777" w:rsidR="00CF680B" w:rsidRPr="006731DF" w:rsidRDefault="00CF680B" w:rsidP="00DD6D5F">
            <w:pPr>
              <w:rPr>
                <w:rFonts w:cs="Calibri"/>
              </w:rPr>
            </w:pPr>
            <w:r w:rsidRPr="006731DF">
              <w:rPr>
                <w:rFonts w:cs="Calibri"/>
              </w:rPr>
              <w:t>Responsibilities</w:t>
            </w:r>
          </w:p>
        </w:tc>
        <w:tc>
          <w:tcPr>
            <w:tcW w:w="7740" w:type="dxa"/>
          </w:tcPr>
          <w:p w14:paraId="56142A2C" w14:textId="77777777" w:rsidR="00CF680B" w:rsidRPr="006731DF" w:rsidRDefault="00CF680B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6731DF">
              <w:rPr>
                <w:rFonts w:cs="Calibri"/>
              </w:rPr>
              <w:t>I cover indoor, outdoor</w:t>
            </w:r>
            <w:r>
              <w:rPr>
                <w:rFonts w:cs="Calibri"/>
              </w:rPr>
              <w:t>, operation theater</w:t>
            </w:r>
            <w:r w:rsidRPr="006731DF">
              <w:rPr>
                <w:rFonts w:cs="Calibri"/>
              </w:rPr>
              <w:t xml:space="preserve"> an</w:t>
            </w:r>
            <w:r w:rsidR="007438DE">
              <w:rPr>
                <w:rFonts w:cs="Calibri"/>
              </w:rPr>
              <w:t xml:space="preserve">d emergency </w:t>
            </w:r>
            <w:proofErr w:type="gramStart"/>
            <w:r w:rsidR="007438DE">
              <w:rPr>
                <w:rFonts w:cs="Calibri"/>
              </w:rPr>
              <w:t>duties .</w:t>
            </w:r>
            <w:proofErr w:type="gramEnd"/>
            <w:r w:rsidRPr="006731DF">
              <w:rPr>
                <w:rFonts w:cs="Calibri"/>
              </w:rPr>
              <w:t xml:space="preserve"> My job is full time, regular and residential.</w:t>
            </w:r>
          </w:p>
          <w:p w14:paraId="5EA2C98D" w14:textId="77777777" w:rsidR="007438DE" w:rsidRPr="00096541" w:rsidRDefault="00CF680B" w:rsidP="0009654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6731DF">
              <w:rPr>
                <w:rFonts w:cs="Calibri"/>
              </w:rPr>
              <w:t>Taking history, clinical examinatio</w:t>
            </w:r>
            <w:r w:rsidR="007438DE">
              <w:rPr>
                <w:rFonts w:cs="Calibri"/>
              </w:rPr>
              <w:t>n.</w:t>
            </w:r>
          </w:p>
          <w:p w14:paraId="261B11D2" w14:textId="77777777" w:rsidR="00CF680B" w:rsidRPr="006731DF" w:rsidRDefault="00CF680B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6731DF">
              <w:rPr>
                <w:rFonts w:cs="Calibri"/>
              </w:rPr>
              <w:t>Dealing with emergenc</w:t>
            </w:r>
            <w:r>
              <w:rPr>
                <w:rFonts w:cs="Calibri"/>
              </w:rPr>
              <w:t xml:space="preserve">ies like acute abdomen, acute appendicitis, cellulitis, </w:t>
            </w:r>
            <w:proofErr w:type="spellStart"/>
            <w:r w:rsidR="00096541">
              <w:rPr>
                <w:rFonts w:cs="Calibri"/>
              </w:rPr>
              <w:t>abcess</w:t>
            </w:r>
            <w:proofErr w:type="spellEnd"/>
            <w:r w:rsidR="00096541">
              <w:rPr>
                <w:rFonts w:cs="Calibri"/>
              </w:rPr>
              <w:t xml:space="preserve">, infected wound, dog bite, snake bite, </w:t>
            </w:r>
            <w:r>
              <w:rPr>
                <w:rFonts w:cs="Calibri"/>
              </w:rPr>
              <w:t>blunt trauma, penetrating &amp; perforating injuries</w:t>
            </w:r>
            <w:r w:rsidR="00096541">
              <w:rPr>
                <w:rFonts w:cs="Calibri"/>
              </w:rPr>
              <w:t>, tongue bite</w:t>
            </w:r>
            <w:r>
              <w:rPr>
                <w:rFonts w:cs="Calibri"/>
              </w:rPr>
              <w:t>,</w:t>
            </w:r>
            <w:r w:rsidR="004502D1">
              <w:rPr>
                <w:rFonts w:cs="Calibri"/>
              </w:rPr>
              <w:t xml:space="preserve"> </w:t>
            </w:r>
            <w:proofErr w:type="spellStart"/>
            <w:r w:rsidR="004502D1">
              <w:rPr>
                <w:rFonts w:cs="Calibri"/>
              </w:rPr>
              <w:t>epilepsy,asthma</w:t>
            </w:r>
            <w:proofErr w:type="spellEnd"/>
            <w:r w:rsidR="004502D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urinar</w:t>
            </w:r>
            <w:r w:rsidR="00096541">
              <w:rPr>
                <w:rFonts w:cs="Calibri"/>
              </w:rPr>
              <w:t xml:space="preserve">y retention, , </w:t>
            </w:r>
            <w:r w:rsidRPr="006731DF">
              <w:rPr>
                <w:rFonts w:cs="Calibri"/>
              </w:rPr>
              <w:t>etc.</w:t>
            </w:r>
          </w:p>
          <w:p w14:paraId="778778D5" w14:textId="77777777" w:rsidR="00CF680B" w:rsidRPr="006731DF" w:rsidRDefault="00CF680B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6731DF">
              <w:rPr>
                <w:rFonts w:cs="Calibri"/>
              </w:rPr>
              <w:t>Competency in resuscitation skills and other minor life saving procedures.</w:t>
            </w:r>
          </w:p>
          <w:p w14:paraId="23337187" w14:textId="77777777" w:rsidR="00CF680B" w:rsidRPr="006731DF" w:rsidRDefault="00CF680B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6731DF">
              <w:rPr>
                <w:rFonts w:cs="Calibri"/>
              </w:rPr>
              <w:t xml:space="preserve">Performed procedures like IV Cannulation, Foleys Catheterization, Lumbar Puncture, NG Intubation, </w:t>
            </w:r>
            <w:r w:rsidR="00096541">
              <w:rPr>
                <w:rFonts w:cs="Calibri"/>
              </w:rPr>
              <w:t xml:space="preserve">, Airway Insertion </w:t>
            </w:r>
            <w:proofErr w:type="spellStart"/>
            <w:r w:rsidR="00096541">
              <w:rPr>
                <w:rFonts w:cs="Calibri"/>
              </w:rPr>
              <w:t>etc</w:t>
            </w:r>
            <w:proofErr w:type="spellEnd"/>
          </w:p>
          <w:p w14:paraId="0796FC1F" w14:textId="77777777" w:rsidR="00CF680B" w:rsidRPr="00096541" w:rsidRDefault="00CF680B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6731DF">
              <w:rPr>
                <w:rFonts w:cs="Calibri"/>
              </w:rPr>
              <w:t>Teaching and Supervision of</w:t>
            </w:r>
            <w:r w:rsidR="00096541">
              <w:rPr>
                <w:rFonts w:cs="Calibri"/>
              </w:rPr>
              <w:t xml:space="preserve"> pre-</w:t>
            </w:r>
            <w:r w:rsidRPr="006731DF">
              <w:rPr>
                <w:rFonts w:cs="Calibri"/>
              </w:rPr>
              <w:t>med</w:t>
            </w:r>
            <w:r w:rsidR="00096541">
              <w:rPr>
                <w:rFonts w:cs="Calibri"/>
              </w:rPr>
              <w:t>ical students and para-medical staff</w:t>
            </w:r>
            <w:r w:rsidRPr="006731DF">
              <w:rPr>
                <w:rFonts w:cs="Calibri"/>
              </w:rPr>
              <w:t>.</w:t>
            </w:r>
          </w:p>
          <w:p w14:paraId="4652EDF4" w14:textId="77777777" w:rsidR="00096541" w:rsidRPr="004502D1" w:rsidRDefault="004502D1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Provided treatment to 600 students from class 6</w:t>
            </w:r>
            <w:r w:rsidRPr="004502D1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to 12</w:t>
            </w:r>
            <w:r w:rsidRPr="004502D1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.Each class </w:t>
            </w:r>
            <w:proofErr w:type="gramStart"/>
            <w:r>
              <w:rPr>
                <w:rFonts w:cs="Calibri"/>
              </w:rPr>
              <w:t>containing  4</w:t>
            </w:r>
            <w:proofErr w:type="gramEnd"/>
            <w:r>
              <w:rPr>
                <w:rFonts w:cs="Calibri"/>
              </w:rPr>
              <w:t xml:space="preserve"> sub sections.</w:t>
            </w:r>
          </w:p>
          <w:p w14:paraId="767F886C" w14:textId="77777777" w:rsidR="004502D1" w:rsidRPr="004502D1" w:rsidRDefault="004502D1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Provided treatment to 110 staff members &amp; their families 24/7.</w:t>
            </w:r>
          </w:p>
          <w:p w14:paraId="15A18ED3" w14:textId="77777777" w:rsidR="004502D1" w:rsidRPr="004502D1" w:rsidRDefault="004502D1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Spread awareness by organizing activities on “world ant-hepatitis C day”, “world Tobacco day”.</w:t>
            </w:r>
          </w:p>
          <w:p w14:paraId="71F0E43B" w14:textId="77777777" w:rsidR="004502D1" w:rsidRPr="004502D1" w:rsidRDefault="004502D1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Treated </w:t>
            </w:r>
            <w:proofErr w:type="spellStart"/>
            <w:r>
              <w:rPr>
                <w:rFonts w:cs="Calibri"/>
              </w:rPr>
              <w:t>gynaecological</w:t>
            </w:r>
            <w:proofErr w:type="spellEnd"/>
            <w:r>
              <w:rPr>
                <w:rFonts w:cs="Calibri"/>
              </w:rPr>
              <w:t xml:space="preserve"> problems of students &amp; staff members.</w:t>
            </w:r>
          </w:p>
          <w:p w14:paraId="41709263" w14:textId="77777777" w:rsidR="004502D1" w:rsidRPr="004502D1" w:rsidRDefault="004502D1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Provided </w:t>
            </w:r>
            <w:proofErr w:type="spellStart"/>
            <w:r>
              <w:rPr>
                <w:rFonts w:cs="Calibri"/>
              </w:rPr>
              <w:t>paediatric</w:t>
            </w:r>
            <w:proofErr w:type="spellEnd"/>
            <w:r>
              <w:rPr>
                <w:rFonts w:cs="Calibri"/>
              </w:rPr>
              <w:t xml:space="preserve"> care to children of teaching and non-teaching staff members.</w:t>
            </w:r>
          </w:p>
          <w:p w14:paraId="16ACA99F" w14:textId="77777777" w:rsidR="004502D1" w:rsidRDefault="00DE00F2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Provided special care regarding nutrition &amp; preventive measures against diseases.</w:t>
            </w:r>
          </w:p>
          <w:p w14:paraId="78F40170" w14:textId="77777777" w:rsidR="00DE00F2" w:rsidRDefault="00DE00F2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Monthly medical examination of each student &amp; record keeping.</w:t>
            </w:r>
          </w:p>
          <w:p w14:paraId="43E82D3C" w14:textId="77777777" w:rsidR="00DE00F2" w:rsidRPr="006731DF" w:rsidRDefault="00DE00F2" w:rsidP="00CF680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Provided prompt treatment </w:t>
            </w:r>
            <w:proofErr w:type="spellStart"/>
            <w:r>
              <w:rPr>
                <w:rFonts w:cs="Calibri"/>
                <w:b/>
              </w:rPr>
              <w:t>e.g</w:t>
            </w:r>
            <w:proofErr w:type="spellEnd"/>
            <w:r>
              <w:rPr>
                <w:rFonts w:cs="Calibri"/>
                <w:b/>
              </w:rPr>
              <w:t xml:space="preserve"> during sports week.</w:t>
            </w:r>
          </w:p>
          <w:p w14:paraId="3D1C20E7" w14:textId="77777777" w:rsidR="00CF680B" w:rsidRPr="006731DF" w:rsidRDefault="00CF680B" w:rsidP="00DD6D5F">
            <w:pPr>
              <w:ind w:left="360"/>
              <w:jc w:val="both"/>
              <w:rPr>
                <w:rFonts w:cs="Calibri"/>
                <w:b/>
              </w:rPr>
            </w:pPr>
          </w:p>
        </w:tc>
      </w:tr>
      <w:tr w:rsidR="00CF680B" w:rsidRPr="006731DF" w14:paraId="19DBCD28" w14:textId="77777777" w:rsidTr="00A44C00">
        <w:tc>
          <w:tcPr>
            <w:tcW w:w="1728" w:type="dxa"/>
          </w:tcPr>
          <w:p w14:paraId="23B936D1" w14:textId="77777777" w:rsidR="00CF680B" w:rsidRPr="006731DF" w:rsidRDefault="00CF680B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Department</w:t>
            </w:r>
          </w:p>
        </w:tc>
        <w:tc>
          <w:tcPr>
            <w:tcW w:w="7740" w:type="dxa"/>
          </w:tcPr>
          <w:p w14:paraId="1378BC48" w14:textId="77777777" w:rsidR="00CF680B" w:rsidRPr="006731DF" w:rsidRDefault="00DE00F2" w:rsidP="003901DA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PUNJAB  DAANISH SCHOOL &amp; CENTER OF  EXCELLANCE</w:t>
            </w:r>
          </w:p>
        </w:tc>
      </w:tr>
      <w:tr w:rsidR="00CF680B" w:rsidRPr="006731DF" w14:paraId="7087754B" w14:textId="77777777" w:rsidTr="00A44C00">
        <w:tc>
          <w:tcPr>
            <w:tcW w:w="1728" w:type="dxa"/>
          </w:tcPr>
          <w:p w14:paraId="205A3773" w14:textId="77777777" w:rsidR="00CF680B" w:rsidRPr="006731DF" w:rsidRDefault="00CF680B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Facility</w:t>
            </w:r>
          </w:p>
        </w:tc>
        <w:tc>
          <w:tcPr>
            <w:tcW w:w="7740" w:type="dxa"/>
          </w:tcPr>
          <w:p w14:paraId="400DE7EE" w14:textId="77777777" w:rsidR="00CF680B" w:rsidRPr="006731DF" w:rsidRDefault="00DE00F2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DAANISH school(girls),RYK campus</w:t>
            </w:r>
          </w:p>
        </w:tc>
      </w:tr>
      <w:tr w:rsidR="00CF680B" w:rsidRPr="006731DF" w14:paraId="381C6011" w14:textId="77777777" w:rsidTr="00A44C00">
        <w:tc>
          <w:tcPr>
            <w:tcW w:w="1728" w:type="dxa"/>
          </w:tcPr>
          <w:p w14:paraId="17ABA44D" w14:textId="77777777" w:rsidR="00CF680B" w:rsidRPr="006731DF" w:rsidRDefault="00CF680B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City/State</w:t>
            </w:r>
          </w:p>
        </w:tc>
        <w:tc>
          <w:tcPr>
            <w:tcW w:w="7740" w:type="dxa"/>
          </w:tcPr>
          <w:p w14:paraId="2ECAE0BC" w14:textId="77777777" w:rsidR="00CF680B" w:rsidRPr="006731DF" w:rsidRDefault="00CF680B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Rahim </w:t>
            </w:r>
            <w:proofErr w:type="spellStart"/>
            <w:r>
              <w:rPr>
                <w:rFonts w:cs="Calibri"/>
              </w:rPr>
              <w:t>Yar</w:t>
            </w:r>
            <w:proofErr w:type="spellEnd"/>
            <w:r>
              <w:rPr>
                <w:rFonts w:cs="Calibri"/>
              </w:rPr>
              <w:t xml:space="preserve"> Khan</w:t>
            </w:r>
            <w:r w:rsidRPr="006731DF">
              <w:rPr>
                <w:rFonts w:cs="Calibri"/>
              </w:rPr>
              <w:t>/Punjab</w:t>
            </w:r>
          </w:p>
        </w:tc>
      </w:tr>
      <w:tr w:rsidR="00CF680B" w:rsidRPr="006731DF" w14:paraId="663A31DC" w14:textId="77777777" w:rsidTr="00A44C00">
        <w:tc>
          <w:tcPr>
            <w:tcW w:w="1728" w:type="dxa"/>
          </w:tcPr>
          <w:p w14:paraId="339E48DD" w14:textId="77777777" w:rsidR="00CF680B" w:rsidRPr="006731DF" w:rsidRDefault="00CF680B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Country</w:t>
            </w:r>
          </w:p>
        </w:tc>
        <w:tc>
          <w:tcPr>
            <w:tcW w:w="7740" w:type="dxa"/>
          </w:tcPr>
          <w:p w14:paraId="5A5E1436" w14:textId="77777777" w:rsidR="00CF680B" w:rsidRPr="006731DF" w:rsidRDefault="00CF680B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Pakistan</w:t>
            </w:r>
          </w:p>
        </w:tc>
      </w:tr>
    </w:tbl>
    <w:p w14:paraId="6197A162" w14:textId="77777777" w:rsidR="00ED7A22" w:rsidRDefault="00ED7A22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11170BFD" w14:textId="77777777" w:rsidR="005841CA" w:rsidRDefault="005841CA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70E1A6E7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1BCCDDD0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1D662BA3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73A4D318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1543397B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4F00DD9A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6F424671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5C9553A9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67B768E9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0240AFC7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06A425CF" w14:textId="77777777" w:rsidR="00A44C00" w:rsidRDefault="00A44C00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09B74CA5" w14:textId="77777777" w:rsidR="00076E34" w:rsidRDefault="00076E34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58040239" w14:textId="77777777" w:rsidR="00076E34" w:rsidRDefault="00076E34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</w:pPr>
    </w:p>
    <w:p w14:paraId="3C33A527" w14:textId="77777777" w:rsidR="00ED7A22" w:rsidRDefault="00ED7A22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</w:pPr>
      <w:r w:rsidRPr="00BE2AE0"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  <w:t>Obstetrics &amp; Gynecology</w:t>
      </w:r>
      <w:r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  <w:t>:</w:t>
      </w:r>
    </w:p>
    <w:tbl>
      <w:tblPr>
        <w:tblpPr w:leftFromText="180" w:rightFromText="180" w:vertAnchor="text" w:horzAnchor="margin" w:tblpY="70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7741"/>
      </w:tblGrid>
      <w:tr w:rsidR="00ED7A22" w:rsidRPr="006731DF" w14:paraId="17C53EB3" w14:textId="77777777" w:rsidTr="00A44C00">
        <w:tc>
          <w:tcPr>
            <w:tcW w:w="1727" w:type="dxa"/>
            <w:shd w:val="clear" w:color="auto" w:fill="auto"/>
          </w:tcPr>
          <w:p w14:paraId="2453A482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Dates</w:t>
            </w:r>
          </w:p>
        </w:tc>
        <w:tc>
          <w:tcPr>
            <w:tcW w:w="7741" w:type="dxa"/>
            <w:shd w:val="clear" w:color="auto" w:fill="auto"/>
          </w:tcPr>
          <w:p w14:paraId="37DAD2D0" w14:textId="77777777" w:rsidR="00ED7A22" w:rsidRDefault="00ED7A22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Oct 2013 to </w:t>
            </w:r>
            <w:proofErr w:type="spellStart"/>
            <w:r>
              <w:rPr>
                <w:rFonts w:cs="Calibri"/>
              </w:rPr>
              <w:t>april</w:t>
            </w:r>
            <w:proofErr w:type="spellEnd"/>
            <w:r>
              <w:rPr>
                <w:rFonts w:cs="Calibri"/>
              </w:rPr>
              <w:t xml:space="preserve"> 2014(house job)</w:t>
            </w:r>
          </w:p>
          <w:p w14:paraId="60D64941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June 2014 to  September 2016 (evening shift)</w:t>
            </w:r>
          </w:p>
        </w:tc>
      </w:tr>
      <w:tr w:rsidR="00ED7A22" w:rsidRPr="006731DF" w14:paraId="12189688" w14:textId="77777777" w:rsidTr="00A44C00">
        <w:tc>
          <w:tcPr>
            <w:tcW w:w="1727" w:type="dxa"/>
            <w:shd w:val="clear" w:color="auto" w:fill="auto"/>
          </w:tcPr>
          <w:p w14:paraId="050304B7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lastRenderedPageBreak/>
              <w:t>Position Title</w:t>
            </w:r>
          </w:p>
        </w:tc>
        <w:tc>
          <w:tcPr>
            <w:tcW w:w="7741" w:type="dxa"/>
            <w:shd w:val="clear" w:color="auto" w:fill="auto"/>
          </w:tcPr>
          <w:p w14:paraId="5FD88FFC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Woman Medical Officer</w:t>
            </w:r>
          </w:p>
        </w:tc>
      </w:tr>
      <w:tr w:rsidR="00ED7A22" w:rsidRPr="006731DF" w14:paraId="22235AED" w14:textId="77777777" w:rsidTr="00A44C00">
        <w:tc>
          <w:tcPr>
            <w:tcW w:w="1727" w:type="dxa"/>
            <w:shd w:val="clear" w:color="auto" w:fill="auto"/>
          </w:tcPr>
          <w:p w14:paraId="5453AD08" w14:textId="77777777" w:rsidR="00ED7A22" w:rsidRPr="006731DF" w:rsidRDefault="00ED7A22" w:rsidP="00ED7A22">
            <w:pPr>
              <w:rPr>
                <w:rFonts w:cs="Calibri"/>
              </w:rPr>
            </w:pPr>
            <w:r w:rsidRPr="006731DF">
              <w:rPr>
                <w:rFonts w:cs="Calibri"/>
              </w:rPr>
              <w:t>Responsibilities</w:t>
            </w:r>
          </w:p>
        </w:tc>
        <w:tc>
          <w:tcPr>
            <w:tcW w:w="7741" w:type="dxa"/>
            <w:shd w:val="clear" w:color="auto" w:fill="auto"/>
          </w:tcPr>
          <w:p w14:paraId="2921ECA4" w14:textId="77777777" w:rsidR="00ED7A22" w:rsidRPr="006731DF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 covered indoor, </w:t>
            </w:r>
            <w:r w:rsidRPr="006731DF">
              <w:rPr>
                <w:rFonts w:cs="Calibri"/>
              </w:rPr>
              <w:t>outdoor</w:t>
            </w:r>
            <w:r>
              <w:rPr>
                <w:rFonts w:cs="Calibri"/>
              </w:rPr>
              <w:t xml:space="preserve">, operation theater &amp; 3 </w:t>
            </w:r>
            <w:proofErr w:type="spellStart"/>
            <w:r>
              <w:rPr>
                <w:rFonts w:cs="Calibri"/>
              </w:rPr>
              <w:t>labour</w:t>
            </w:r>
            <w:proofErr w:type="spellEnd"/>
            <w:r>
              <w:rPr>
                <w:rFonts w:cs="Calibri"/>
              </w:rPr>
              <w:t xml:space="preserve"> room/emergency</w:t>
            </w:r>
            <w:r w:rsidRPr="006731DF">
              <w:rPr>
                <w:rFonts w:cs="Calibri"/>
              </w:rPr>
              <w:t xml:space="preserve"> duties</w:t>
            </w:r>
            <w:r>
              <w:rPr>
                <w:rFonts w:cs="Calibri"/>
              </w:rPr>
              <w:t xml:space="preserve"> per week with </w:t>
            </w:r>
            <w:proofErr w:type="spellStart"/>
            <w:r>
              <w:rPr>
                <w:rFonts w:cs="Calibri"/>
              </w:rPr>
              <w:t>gynae</w:t>
            </w:r>
            <w:proofErr w:type="spellEnd"/>
            <w:r>
              <w:rPr>
                <w:rFonts w:cs="Calibri"/>
              </w:rPr>
              <w:t xml:space="preserve"> ward rotation every 3 months. My job was part time and regular.</w:t>
            </w:r>
          </w:p>
          <w:p w14:paraId="1580162A" w14:textId="77777777" w:rsidR="00ED7A22" w:rsidRPr="006731DF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6731DF">
              <w:rPr>
                <w:rFonts w:cs="Calibri"/>
              </w:rPr>
              <w:t>History taking, clinical examination and case presentations on bedside and in class rooms.</w:t>
            </w:r>
          </w:p>
          <w:p w14:paraId="6DDF00C7" w14:textId="77777777" w:rsidR="00ED7A22" w:rsidRPr="006731DF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 w:rsidRPr="006731DF">
              <w:rPr>
                <w:rFonts w:cs="Calibri"/>
              </w:rPr>
              <w:t>Attending wa</w:t>
            </w:r>
            <w:r>
              <w:rPr>
                <w:rFonts w:cs="Calibri"/>
              </w:rPr>
              <w:t>rd rounds with consultant gynec</w:t>
            </w:r>
            <w:r w:rsidRPr="006731DF">
              <w:rPr>
                <w:rFonts w:cs="Calibri"/>
              </w:rPr>
              <w:t>ologists.</w:t>
            </w:r>
          </w:p>
          <w:p w14:paraId="1F2DC2FD" w14:textId="1393BAA9" w:rsidR="00ED7A22" w:rsidRPr="006731DF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Dealing with emergencies like </w:t>
            </w:r>
            <w:proofErr w:type="spellStart"/>
            <w:r>
              <w:rPr>
                <w:rFonts w:cs="Calibri"/>
              </w:rPr>
              <w:t>eclampsia</w:t>
            </w:r>
            <w:proofErr w:type="spellEnd"/>
            <w:r>
              <w:rPr>
                <w:rFonts w:cs="Calibri"/>
              </w:rPr>
              <w:t xml:space="preserve">, pre </w:t>
            </w:r>
            <w:proofErr w:type="spellStart"/>
            <w:r>
              <w:rPr>
                <w:rFonts w:cs="Calibri"/>
              </w:rPr>
              <w:t>eclampsia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anti partum</w:t>
            </w:r>
            <w:proofErr w:type="spellEnd"/>
            <w:r>
              <w:rPr>
                <w:rFonts w:cs="Calibri"/>
              </w:rPr>
              <w:t xml:space="preserve"> hemorrhage </w:t>
            </w:r>
            <w:proofErr w:type="spellStart"/>
            <w:r>
              <w:rPr>
                <w:rFonts w:cs="Calibri"/>
              </w:rPr>
              <w:t>i.e</w:t>
            </w:r>
            <w:proofErr w:type="spellEnd"/>
            <w:r>
              <w:rPr>
                <w:rFonts w:cs="Calibri"/>
              </w:rPr>
              <w:t xml:space="preserve"> placental abruption &amp; placenta </w:t>
            </w:r>
            <w:proofErr w:type="spellStart"/>
            <w:r>
              <w:rPr>
                <w:rFonts w:cs="Calibri"/>
              </w:rPr>
              <w:t>previa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post partum</w:t>
            </w:r>
            <w:proofErr w:type="spellEnd"/>
            <w:r>
              <w:rPr>
                <w:rFonts w:cs="Calibri"/>
              </w:rPr>
              <w:t xml:space="preserve"> hemorrhage, hypovolemic shock, ectopic pregnancies, </w:t>
            </w:r>
            <w:proofErr w:type="spellStart"/>
            <w:r>
              <w:rPr>
                <w:rFonts w:cs="Calibri"/>
              </w:rPr>
              <w:t>threatened,incomplete</w:t>
            </w:r>
            <w:proofErr w:type="spellEnd"/>
            <w:r>
              <w:rPr>
                <w:rFonts w:cs="Calibri"/>
              </w:rPr>
              <w:t xml:space="preserve"> &amp; complete miscarriages, obstructed </w:t>
            </w:r>
            <w:proofErr w:type="spellStart"/>
            <w:r>
              <w:rPr>
                <w:rFonts w:cs="Calibri"/>
              </w:rPr>
              <w:t>labour</w:t>
            </w:r>
            <w:proofErr w:type="spellEnd"/>
            <w:r>
              <w:rPr>
                <w:rFonts w:cs="Calibri"/>
              </w:rPr>
              <w:t xml:space="preserve">, premature rupture of membranes </w:t>
            </w:r>
            <w:proofErr w:type="spellStart"/>
            <w:r>
              <w:rPr>
                <w:rFonts w:cs="Calibri"/>
              </w:rPr>
              <w:t>etc</w:t>
            </w:r>
            <w:proofErr w:type="spellEnd"/>
          </w:p>
          <w:p w14:paraId="399E1E94" w14:textId="510CD941" w:rsidR="00ED7A22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Managing outdoor patients of antenatal &amp; postnatal visits, patients having gestational diabetes mellitus, hypertension, urinary tract infections, genital infections, pelvic inflammatory diseases, </w:t>
            </w:r>
            <w:proofErr w:type="spellStart"/>
            <w:r>
              <w:rPr>
                <w:rFonts w:cs="Calibri"/>
              </w:rPr>
              <w:t>oligohydramnios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polyhydramnios</w:t>
            </w:r>
            <w:proofErr w:type="spellEnd"/>
            <w:r>
              <w:rPr>
                <w:rFonts w:cs="Calibri"/>
              </w:rPr>
              <w:t xml:space="preserve">, IUGR </w:t>
            </w:r>
            <w:proofErr w:type="spellStart"/>
            <w:r>
              <w:rPr>
                <w:rFonts w:cs="Calibri"/>
              </w:rPr>
              <w:t>etc.Also</w:t>
            </w:r>
            <w:proofErr w:type="spellEnd"/>
            <w:r>
              <w:rPr>
                <w:rFonts w:cs="Calibri"/>
              </w:rPr>
              <w:t xml:space="preserve"> assisting consultant gynecologists in managing patients of subfertility, polycystic ovarian syndrome, </w:t>
            </w:r>
            <w:proofErr w:type="spellStart"/>
            <w:r>
              <w:rPr>
                <w:rFonts w:cs="Calibri"/>
              </w:rPr>
              <w:t>uterovaginal</w:t>
            </w:r>
            <w:proofErr w:type="spellEnd"/>
            <w:r>
              <w:rPr>
                <w:rFonts w:cs="Calibri"/>
              </w:rPr>
              <w:t xml:space="preserve"> prolapse, rectocele, cystocele, </w:t>
            </w:r>
            <w:proofErr w:type="spellStart"/>
            <w:r>
              <w:rPr>
                <w:rFonts w:cs="Calibri"/>
              </w:rPr>
              <w:t>post menopausal</w:t>
            </w:r>
            <w:proofErr w:type="spellEnd"/>
            <w:r>
              <w:rPr>
                <w:rFonts w:cs="Calibri"/>
              </w:rPr>
              <w:t xml:space="preserve"> women, </w:t>
            </w:r>
            <w:proofErr w:type="spellStart"/>
            <w:r>
              <w:rPr>
                <w:rFonts w:cs="Calibri"/>
              </w:rPr>
              <w:t>oligomenorrhea</w:t>
            </w:r>
            <w:proofErr w:type="spellEnd"/>
            <w:r>
              <w:rPr>
                <w:rFonts w:cs="Calibri"/>
              </w:rPr>
              <w:t xml:space="preserve">, dysmenorrheal, menorrhagia, obesity, </w:t>
            </w:r>
            <w:proofErr w:type="spellStart"/>
            <w:r>
              <w:rPr>
                <w:rFonts w:cs="Calibri"/>
              </w:rPr>
              <w:t>ovarian,cervical</w:t>
            </w:r>
            <w:proofErr w:type="spellEnd"/>
            <w:r>
              <w:rPr>
                <w:rFonts w:cs="Calibri"/>
              </w:rPr>
              <w:t xml:space="preserve"> &amp; uterine malignancies, fibroid uterus, polyps </w:t>
            </w:r>
            <w:proofErr w:type="spellStart"/>
            <w:r>
              <w:rPr>
                <w:rFonts w:cs="Calibri"/>
              </w:rPr>
              <w:t>etc.Performing</w:t>
            </w:r>
            <w:proofErr w:type="spellEnd"/>
            <w:r>
              <w:rPr>
                <w:rFonts w:cs="Calibri"/>
              </w:rPr>
              <w:t xml:space="preserve"> minor outdoor procedures like PAP smear, cervical &amp; vaginal sampling, post operative stitches out, aseptic dressing of wounds etc.</w:t>
            </w:r>
          </w:p>
          <w:p w14:paraId="0207F63A" w14:textId="74703342" w:rsidR="00ED7A22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Competency in performing non invasive procedures like ultrasonography</w:t>
            </w:r>
            <w:proofErr w:type="gramStart"/>
            <w:r>
              <w:rPr>
                <w:rFonts w:cs="Calibri"/>
              </w:rPr>
              <w:t>,  CTG</w:t>
            </w:r>
            <w:proofErr w:type="gramEnd"/>
            <w:r>
              <w:rPr>
                <w:rFonts w:cs="Calibri"/>
              </w:rPr>
              <w:t>, biophysical scaling of fetal well being.</w:t>
            </w:r>
          </w:p>
          <w:p w14:paraId="067DB61D" w14:textId="2FE0AE1B" w:rsidR="00ED7A22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Monitoring high dependency unit patients, 1</w:t>
            </w:r>
            <w:r w:rsidRPr="008028BD">
              <w:rPr>
                <w:rFonts w:cs="Calibri"/>
                <w:vertAlign w:val="superscript"/>
              </w:rPr>
              <w:t>st</w:t>
            </w:r>
            <w:proofErr w:type="gramStart"/>
            <w:r>
              <w:rPr>
                <w:rFonts w:cs="Calibri"/>
              </w:rPr>
              <w:t>,2</w:t>
            </w:r>
            <w:r w:rsidRPr="008028BD">
              <w:rPr>
                <w:rFonts w:cs="Calibri"/>
                <w:vertAlign w:val="superscript"/>
              </w:rPr>
              <w:t>nd</w:t>
            </w:r>
            <w:proofErr w:type="gramEnd"/>
            <w:r>
              <w:rPr>
                <w:rFonts w:cs="Calibri"/>
              </w:rPr>
              <w:t xml:space="preserve"> &amp; 3</w:t>
            </w:r>
            <w:r w:rsidRPr="008028BD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stages of </w:t>
            </w:r>
            <w:proofErr w:type="spellStart"/>
            <w:r>
              <w:rPr>
                <w:rFonts w:cs="Calibri"/>
              </w:rPr>
              <w:t>labour</w:t>
            </w:r>
            <w:proofErr w:type="spellEnd"/>
            <w:r>
              <w:rPr>
                <w:rFonts w:cs="Calibri"/>
              </w:rPr>
              <w:t xml:space="preserve"> with </w:t>
            </w:r>
            <w:proofErr w:type="spellStart"/>
            <w:r>
              <w:rPr>
                <w:rFonts w:cs="Calibri"/>
              </w:rPr>
              <w:t>partogram</w:t>
            </w:r>
            <w:proofErr w:type="spellEnd"/>
            <w:r>
              <w:rPr>
                <w:rFonts w:cs="Calibri"/>
              </w:rPr>
              <w:t xml:space="preserve">, high risk patients like having pre </w:t>
            </w:r>
            <w:proofErr w:type="spellStart"/>
            <w:r>
              <w:rPr>
                <w:rFonts w:cs="Calibri"/>
              </w:rPr>
              <w:t>eclampsia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eclampsia</w:t>
            </w:r>
            <w:proofErr w:type="spellEnd"/>
            <w:r>
              <w:rPr>
                <w:rFonts w:cs="Calibri"/>
              </w:rPr>
              <w:t xml:space="preserve">, gestational DM, hypertension, antepartum &amp; post partum hemorrhage etc. </w:t>
            </w:r>
          </w:p>
          <w:p w14:paraId="1FC01C01" w14:textId="25B02EB9" w:rsidR="00ED7A22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Skills in performing spontaneous vaginal deliveries, twin deliveries, breech deliveries, episiotomies, repair of post coital &amp; 1</w:t>
            </w:r>
            <w:r w:rsidRPr="00982AE8">
              <w:rPr>
                <w:rFonts w:cs="Calibri"/>
                <w:vertAlign w:val="superscript"/>
              </w:rPr>
              <w:t>st</w:t>
            </w:r>
            <w:r>
              <w:rPr>
                <w:rFonts w:cs="Calibri"/>
              </w:rPr>
              <w:t>,2</w:t>
            </w:r>
            <w:r w:rsidRPr="00982AE8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>,3</w:t>
            </w:r>
            <w:r w:rsidRPr="00982AE8">
              <w:rPr>
                <w:rFonts w:cs="Calibri"/>
                <w:vertAlign w:val="superscript"/>
              </w:rPr>
              <w:t>rd</w:t>
            </w:r>
            <w:r>
              <w:rPr>
                <w:rFonts w:cs="Calibri"/>
              </w:rPr>
              <w:t xml:space="preserve"> &amp; 4</w:t>
            </w:r>
            <w:r w:rsidRPr="00982AE8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degree vaginal tears after SVD’s, assisted </w:t>
            </w:r>
            <w:proofErr w:type="spellStart"/>
            <w:r>
              <w:rPr>
                <w:rFonts w:cs="Calibri"/>
              </w:rPr>
              <w:t>forcep</w:t>
            </w:r>
            <w:proofErr w:type="spellEnd"/>
            <w:r>
              <w:rPr>
                <w:rFonts w:cs="Calibri"/>
              </w:rPr>
              <w:t xml:space="preserve"> deliveries, caesarian sections, E&amp;C, D&amp;C etc.</w:t>
            </w:r>
          </w:p>
          <w:p w14:paraId="27FF15F1" w14:textId="7B098D9E" w:rsidR="00ED7A22" w:rsidRPr="006731DF" w:rsidRDefault="00ED7A22" w:rsidP="00ED7A22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Observing &amp; </w:t>
            </w:r>
            <w:proofErr w:type="gramStart"/>
            <w:r>
              <w:rPr>
                <w:rFonts w:cs="Calibri"/>
              </w:rPr>
              <w:t>Assisting</w:t>
            </w:r>
            <w:proofErr w:type="gramEnd"/>
            <w:r>
              <w:rPr>
                <w:rFonts w:cs="Calibri"/>
              </w:rPr>
              <w:t xml:space="preserve"> senior consultants in performing </w:t>
            </w:r>
            <w:proofErr w:type="spellStart"/>
            <w:r>
              <w:rPr>
                <w:rFonts w:cs="Calibri"/>
              </w:rPr>
              <w:t>laprotomies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laproscopic</w:t>
            </w:r>
            <w:proofErr w:type="spellEnd"/>
            <w:r>
              <w:rPr>
                <w:rFonts w:cs="Calibri"/>
              </w:rPr>
              <w:t xml:space="preserve"> procedures both diagnostic &amp; therapeutic, abdominal &amp; vaginal hysterectomies etc. </w:t>
            </w:r>
          </w:p>
          <w:p w14:paraId="7FF982FF" w14:textId="4F85DB47" w:rsidR="00ED7A22" w:rsidRPr="006731DF" w:rsidRDefault="00ED7A22" w:rsidP="00ED7A22">
            <w:pPr>
              <w:ind w:left="360"/>
              <w:rPr>
                <w:rFonts w:cs="Calibri"/>
              </w:rPr>
            </w:pPr>
          </w:p>
        </w:tc>
      </w:tr>
      <w:tr w:rsidR="00ED7A22" w:rsidRPr="006731DF" w14:paraId="66F36353" w14:textId="77777777" w:rsidTr="00A44C00">
        <w:trPr>
          <w:trHeight w:val="278"/>
        </w:trPr>
        <w:tc>
          <w:tcPr>
            <w:tcW w:w="1727" w:type="dxa"/>
            <w:shd w:val="clear" w:color="auto" w:fill="auto"/>
          </w:tcPr>
          <w:p w14:paraId="4163EFB8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Department</w:t>
            </w:r>
          </w:p>
        </w:tc>
        <w:tc>
          <w:tcPr>
            <w:tcW w:w="7741" w:type="dxa"/>
            <w:shd w:val="clear" w:color="auto" w:fill="auto"/>
          </w:tcPr>
          <w:p w14:paraId="31F03378" w14:textId="50728F9A" w:rsidR="00ED7A22" w:rsidRPr="006731DF" w:rsidRDefault="00ED7A22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Obstetrics &amp; Gynecology</w:t>
            </w:r>
          </w:p>
        </w:tc>
      </w:tr>
      <w:tr w:rsidR="00ED7A22" w:rsidRPr="006731DF" w14:paraId="0C0E946D" w14:textId="77777777" w:rsidTr="00A44C00">
        <w:tc>
          <w:tcPr>
            <w:tcW w:w="1727" w:type="dxa"/>
            <w:shd w:val="clear" w:color="auto" w:fill="auto"/>
          </w:tcPr>
          <w:p w14:paraId="2236541A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Facility</w:t>
            </w:r>
          </w:p>
        </w:tc>
        <w:tc>
          <w:tcPr>
            <w:tcW w:w="7741" w:type="dxa"/>
            <w:shd w:val="clear" w:color="auto" w:fill="auto"/>
          </w:tcPr>
          <w:p w14:paraId="194520F8" w14:textId="77777777" w:rsidR="00ED7A22" w:rsidRPr="006731DF" w:rsidRDefault="00ED7A22" w:rsidP="003901DA">
            <w:pPr>
              <w:tabs>
                <w:tab w:val="center" w:pos="339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MIRZA SURGICAL HOSPITAL</w:t>
            </w:r>
            <w:r w:rsidRPr="006731DF">
              <w:rPr>
                <w:rFonts w:cs="Calibri"/>
              </w:rPr>
              <w:tab/>
            </w:r>
          </w:p>
        </w:tc>
      </w:tr>
      <w:tr w:rsidR="00ED7A22" w:rsidRPr="006731DF" w14:paraId="29D14D4C" w14:textId="77777777" w:rsidTr="00A44C00">
        <w:tc>
          <w:tcPr>
            <w:tcW w:w="1727" w:type="dxa"/>
            <w:shd w:val="clear" w:color="auto" w:fill="auto"/>
          </w:tcPr>
          <w:p w14:paraId="2660D445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City/State</w:t>
            </w:r>
          </w:p>
        </w:tc>
        <w:tc>
          <w:tcPr>
            <w:tcW w:w="7741" w:type="dxa"/>
            <w:shd w:val="clear" w:color="auto" w:fill="auto"/>
          </w:tcPr>
          <w:p w14:paraId="6BBC1728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Rahim </w:t>
            </w:r>
            <w:proofErr w:type="spellStart"/>
            <w:r>
              <w:rPr>
                <w:rFonts w:cs="Calibri"/>
              </w:rPr>
              <w:t>Yar</w:t>
            </w:r>
            <w:proofErr w:type="spellEnd"/>
            <w:r>
              <w:rPr>
                <w:rFonts w:cs="Calibri"/>
              </w:rPr>
              <w:t xml:space="preserve"> Khan</w:t>
            </w:r>
            <w:r w:rsidRPr="006731DF">
              <w:rPr>
                <w:rFonts w:cs="Calibri"/>
              </w:rPr>
              <w:t>/Punjab</w:t>
            </w:r>
          </w:p>
        </w:tc>
      </w:tr>
      <w:tr w:rsidR="00ED7A22" w:rsidRPr="006731DF" w14:paraId="461D4481" w14:textId="77777777" w:rsidTr="00A44C00">
        <w:tc>
          <w:tcPr>
            <w:tcW w:w="1727" w:type="dxa"/>
            <w:shd w:val="clear" w:color="auto" w:fill="auto"/>
          </w:tcPr>
          <w:p w14:paraId="5D8F2883" w14:textId="77777777" w:rsidR="00ED7A22" w:rsidRPr="006731DF" w:rsidRDefault="00ED7A22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Country</w:t>
            </w:r>
          </w:p>
        </w:tc>
        <w:tc>
          <w:tcPr>
            <w:tcW w:w="7741" w:type="dxa"/>
            <w:shd w:val="clear" w:color="auto" w:fill="auto"/>
          </w:tcPr>
          <w:p w14:paraId="58120381" w14:textId="0C099775" w:rsidR="00ED7A22" w:rsidRPr="006731DF" w:rsidRDefault="00ED7A22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Pakistan</w:t>
            </w:r>
          </w:p>
        </w:tc>
      </w:tr>
    </w:tbl>
    <w:p w14:paraId="04AE9FF7" w14:textId="77777777" w:rsidR="002974F2" w:rsidRDefault="002974F2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</w:pPr>
    </w:p>
    <w:p w14:paraId="32E4D6E0" w14:textId="5AEED496" w:rsidR="002974F2" w:rsidRDefault="002974F2" w:rsidP="002974F2">
      <w:pPr>
        <w:rPr>
          <w:rFonts w:ascii="Arial" w:hAnsi="Arial" w:cs="Arial"/>
          <w:sz w:val="19"/>
          <w:szCs w:val="19"/>
        </w:rPr>
      </w:pPr>
    </w:p>
    <w:p w14:paraId="20384437" w14:textId="77777777" w:rsidR="00A44C00" w:rsidRDefault="00A44C00" w:rsidP="002974F2">
      <w:pPr>
        <w:rPr>
          <w:rFonts w:ascii="Arial" w:hAnsi="Arial" w:cs="Arial"/>
          <w:sz w:val="19"/>
          <w:szCs w:val="19"/>
        </w:rPr>
      </w:pPr>
    </w:p>
    <w:p w14:paraId="299DC83A" w14:textId="77777777" w:rsidR="00A44C00" w:rsidRDefault="00A44C00" w:rsidP="002974F2">
      <w:pPr>
        <w:rPr>
          <w:rFonts w:ascii="Arial" w:hAnsi="Arial" w:cs="Arial"/>
          <w:sz w:val="19"/>
          <w:szCs w:val="19"/>
        </w:rPr>
      </w:pPr>
    </w:p>
    <w:p w14:paraId="25170F2C" w14:textId="5408B576" w:rsidR="00A44C00" w:rsidRPr="002974F2" w:rsidRDefault="00A44C00" w:rsidP="002974F2">
      <w:pPr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  <w:t>Housejob</w:t>
      </w:r>
      <w:proofErr w:type="spellEnd"/>
      <w:r>
        <w:rPr>
          <w:rFonts w:ascii="Arial" w:hAnsi="Arial" w:cs="Arial"/>
          <w:b/>
          <w:bCs/>
          <w:i/>
          <w:color w:val="215868" w:themeColor="accent5" w:themeShade="80"/>
          <w:sz w:val="28"/>
          <w:szCs w:val="28"/>
        </w:rPr>
        <w:t xml:space="preserve"> / Internship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8"/>
      </w:tblGrid>
      <w:tr w:rsidR="002974F2" w:rsidRPr="006731DF" w14:paraId="5A595FFB" w14:textId="77777777" w:rsidTr="002974F2">
        <w:tc>
          <w:tcPr>
            <w:tcW w:w="1908" w:type="dxa"/>
            <w:shd w:val="clear" w:color="auto" w:fill="auto"/>
          </w:tcPr>
          <w:p w14:paraId="10142AA4" w14:textId="77777777" w:rsidR="00AC2FA3" w:rsidRPr="006731DF" w:rsidRDefault="00AC2FA3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Dates</w:t>
            </w:r>
          </w:p>
        </w:tc>
        <w:tc>
          <w:tcPr>
            <w:tcW w:w="7668" w:type="dxa"/>
            <w:shd w:val="clear" w:color="auto" w:fill="auto"/>
          </w:tcPr>
          <w:p w14:paraId="70B49231" w14:textId="77777777" w:rsidR="00AC2FA3" w:rsidRPr="006731DF" w:rsidRDefault="00DE00F2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April 2013 to April 2014</w:t>
            </w:r>
          </w:p>
        </w:tc>
      </w:tr>
      <w:tr w:rsidR="002974F2" w:rsidRPr="006731DF" w14:paraId="68437825" w14:textId="77777777" w:rsidTr="002974F2">
        <w:tc>
          <w:tcPr>
            <w:tcW w:w="1908" w:type="dxa"/>
            <w:shd w:val="clear" w:color="auto" w:fill="auto"/>
          </w:tcPr>
          <w:p w14:paraId="31C3F587" w14:textId="77777777" w:rsidR="00AC2FA3" w:rsidRPr="006731DF" w:rsidRDefault="00AC2FA3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Position Title</w:t>
            </w:r>
          </w:p>
        </w:tc>
        <w:tc>
          <w:tcPr>
            <w:tcW w:w="7668" w:type="dxa"/>
            <w:shd w:val="clear" w:color="auto" w:fill="auto"/>
          </w:tcPr>
          <w:p w14:paraId="45AF119C" w14:textId="77777777" w:rsidR="00AC2FA3" w:rsidRPr="006731DF" w:rsidRDefault="00AC2FA3" w:rsidP="003901DA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House surgeon/physician</w:t>
            </w:r>
          </w:p>
        </w:tc>
      </w:tr>
      <w:tr w:rsidR="002974F2" w:rsidRPr="006731DF" w14:paraId="27063C84" w14:textId="77777777" w:rsidTr="002974F2">
        <w:tc>
          <w:tcPr>
            <w:tcW w:w="1908" w:type="dxa"/>
            <w:shd w:val="clear" w:color="auto" w:fill="auto"/>
          </w:tcPr>
          <w:p w14:paraId="7F65018C" w14:textId="77777777" w:rsidR="00AC2FA3" w:rsidRPr="006731DF" w:rsidRDefault="00AC2FA3" w:rsidP="00DD6D5F">
            <w:pPr>
              <w:rPr>
                <w:rFonts w:cs="Calibri"/>
              </w:rPr>
            </w:pPr>
            <w:r w:rsidRPr="006731DF">
              <w:rPr>
                <w:rFonts w:cs="Calibri"/>
              </w:rPr>
              <w:lastRenderedPageBreak/>
              <w:t>Responsibilities</w:t>
            </w:r>
          </w:p>
        </w:tc>
        <w:tc>
          <w:tcPr>
            <w:tcW w:w="7668" w:type="dxa"/>
            <w:shd w:val="clear" w:color="auto" w:fill="auto"/>
          </w:tcPr>
          <w:p w14:paraId="60F95D74" w14:textId="77777777" w:rsidR="00AC2FA3" w:rsidRPr="006731DF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>I covered outdoor an</w:t>
            </w:r>
            <w:r>
              <w:rPr>
                <w:rFonts w:cs="Calibri"/>
              </w:rPr>
              <w:t>d indoor patients as well as three</w:t>
            </w:r>
            <w:r w:rsidRPr="006731DF">
              <w:rPr>
                <w:rFonts w:cs="Calibri"/>
              </w:rPr>
              <w:t xml:space="preserve"> emergency duties per week. My job was full time, regular and residential.</w:t>
            </w:r>
          </w:p>
          <w:p w14:paraId="5983263F" w14:textId="77777777" w:rsidR="00AC2FA3" w:rsidRPr="006731DF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Detailed </w:t>
            </w:r>
            <w:r w:rsidRPr="006731DF">
              <w:rPr>
                <w:rFonts w:cs="Calibri"/>
              </w:rPr>
              <w:t xml:space="preserve">History taking, </w:t>
            </w:r>
            <w:r>
              <w:rPr>
                <w:rFonts w:cs="Calibri"/>
              </w:rPr>
              <w:t>general physical &amp; systemic</w:t>
            </w:r>
            <w:r w:rsidRPr="006731DF">
              <w:rPr>
                <w:rFonts w:cs="Calibri"/>
              </w:rPr>
              <w:t xml:space="preserve"> examination and Case presentations during ward rounds.</w:t>
            </w:r>
          </w:p>
          <w:p w14:paraId="175F2970" w14:textId="77777777" w:rsidR="00AC2FA3" w:rsidRPr="006731DF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 xml:space="preserve">Confidently dealt with all types of surgical </w:t>
            </w:r>
            <w:r>
              <w:rPr>
                <w:rFonts w:cs="Calibri"/>
              </w:rPr>
              <w:t xml:space="preserve">&amp; medical </w:t>
            </w:r>
            <w:r w:rsidR="0061552F">
              <w:rPr>
                <w:rFonts w:cs="Calibri"/>
              </w:rPr>
              <w:t xml:space="preserve">emergencies in </w:t>
            </w:r>
            <w:proofErr w:type="spellStart"/>
            <w:r w:rsidR="0061552F">
              <w:rPr>
                <w:rFonts w:cs="Calibri"/>
              </w:rPr>
              <w:t>Paediatrics</w:t>
            </w:r>
            <w:proofErr w:type="spellEnd"/>
            <w:r w:rsidR="0061552F">
              <w:rPr>
                <w:rFonts w:cs="Calibri"/>
              </w:rPr>
              <w:t xml:space="preserve"> medicine and </w:t>
            </w:r>
            <w:proofErr w:type="spellStart"/>
            <w:r w:rsidR="0061552F">
              <w:rPr>
                <w:rFonts w:cs="Calibri"/>
              </w:rPr>
              <w:t>gynaecology</w:t>
            </w:r>
            <w:proofErr w:type="spellEnd"/>
            <w:r w:rsidR="0061552F">
              <w:rPr>
                <w:rFonts w:cs="Calibri"/>
              </w:rPr>
              <w:t xml:space="preserve"> &amp; obstetrics.</w:t>
            </w:r>
          </w:p>
          <w:p w14:paraId="38C56C67" w14:textId="77777777" w:rsidR="00AC2FA3" w:rsidRPr="006731DF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>Gained experience in post operative care.</w:t>
            </w:r>
          </w:p>
          <w:p w14:paraId="08DC8689" w14:textId="77777777" w:rsidR="00AC2FA3" w:rsidRPr="006731DF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 xml:space="preserve">Assisted surgical procedures like </w:t>
            </w:r>
            <w:proofErr w:type="spellStart"/>
            <w:r>
              <w:rPr>
                <w:rFonts w:cs="Calibri"/>
              </w:rPr>
              <w:t>caeserian</w:t>
            </w:r>
            <w:proofErr w:type="spellEnd"/>
            <w:r>
              <w:rPr>
                <w:rFonts w:cs="Calibri"/>
              </w:rPr>
              <w:t xml:space="preserve"> sections, hysterectomies, E&amp;C, D&amp;C </w:t>
            </w:r>
            <w:r w:rsidRPr="006731DF">
              <w:rPr>
                <w:rFonts w:cs="Calibri"/>
              </w:rPr>
              <w:t>etc.</w:t>
            </w:r>
          </w:p>
          <w:p w14:paraId="0F21E474" w14:textId="77777777" w:rsidR="00AC2FA3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 xml:space="preserve">Performed surgical procedures like </w:t>
            </w:r>
            <w:proofErr w:type="gramStart"/>
            <w:r w:rsidRPr="006731DF">
              <w:rPr>
                <w:rFonts w:cs="Calibri"/>
              </w:rPr>
              <w:t>Suturing</w:t>
            </w:r>
            <w:proofErr w:type="gramEnd"/>
            <w:r w:rsidRPr="006731DF">
              <w:rPr>
                <w:rFonts w:cs="Calibri"/>
              </w:rPr>
              <w:t xml:space="preserve"> all types of wounds, Appendectomy, Inci</w:t>
            </w:r>
            <w:r>
              <w:rPr>
                <w:rFonts w:cs="Calibri"/>
              </w:rPr>
              <w:t>sion and Drainage, chest intubation, spontaneous vaginal deliveries, episio</w:t>
            </w:r>
            <w:r w:rsidRPr="006731DF">
              <w:rPr>
                <w:rFonts w:cs="Calibri"/>
              </w:rPr>
              <w:t>tomy etc.</w:t>
            </w:r>
          </w:p>
          <w:p w14:paraId="2245EFD6" w14:textId="77777777" w:rsidR="00AC2FA3" w:rsidRPr="006731DF" w:rsidRDefault="00AC2FA3" w:rsidP="00DD6D5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 xml:space="preserve"> Dealt with emergencies</w:t>
            </w:r>
            <w:r>
              <w:rPr>
                <w:rFonts w:cs="Calibri"/>
              </w:rPr>
              <w:t xml:space="preserve"> and outdoor cases</w:t>
            </w:r>
            <w:r w:rsidRPr="006731DF">
              <w:rPr>
                <w:rFonts w:cs="Calibri"/>
              </w:rPr>
              <w:t xml:space="preserve"> like chest pain, arrhythmias, acute severe</w:t>
            </w:r>
            <w:r>
              <w:rPr>
                <w:rFonts w:cs="Calibri"/>
              </w:rPr>
              <w:t xml:space="preserve"> asthma, epilepsy, diabetic coma, asphyxia </w:t>
            </w:r>
            <w:proofErr w:type="spellStart"/>
            <w:r>
              <w:rPr>
                <w:rFonts w:cs="Calibri"/>
              </w:rPr>
              <w:t>neonatorum</w:t>
            </w:r>
            <w:proofErr w:type="spellEnd"/>
            <w:r>
              <w:rPr>
                <w:rFonts w:cs="Calibri"/>
              </w:rPr>
              <w:t xml:space="preserve">, JNN, </w:t>
            </w:r>
            <w:proofErr w:type="spellStart"/>
            <w:r>
              <w:rPr>
                <w:rFonts w:cs="Calibri"/>
              </w:rPr>
              <w:t>mengitis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encephlitis</w:t>
            </w:r>
            <w:proofErr w:type="spellEnd"/>
            <w:r>
              <w:rPr>
                <w:rFonts w:cs="Calibri"/>
              </w:rPr>
              <w:t xml:space="preserve">, nephritic syndrome, acute gastroenteritis, protein caloric malnutrition, cerebral palsy </w:t>
            </w:r>
            <w:r w:rsidRPr="006731DF">
              <w:rPr>
                <w:rFonts w:cs="Calibri"/>
              </w:rPr>
              <w:t xml:space="preserve"> etc.</w:t>
            </w:r>
          </w:p>
          <w:p w14:paraId="700EB955" w14:textId="77777777" w:rsidR="00AC2FA3" w:rsidRPr="006731DF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 xml:space="preserve">Performed procedures like I/V Cannulation, Foleys Catheterization, Lumbar Puncture, </w:t>
            </w:r>
            <w:proofErr w:type="spellStart"/>
            <w:r w:rsidRPr="006731DF">
              <w:rPr>
                <w:rFonts w:cs="Calibri"/>
              </w:rPr>
              <w:t>Paracentesis</w:t>
            </w:r>
            <w:proofErr w:type="spellEnd"/>
            <w:r w:rsidRPr="006731DF">
              <w:rPr>
                <w:rFonts w:cs="Calibri"/>
              </w:rPr>
              <w:t xml:space="preserve">, </w:t>
            </w:r>
            <w:proofErr w:type="spellStart"/>
            <w:r w:rsidRPr="006731DF">
              <w:rPr>
                <w:rFonts w:cs="Calibri"/>
              </w:rPr>
              <w:t>Thoracocentesis</w:t>
            </w:r>
            <w:proofErr w:type="spellEnd"/>
            <w:r w:rsidRPr="006731DF">
              <w:rPr>
                <w:rFonts w:cs="Calibri"/>
              </w:rPr>
              <w:t>, N/G Intubation and Arterial Puncture</w:t>
            </w:r>
            <w:r>
              <w:rPr>
                <w:rFonts w:cs="Calibri"/>
              </w:rPr>
              <w:t xml:space="preserve">, exchange transfusion, </w:t>
            </w:r>
          </w:p>
          <w:p w14:paraId="7FE8F4DA" w14:textId="77777777" w:rsidR="00AC2FA3" w:rsidRPr="006731DF" w:rsidRDefault="00AC2FA3" w:rsidP="00DD6D5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</w:rPr>
            </w:pPr>
            <w:r w:rsidRPr="006731DF">
              <w:rPr>
                <w:rFonts w:cs="Calibri"/>
              </w:rPr>
              <w:t>I was awarded as the Best House Surgeon</w:t>
            </w:r>
            <w:r>
              <w:rPr>
                <w:rFonts w:cs="Calibri"/>
              </w:rPr>
              <w:t xml:space="preserve"> and House Physician</w:t>
            </w:r>
            <w:r w:rsidRPr="006731DF">
              <w:rPr>
                <w:rFonts w:cs="Calibri"/>
              </w:rPr>
              <w:t xml:space="preserve"> of my session.</w:t>
            </w:r>
          </w:p>
        </w:tc>
      </w:tr>
      <w:tr w:rsidR="002974F2" w:rsidRPr="006731DF" w14:paraId="6F8DEF62" w14:textId="77777777" w:rsidTr="002974F2">
        <w:tc>
          <w:tcPr>
            <w:tcW w:w="1908" w:type="dxa"/>
            <w:shd w:val="clear" w:color="auto" w:fill="auto"/>
          </w:tcPr>
          <w:p w14:paraId="354C6E64" w14:textId="77777777" w:rsidR="00AC2FA3" w:rsidRPr="006731DF" w:rsidRDefault="00AC2FA3" w:rsidP="00E15B00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Department</w:t>
            </w:r>
          </w:p>
        </w:tc>
        <w:tc>
          <w:tcPr>
            <w:tcW w:w="7668" w:type="dxa"/>
            <w:shd w:val="clear" w:color="auto" w:fill="auto"/>
          </w:tcPr>
          <w:p w14:paraId="5033D562" w14:textId="77777777" w:rsidR="00AC2FA3" w:rsidRPr="006731DF" w:rsidRDefault="0061552F" w:rsidP="00E15B00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Department of </w:t>
            </w:r>
            <w:proofErr w:type="spellStart"/>
            <w:r>
              <w:rPr>
                <w:rFonts w:cs="Calibri"/>
              </w:rPr>
              <w:t>Paeds</w:t>
            </w:r>
            <w:proofErr w:type="spellEnd"/>
            <w:r>
              <w:rPr>
                <w:rFonts w:cs="Calibri"/>
              </w:rPr>
              <w:t xml:space="preserve"> Medicine &amp;  </w:t>
            </w:r>
            <w:proofErr w:type="spellStart"/>
            <w:r>
              <w:rPr>
                <w:rFonts w:cs="Calibri"/>
              </w:rPr>
              <w:t>Obs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Gynae</w:t>
            </w:r>
            <w:proofErr w:type="spellEnd"/>
            <w:r>
              <w:rPr>
                <w:rFonts w:cs="Calibri"/>
              </w:rPr>
              <w:t xml:space="preserve"> unit-2</w:t>
            </w:r>
          </w:p>
        </w:tc>
      </w:tr>
      <w:tr w:rsidR="002974F2" w:rsidRPr="006731DF" w14:paraId="43EAC531" w14:textId="77777777" w:rsidTr="002974F2">
        <w:tc>
          <w:tcPr>
            <w:tcW w:w="1908" w:type="dxa"/>
            <w:shd w:val="clear" w:color="auto" w:fill="auto"/>
          </w:tcPr>
          <w:p w14:paraId="33257A30" w14:textId="77777777" w:rsidR="00AC2FA3" w:rsidRPr="006731DF" w:rsidRDefault="00AC2FA3" w:rsidP="00E15B00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Facility</w:t>
            </w:r>
          </w:p>
        </w:tc>
        <w:tc>
          <w:tcPr>
            <w:tcW w:w="7668" w:type="dxa"/>
            <w:shd w:val="clear" w:color="auto" w:fill="auto"/>
          </w:tcPr>
          <w:p w14:paraId="3FCD5961" w14:textId="77777777" w:rsidR="00AC2FA3" w:rsidRPr="006731DF" w:rsidRDefault="00AC2FA3" w:rsidP="00E15B0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Sheikh </w:t>
            </w:r>
            <w:proofErr w:type="spellStart"/>
            <w:r>
              <w:rPr>
                <w:rFonts w:cs="Calibri"/>
              </w:rPr>
              <w:t>Zayed</w:t>
            </w:r>
            <w:proofErr w:type="spellEnd"/>
            <w:r>
              <w:rPr>
                <w:rFonts w:cs="Calibri"/>
              </w:rPr>
              <w:t xml:space="preserve"> Hospital</w:t>
            </w:r>
          </w:p>
        </w:tc>
      </w:tr>
      <w:tr w:rsidR="002974F2" w:rsidRPr="006731DF" w14:paraId="73394779" w14:textId="77777777" w:rsidTr="002974F2">
        <w:tc>
          <w:tcPr>
            <w:tcW w:w="1908" w:type="dxa"/>
            <w:shd w:val="clear" w:color="auto" w:fill="auto"/>
          </w:tcPr>
          <w:p w14:paraId="209BB24F" w14:textId="77777777" w:rsidR="00AC2FA3" w:rsidRPr="006731DF" w:rsidRDefault="00AC2FA3" w:rsidP="00E15B00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City/State</w:t>
            </w:r>
          </w:p>
        </w:tc>
        <w:tc>
          <w:tcPr>
            <w:tcW w:w="7668" w:type="dxa"/>
            <w:shd w:val="clear" w:color="auto" w:fill="auto"/>
          </w:tcPr>
          <w:p w14:paraId="10143B72" w14:textId="77777777" w:rsidR="00AC2FA3" w:rsidRPr="006731DF" w:rsidRDefault="00AC2FA3" w:rsidP="00E15B0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Rahim </w:t>
            </w:r>
            <w:proofErr w:type="spellStart"/>
            <w:r>
              <w:rPr>
                <w:rFonts w:cs="Calibri"/>
              </w:rPr>
              <w:t>Yar</w:t>
            </w:r>
            <w:proofErr w:type="spellEnd"/>
            <w:r>
              <w:rPr>
                <w:rFonts w:cs="Calibri"/>
              </w:rPr>
              <w:t xml:space="preserve"> Khan</w:t>
            </w:r>
          </w:p>
        </w:tc>
      </w:tr>
      <w:tr w:rsidR="002974F2" w:rsidRPr="006731DF" w14:paraId="38E85D0C" w14:textId="77777777" w:rsidTr="002974F2">
        <w:tc>
          <w:tcPr>
            <w:tcW w:w="1908" w:type="dxa"/>
            <w:shd w:val="clear" w:color="auto" w:fill="auto"/>
          </w:tcPr>
          <w:p w14:paraId="7777DC99" w14:textId="77777777" w:rsidR="00AC2FA3" w:rsidRPr="006731DF" w:rsidRDefault="00AC2FA3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Country</w:t>
            </w:r>
          </w:p>
        </w:tc>
        <w:tc>
          <w:tcPr>
            <w:tcW w:w="7668" w:type="dxa"/>
            <w:shd w:val="clear" w:color="auto" w:fill="auto"/>
          </w:tcPr>
          <w:p w14:paraId="4C56CC4C" w14:textId="77777777" w:rsidR="00AC2FA3" w:rsidRPr="006731DF" w:rsidRDefault="00AC2FA3" w:rsidP="003901DA">
            <w:pPr>
              <w:spacing w:after="0"/>
              <w:rPr>
                <w:rFonts w:cs="Calibri"/>
              </w:rPr>
            </w:pPr>
            <w:r w:rsidRPr="006731DF">
              <w:rPr>
                <w:rFonts w:cs="Calibri"/>
              </w:rPr>
              <w:t>Pakistan</w:t>
            </w:r>
          </w:p>
        </w:tc>
      </w:tr>
    </w:tbl>
    <w:p w14:paraId="000AFC4D" w14:textId="77777777" w:rsidR="005841CA" w:rsidRDefault="005841CA" w:rsidP="00AC2FA3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</w:pPr>
    </w:p>
    <w:p w14:paraId="407DC3FB" w14:textId="77777777" w:rsidR="006A3540" w:rsidRDefault="006A3540" w:rsidP="006603DB">
      <w:pPr>
        <w:widowControl w:val="0"/>
        <w:autoSpaceDE w:val="0"/>
        <w:autoSpaceDN w:val="0"/>
        <w:adjustRightInd w:val="0"/>
        <w:spacing w:after="0" w:line="283" w:lineRule="exact"/>
        <w:ind w:left="720"/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</w:pPr>
    </w:p>
    <w:p w14:paraId="33D43BE4" w14:textId="77777777" w:rsidR="00826D55" w:rsidRPr="006603DB" w:rsidRDefault="006603DB" w:rsidP="006603DB">
      <w:pPr>
        <w:widowControl w:val="0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215868" w:themeFill="accent5" w:themeFillShade="8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6603DB">
        <w:rPr>
          <w:rFonts w:ascii="Arial" w:hAnsi="Arial" w:cs="Arial"/>
          <w:b/>
          <w:bCs/>
          <w:color w:val="FFFFFF" w:themeColor="background1"/>
          <w:sz w:val="24"/>
          <w:szCs w:val="24"/>
        </w:rPr>
        <w:t>AC</w:t>
      </w:r>
      <w:r w:rsidR="00E64D5F">
        <w:rPr>
          <w:rFonts w:ascii="Arial" w:hAnsi="Arial" w:cs="Arial"/>
          <w:b/>
          <w:bCs/>
          <w:color w:val="FFFFFF" w:themeColor="background1"/>
          <w:sz w:val="24"/>
          <w:szCs w:val="24"/>
        </w:rPr>
        <w:t>H</w:t>
      </w:r>
      <w:r w:rsidRPr="006603DB">
        <w:rPr>
          <w:rFonts w:ascii="Arial" w:hAnsi="Arial" w:cs="Arial"/>
          <w:b/>
          <w:bCs/>
          <w:color w:val="FFFFFF" w:themeColor="background1"/>
          <w:sz w:val="24"/>
          <w:szCs w:val="24"/>
        </w:rPr>
        <w:t>IEVEMENTS</w:t>
      </w:r>
    </w:p>
    <w:p w14:paraId="700A7AC8" w14:textId="77777777" w:rsidR="00826D55" w:rsidRDefault="00826D55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</w:pPr>
    </w:p>
    <w:p w14:paraId="5D154C81" w14:textId="77777777" w:rsidR="00826D55" w:rsidRPr="004522BE" w:rsidRDefault="006603DB" w:rsidP="00DC63C5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 w:rsidRPr="004522B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Gold medalist &amp; Distinction holder in </w:t>
      </w:r>
      <w:proofErr w:type="spellStart"/>
      <w:r w:rsidRPr="004522B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Behavioural</w:t>
      </w:r>
      <w:proofErr w:type="spellEnd"/>
      <w:r w:rsidRPr="004522B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sciences.</w:t>
      </w:r>
    </w:p>
    <w:p w14:paraId="1524E8D4" w14:textId="77777777" w:rsidR="00B8190E" w:rsidRDefault="00B8190E" w:rsidP="00DC6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</w:p>
    <w:p w14:paraId="4404B913" w14:textId="77777777" w:rsidR="0097427B" w:rsidRDefault="00B8190E" w:rsidP="00DC63C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Topper in </w:t>
      </w:r>
      <w:proofErr w:type="spellStart"/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F.Sc</w:t>
      </w:r>
      <w:proofErr w:type="spellEnd"/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(pre medical)  board exam (BISE) at district level</w:t>
      </w:r>
    </w:p>
    <w:p w14:paraId="043CE041" w14:textId="77777777" w:rsidR="00B8190E" w:rsidRPr="00B8190E" w:rsidRDefault="00B8190E" w:rsidP="00DC63C5">
      <w:pPr>
        <w:pStyle w:val="ListParagraph"/>
        <w:spacing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</w:p>
    <w:p w14:paraId="2E73C2A1" w14:textId="77777777" w:rsidR="00B8190E" w:rsidRDefault="00B8190E" w:rsidP="00DC63C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Topper in Matriculation board exam (BISE) at district level</w:t>
      </w:r>
    </w:p>
    <w:p w14:paraId="29FE69FD" w14:textId="77777777" w:rsidR="00B8190E" w:rsidRPr="00B8190E" w:rsidRDefault="00B8190E" w:rsidP="00DC63C5">
      <w:pPr>
        <w:pStyle w:val="ListParagraph"/>
        <w:spacing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</w:p>
    <w:p w14:paraId="2034DE09" w14:textId="77777777" w:rsidR="00B8190E" w:rsidRDefault="00B8190E" w:rsidP="00DC63C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Gold medalist in under 14 &amp; under 16 landscape &amp; science model competition</w:t>
      </w:r>
    </w:p>
    <w:p w14:paraId="2736D1EB" w14:textId="77777777" w:rsidR="00B8190E" w:rsidRPr="00B8190E" w:rsidRDefault="00B8190E" w:rsidP="00DC63C5">
      <w:pPr>
        <w:pStyle w:val="ListParagraph"/>
        <w:spacing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</w:p>
    <w:p w14:paraId="7D1FE541" w14:textId="77777777" w:rsidR="00B8190E" w:rsidRPr="00B8190E" w:rsidRDefault="00B8190E" w:rsidP="00DC63C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r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Silver medalist in badminton championship</w:t>
      </w:r>
    </w:p>
    <w:p w14:paraId="4BAAFA5B" w14:textId="77777777" w:rsidR="004522BE" w:rsidRPr="004522BE" w:rsidRDefault="004522BE" w:rsidP="004522BE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</w:p>
    <w:p w14:paraId="795345C1" w14:textId="77777777" w:rsidR="00826D55" w:rsidRPr="004522BE" w:rsidRDefault="004522BE" w:rsidP="004522BE">
      <w:pPr>
        <w:widowControl w:val="0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215868" w:themeFill="accent5" w:themeFillShade="80"/>
        <w:autoSpaceDE w:val="0"/>
        <w:autoSpaceDN w:val="0"/>
        <w:adjustRightInd w:val="0"/>
        <w:spacing w:after="0" w:line="283" w:lineRule="exact"/>
        <w:rPr>
          <w:rFonts w:ascii="Arial" w:hAnsi="Arial" w:cs="Arial"/>
          <w:bCs/>
          <w:color w:val="FFFFFF" w:themeColor="background1"/>
          <w:sz w:val="24"/>
          <w:szCs w:val="24"/>
        </w:rPr>
      </w:pPr>
      <w:r w:rsidRPr="004522BE">
        <w:rPr>
          <w:rFonts w:ascii="Arial" w:hAnsi="Arial" w:cs="Arial"/>
          <w:b/>
          <w:bCs/>
          <w:color w:val="FFFFFF" w:themeColor="background1"/>
          <w:sz w:val="24"/>
          <w:szCs w:val="24"/>
        </w:rPr>
        <w:t>LANGUAGES</w:t>
      </w:r>
    </w:p>
    <w:p w14:paraId="0AA7EF02" w14:textId="77777777" w:rsidR="00B8190E" w:rsidRDefault="00B8190E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</w:p>
    <w:p w14:paraId="6788D6CC" w14:textId="77777777" w:rsidR="00826D55" w:rsidRPr="004522BE" w:rsidRDefault="004522BE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</w:pPr>
      <w:proofErr w:type="gramStart"/>
      <w:r w:rsidRPr="004522B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En</w:t>
      </w:r>
      <w:r w:rsidR="00B8190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>glish ,</w:t>
      </w:r>
      <w:proofErr w:type="gramEnd"/>
      <w:r w:rsidR="00B8190E">
        <w:rPr>
          <w:rFonts w:ascii="Arial" w:hAnsi="Arial" w:cs="Arial"/>
          <w:b/>
          <w:bCs/>
          <w:i/>
          <w:color w:val="943634" w:themeColor="accent2" w:themeShade="BF"/>
          <w:sz w:val="19"/>
          <w:szCs w:val="19"/>
        </w:rPr>
        <w:t xml:space="preserve"> Urdu &amp;  Punjabi</w:t>
      </w:r>
    </w:p>
    <w:p w14:paraId="07A53D5C" w14:textId="77777777" w:rsidR="004522BE" w:rsidRDefault="004522BE" w:rsidP="003A680A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i/>
          <w:color w:val="215868" w:themeColor="accent5" w:themeShade="80"/>
          <w:sz w:val="19"/>
          <w:szCs w:val="19"/>
        </w:rPr>
      </w:pPr>
    </w:p>
    <w:p w14:paraId="692F9F74" w14:textId="77777777" w:rsidR="004522BE" w:rsidRDefault="004522BE" w:rsidP="004522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autoSpaceDE w:val="0"/>
        <w:autoSpaceDN w:val="0"/>
        <w:adjustRightInd w:val="0"/>
        <w:spacing w:after="0" w:line="283" w:lineRule="exact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522BE">
        <w:rPr>
          <w:rFonts w:ascii="Arial" w:hAnsi="Arial" w:cs="Arial"/>
          <w:b/>
          <w:bCs/>
          <w:color w:val="FFFFFF" w:themeColor="background1"/>
          <w:sz w:val="24"/>
          <w:szCs w:val="24"/>
        </w:rPr>
        <w:t>REF</w:t>
      </w: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E</w:t>
      </w:r>
      <w:r w:rsidRPr="004522BE">
        <w:rPr>
          <w:rFonts w:ascii="Arial" w:hAnsi="Arial" w:cs="Arial"/>
          <w:b/>
          <w:bCs/>
          <w:color w:val="FFFFFF" w:themeColor="background1"/>
          <w:sz w:val="24"/>
          <w:szCs w:val="24"/>
        </w:rPr>
        <w:t>RENCES</w:t>
      </w:r>
    </w:p>
    <w:p w14:paraId="63050559" w14:textId="5531C1B9" w:rsidR="004522BE" w:rsidRPr="004522BE" w:rsidRDefault="004522BE" w:rsidP="004522BE">
      <w:pPr>
        <w:rPr>
          <w:rFonts w:ascii="Arial" w:hAnsi="Arial" w:cs="Arial"/>
          <w:b/>
          <w:i/>
          <w:color w:val="943634" w:themeColor="accent2" w:themeShade="BF"/>
        </w:rPr>
      </w:pPr>
      <w:r w:rsidRPr="004522BE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Will</w:t>
      </w:r>
      <w:r w:rsidRPr="004522BE">
        <w:rPr>
          <w:rFonts w:ascii="Arial" w:hAnsi="Arial" w:cs="Arial"/>
          <w:i/>
          <w:color w:val="632423" w:themeColor="accent2" w:themeShade="80"/>
          <w:sz w:val="20"/>
          <w:szCs w:val="20"/>
        </w:rPr>
        <w:t xml:space="preserve"> </w:t>
      </w:r>
      <w:r w:rsidRPr="004522BE">
        <w:rPr>
          <w:rFonts w:ascii="Arial" w:hAnsi="Arial" w:cs="Arial"/>
          <w:b/>
          <w:i/>
          <w:color w:val="943634" w:themeColor="accent2" w:themeShade="BF"/>
          <w:sz w:val="20"/>
          <w:szCs w:val="20"/>
        </w:rPr>
        <w:t>be provided on demand</w:t>
      </w:r>
    </w:p>
    <w:sectPr w:rsidR="004522BE" w:rsidRPr="004522BE" w:rsidSect="001F28B1">
      <w:footerReference w:type="even" r:id="rId11"/>
      <w:footerReference w:type="default" r:id="rId12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9B5E" w14:textId="77777777" w:rsidR="00487A14" w:rsidRDefault="00487A14" w:rsidP="009556A7">
      <w:pPr>
        <w:spacing w:after="0" w:line="240" w:lineRule="auto"/>
      </w:pPr>
      <w:r>
        <w:separator/>
      </w:r>
    </w:p>
  </w:endnote>
  <w:endnote w:type="continuationSeparator" w:id="0">
    <w:p w14:paraId="25E89DF2" w14:textId="77777777" w:rsidR="00487A14" w:rsidRDefault="00487A14" w:rsidP="0095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E8D1A" w14:textId="77777777" w:rsidR="002974F2" w:rsidRDefault="002974F2" w:rsidP="00176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80B78" w14:textId="77777777" w:rsidR="002974F2" w:rsidRDefault="002974F2" w:rsidP="002974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54734" w14:textId="77777777" w:rsidR="002974F2" w:rsidRDefault="002974F2" w:rsidP="00176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2665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C950F0" w14:textId="77777777" w:rsidR="002974F2" w:rsidRDefault="002974F2" w:rsidP="002974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22232" w14:textId="77777777" w:rsidR="00487A14" w:rsidRDefault="00487A14" w:rsidP="009556A7">
      <w:pPr>
        <w:spacing w:after="0" w:line="240" w:lineRule="auto"/>
      </w:pPr>
      <w:r>
        <w:separator/>
      </w:r>
    </w:p>
  </w:footnote>
  <w:footnote w:type="continuationSeparator" w:id="0">
    <w:p w14:paraId="7B34B7C2" w14:textId="77777777" w:rsidR="00487A14" w:rsidRDefault="00487A14" w:rsidP="0095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CA0"/>
    <w:multiLevelType w:val="hybridMultilevel"/>
    <w:tmpl w:val="589C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A2413"/>
    <w:multiLevelType w:val="hybridMultilevel"/>
    <w:tmpl w:val="3644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3FC0"/>
    <w:multiLevelType w:val="hybridMultilevel"/>
    <w:tmpl w:val="A99680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67013"/>
    <w:multiLevelType w:val="hybridMultilevel"/>
    <w:tmpl w:val="D5407B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515BAE"/>
    <w:multiLevelType w:val="hybridMultilevel"/>
    <w:tmpl w:val="CDAA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9007E"/>
    <w:multiLevelType w:val="hybridMultilevel"/>
    <w:tmpl w:val="31D6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74C06"/>
    <w:multiLevelType w:val="hybridMultilevel"/>
    <w:tmpl w:val="28D83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1634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12C16"/>
    <w:multiLevelType w:val="hybridMultilevel"/>
    <w:tmpl w:val="9034A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214F6"/>
    <w:multiLevelType w:val="hybridMultilevel"/>
    <w:tmpl w:val="23EC74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CD5932"/>
    <w:multiLevelType w:val="hybridMultilevel"/>
    <w:tmpl w:val="23EECFDA"/>
    <w:lvl w:ilvl="0" w:tplc="9C060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1634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6392B"/>
    <w:multiLevelType w:val="hybridMultilevel"/>
    <w:tmpl w:val="D17299DC"/>
    <w:lvl w:ilvl="0" w:tplc="9C060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1634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0516E"/>
    <w:multiLevelType w:val="hybridMultilevel"/>
    <w:tmpl w:val="FA88E370"/>
    <w:lvl w:ilvl="0" w:tplc="9C060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1634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50B0"/>
    <w:multiLevelType w:val="hybridMultilevel"/>
    <w:tmpl w:val="7666A834"/>
    <w:lvl w:ilvl="0" w:tplc="B56C7C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0723ED"/>
    <w:multiLevelType w:val="hybridMultilevel"/>
    <w:tmpl w:val="55DA02D2"/>
    <w:lvl w:ilvl="0" w:tplc="9C060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16349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A6F5F"/>
    <w:multiLevelType w:val="hybridMultilevel"/>
    <w:tmpl w:val="C2105590"/>
    <w:lvl w:ilvl="0" w:tplc="9C06023E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  <w:color w:val="D16349"/>
        <w:sz w:val="19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3463FBE"/>
    <w:multiLevelType w:val="hybridMultilevel"/>
    <w:tmpl w:val="6EB6C9EC"/>
    <w:lvl w:ilvl="0" w:tplc="9C060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16349"/>
        <w:sz w:val="19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6A550AA1"/>
    <w:multiLevelType w:val="hybridMultilevel"/>
    <w:tmpl w:val="D0FE1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32A36"/>
    <w:multiLevelType w:val="hybridMultilevel"/>
    <w:tmpl w:val="4C247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8"/>
  </w:num>
  <w:num w:numId="5">
    <w:abstractNumId w:val="17"/>
  </w:num>
  <w:num w:numId="6">
    <w:abstractNumId w:val="12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4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7D"/>
    <w:rsid w:val="00000A13"/>
    <w:rsid w:val="00000AEC"/>
    <w:rsid w:val="0000401C"/>
    <w:rsid w:val="00005ABD"/>
    <w:rsid w:val="00006455"/>
    <w:rsid w:val="00013CA8"/>
    <w:rsid w:val="00027091"/>
    <w:rsid w:val="00076E34"/>
    <w:rsid w:val="000777F6"/>
    <w:rsid w:val="0009364E"/>
    <w:rsid w:val="00096541"/>
    <w:rsid w:val="000A468E"/>
    <w:rsid w:val="000A7849"/>
    <w:rsid w:val="000A7D93"/>
    <w:rsid w:val="000C1592"/>
    <w:rsid w:val="000E13C2"/>
    <w:rsid w:val="000F0888"/>
    <w:rsid w:val="000F3358"/>
    <w:rsid w:val="000F3C25"/>
    <w:rsid w:val="000F6547"/>
    <w:rsid w:val="00104DC5"/>
    <w:rsid w:val="00115BB6"/>
    <w:rsid w:val="00131F4D"/>
    <w:rsid w:val="00142389"/>
    <w:rsid w:val="00144A6B"/>
    <w:rsid w:val="00157E24"/>
    <w:rsid w:val="001679A1"/>
    <w:rsid w:val="00173D25"/>
    <w:rsid w:val="001900A7"/>
    <w:rsid w:val="001953A0"/>
    <w:rsid w:val="0019585C"/>
    <w:rsid w:val="001B7D28"/>
    <w:rsid w:val="001C1D32"/>
    <w:rsid w:val="001E6FF1"/>
    <w:rsid w:val="001F28B1"/>
    <w:rsid w:val="0020608D"/>
    <w:rsid w:val="0021011F"/>
    <w:rsid w:val="00222665"/>
    <w:rsid w:val="002259DB"/>
    <w:rsid w:val="0026210C"/>
    <w:rsid w:val="00276B03"/>
    <w:rsid w:val="00293B86"/>
    <w:rsid w:val="002974F2"/>
    <w:rsid w:val="002A32CB"/>
    <w:rsid w:val="002B4421"/>
    <w:rsid w:val="002B677D"/>
    <w:rsid w:val="002E2742"/>
    <w:rsid w:val="00301F65"/>
    <w:rsid w:val="0030435B"/>
    <w:rsid w:val="00307033"/>
    <w:rsid w:val="0031170F"/>
    <w:rsid w:val="00312046"/>
    <w:rsid w:val="00332A95"/>
    <w:rsid w:val="00337FB5"/>
    <w:rsid w:val="00353186"/>
    <w:rsid w:val="003561DD"/>
    <w:rsid w:val="003626C9"/>
    <w:rsid w:val="00364CD9"/>
    <w:rsid w:val="003708C4"/>
    <w:rsid w:val="0037102E"/>
    <w:rsid w:val="003808EB"/>
    <w:rsid w:val="00381719"/>
    <w:rsid w:val="003901DA"/>
    <w:rsid w:val="00393889"/>
    <w:rsid w:val="003A680A"/>
    <w:rsid w:val="003B0C2D"/>
    <w:rsid w:val="003B0DEF"/>
    <w:rsid w:val="003C1652"/>
    <w:rsid w:val="003D4F01"/>
    <w:rsid w:val="003F613A"/>
    <w:rsid w:val="00425C89"/>
    <w:rsid w:val="0043212F"/>
    <w:rsid w:val="004333C9"/>
    <w:rsid w:val="004502D1"/>
    <w:rsid w:val="004522BE"/>
    <w:rsid w:val="00462D59"/>
    <w:rsid w:val="00470921"/>
    <w:rsid w:val="00484E66"/>
    <w:rsid w:val="00486F0E"/>
    <w:rsid w:val="00487A14"/>
    <w:rsid w:val="00491E4F"/>
    <w:rsid w:val="004962B3"/>
    <w:rsid w:val="004A0C66"/>
    <w:rsid w:val="004B7E4C"/>
    <w:rsid w:val="004D29C3"/>
    <w:rsid w:val="004E36B5"/>
    <w:rsid w:val="005121CD"/>
    <w:rsid w:val="005157CA"/>
    <w:rsid w:val="00576EA3"/>
    <w:rsid w:val="005774B3"/>
    <w:rsid w:val="00580AA2"/>
    <w:rsid w:val="005841CA"/>
    <w:rsid w:val="005925DD"/>
    <w:rsid w:val="00592ED3"/>
    <w:rsid w:val="005A0020"/>
    <w:rsid w:val="005A1A69"/>
    <w:rsid w:val="005A281C"/>
    <w:rsid w:val="005A5675"/>
    <w:rsid w:val="005A7033"/>
    <w:rsid w:val="005B3F6D"/>
    <w:rsid w:val="005C0071"/>
    <w:rsid w:val="005D02DC"/>
    <w:rsid w:val="005D4539"/>
    <w:rsid w:val="005E6BF7"/>
    <w:rsid w:val="00607F18"/>
    <w:rsid w:val="0061493C"/>
    <w:rsid w:val="006150A1"/>
    <w:rsid w:val="006154F0"/>
    <w:rsid w:val="0061552F"/>
    <w:rsid w:val="0062056A"/>
    <w:rsid w:val="0062069F"/>
    <w:rsid w:val="00626C36"/>
    <w:rsid w:val="006305B4"/>
    <w:rsid w:val="0063467B"/>
    <w:rsid w:val="0064767E"/>
    <w:rsid w:val="00654195"/>
    <w:rsid w:val="006603DB"/>
    <w:rsid w:val="00666999"/>
    <w:rsid w:val="00671FE6"/>
    <w:rsid w:val="00681144"/>
    <w:rsid w:val="00686B24"/>
    <w:rsid w:val="006A169C"/>
    <w:rsid w:val="006A1918"/>
    <w:rsid w:val="006A3540"/>
    <w:rsid w:val="006A3AA9"/>
    <w:rsid w:val="006C72A0"/>
    <w:rsid w:val="006D096A"/>
    <w:rsid w:val="006D11A2"/>
    <w:rsid w:val="006D5414"/>
    <w:rsid w:val="006E0BCD"/>
    <w:rsid w:val="006E1788"/>
    <w:rsid w:val="006F3B57"/>
    <w:rsid w:val="007054FE"/>
    <w:rsid w:val="00705B4D"/>
    <w:rsid w:val="00717C31"/>
    <w:rsid w:val="007414CF"/>
    <w:rsid w:val="007438DE"/>
    <w:rsid w:val="00764D1D"/>
    <w:rsid w:val="00771589"/>
    <w:rsid w:val="00771A0D"/>
    <w:rsid w:val="00772DB5"/>
    <w:rsid w:val="00786160"/>
    <w:rsid w:val="007A3495"/>
    <w:rsid w:val="007A74A3"/>
    <w:rsid w:val="007B1E8E"/>
    <w:rsid w:val="007B709D"/>
    <w:rsid w:val="007F6226"/>
    <w:rsid w:val="0080052C"/>
    <w:rsid w:val="008055A6"/>
    <w:rsid w:val="00826D55"/>
    <w:rsid w:val="00851CD5"/>
    <w:rsid w:val="0087294F"/>
    <w:rsid w:val="00874A2C"/>
    <w:rsid w:val="00877B1B"/>
    <w:rsid w:val="00891C30"/>
    <w:rsid w:val="00892B62"/>
    <w:rsid w:val="008B01C6"/>
    <w:rsid w:val="008B151F"/>
    <w:rsid w:val="008B16E2"/>
    <w:rsid w:val="008B18C1"/>
    <w:rsid w:val="008B2543"/>
    <w:rsid w:val="008C4E94"/>
    <w:rsid w:val="008C7781"/>
    <w:rsid w:val="008D2F33"/>
    <w:rsid w:val="008F02A7"/>
    <w:rsid w:val="00907F84"/>
    <w:rsid w:val="0091729D"/>
    <w:rsid w:val="00932550"/>
    <w:rsid w:val="00941BD0"/>
    <w:rsid w:val="00945408"/>
    <w:rsid w:val="0095462A"/>
    <w:rsid w:val="009556A7"/>
    <w:rsid w:val="0097091A"/>
    <w:rsid w:val="0097427B"/>
    <w:rsid w:val="00986C8D"/>
    <w:rsid w:val="009A0781"/>
    <w:rsid w:val="009D1D14"/>
    <w:rsid w:val="009E0AA0"/>
    <w:rsid w:val="009E7582"/>
    <w:rsid w:val="009F7F46"/>
    <w:rsid w:val="00A038A1"/>
    <w:rsid w:val="00A12E1F"/>
    <w:rsid w:val="00A14AF0"/>
    <w:rsid w:val="00A14FBA"/>
    <w:rsid w:val="00A16770"/>
    <w:rsid w:val="00A20BE8"/>
    <w:rsid w:val="00A30E3C"/>
    <w:rsid w:val="00A322AF"/>
    <w:rsid w:val="00A43CA5"/>
    <w:rsid w:val="00A44C00"/>
    <w:rsid w:val="00A54BB2"/>
    <w:rsid w:val="00A664FC"/>
    <w:rsid w:val="00A75EA3"/>
    <w:rsid w:val="00A85F96"/>
    <w:rsid w:val="00AB54A1"/>
    <w:rsid w:val="00AC2FA3"/>
    <w:rsid w:val="00AE49DD"/>
    <w:rsid w:val="00AF3ED5"/>
    <w:rsid w:val="00B1719D"/>
    <w:rsid w:val="00B21334"/>
    <w:rsid w:val="00B216FB"/>
    <w:rsid w:val="00B25D44"/>
    <w:rsid w:val="00B328E8"/>
    <w:rsid w:val="00B36891"/>
    <w:rsid w:val="00B43157"/>
    <w:rsid w:val="00B71703"/>
    <w:rsid w:val="00B75F87"/>
    <w:rsid w:val="00B80170"/>
    <w:rsid w:val="00B8056C"/>
    <w:rsid w:val="00B8190E"/>
    <w:rsid w:val="00B82738"/>
    <w:rsid w:val="00B855D2"/>
    <w:rsid w:val="00B9390B"/>
    <w:rsid w:val="00BA4B2C"/>
    <w:rsid w:val="00BA5B25"/>
    <w:rsid w:val="00BA624D"/>
    <w:rsid w:val="00BB0114"/>
    <w:rsid w:val="00BD6D17"/>
    <w:rsid w:val="00BF4106"/>
    <w:rsid w:val="00C3271A"/>
    <w:rsid w:val="00C50253"/>
    <w:rsid w:val="00C548E4"/>
    <w:rsid w:val="00C575FE"/>
    <w:rsid w:val="00C93DCE"/>
    <w:rsid w:val="00CB59F7"/>
    <w:rsid w:val="00CE3C70"/>
    <w:rsid w:val="00CF0BD7"/>
    <w:rsid w:val="00CF680B"/>
    <w:rsid w:val="00D176A1"/>
    <w:rsid w:val="00D17ECA"/>
    <w:rsid w:val="00D23F7F"/>
    <w:rsid w:val="00D3280C"/>
    <w:rsid w:val="00D34AFD"/>
    <w:rsid w:val="00D43E71"/>
    <w:rsid w:val="00D57E81"/>
    <w:rsid w:val="00D627C7"/>
    <w:rsid w:val="00D849F1"/>
    <w:rsid w:val="00D9009E"/>
    <w:rsid w:val="00D975E0"/>
    <w:rsid w:val="00DA3374"/>
    <w:rsid w:val="00DB143A"/>
    <w:rsid w:val="00DB4156"/>
    <w:rsid w:val="00DC15A1"/>
    <w:rsid w:val="00DC63C5"/>
    <w:rsid w:val="00DD1237"/>
    <w:rsid w:val="00DD3842"/>
    <w:rsid w:val="00DD6D5F"/>
    <w:rsid w:val="00DE00F2"/>
    <w:rsid w:val="00DF2E60"/>
    <w:rsid w:val="00DF44EE"/>
    <w:rsid w:val="00E0357D"/>
    <w:rsid w:val="00E07BD8"/>
    <w:rsid w:val="00E152EB"/>
    <w:rsid w:val="00E15B00"/>
    <w:rsid w:val="00E271C8"/>
    <w:rsid w:val="00E30C51"/>
    <w:rsid w:val="00E4385A"/>
    <w:rsid w:val="00E57C0C"/>
    <w:rsid w:val="00E64D5F"/>
    <w:rsid w:val="00E65146"/>
    <w:rsid w:val="00E7631F"/>
    <w:rsid w:val="00EB4CC4"/>
    <w:rsid w:val="00EC1657"/>
    <w:rsid w:val="00EC46CE"/>
    <w:rsid w:val="00ED7A22"/>
    <w:rsid w:val="00EF13B4"/>
    <w:rsid w:val="00EF20CC"/>
    <w:rsid w:val="00EF493A"/>
    <w:rsid w:val="00EF7B2A"/>
    <w:rsid w:val="00F060B5"/>
    <w:rsid w:val="00F22F32"/>
    <w:rsid w:val="00F313FC"/>
    <w:rsid w:val="00F37B5E"/>
    <w:rsid w:val="00F62010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CE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1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421"/>
    <w:pPr>
      <w:ind w:left="720"/>
      <w:contextualSpacing/>
    </w:pPr>
  </w:style>
  <w:style w:type="table" w:styleId="TableGrid">
    <w:name w:val="Table Grid"/>
    <w:basedOn w:val="TableNormal"/>
    <w:uiPriority w:val="59"/>
    <w:rsid w:val="001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7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6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556A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56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556A7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E0AA0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F02A7"/>
  </w:style>
  <w:style w:type="paragraph" w:styleId="NormalWeb">
    <w:name w:val="Normal (Web)"/>
    <w:basedOn w:val="Normal"/>
    <w:uiPriority w:val="99"/>
    <w:semiHidden/>
    <w:unhideWhenUsed/>
    <w:rsid w:val="00A322AF"/>
    <w:pPr>
      <w:spacing w:before="100" w:beforeAutospacing="1" w:after="100" w:afterAutospacing="1" w:line="240" w:lineRule="auto"/>
      <w:contextualSpacing/>
    </w:pPr>
    <w:rPr>
      <w:rFonts w:ascii="Times New Roman" w:hAnsi="Times New Roman"/>
      <w:color w:val="546D7A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297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74F2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74F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74F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74F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74F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74F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74F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74F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74F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74F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9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1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421"/>
    <w:pPr>
      <w:ind w:left="720"/>
      <w:contextualSpacing/>
    </w:pPr>
  </w:style>
  <w:style w:type="table" w:styleId="TableGrid">
    <w:name w:val="Table Grid"/>
    <w:basedOn w:val="TableNormal"/>
    <w:uiPriority w:val="59"/>
    <w:rsid w:val="001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7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6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9556A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56A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9556A7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E0AA0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F02A7"/>
  </w:style>
  <w:style w:type="paragraph" w:styleId="NormalWeb">
    <w:name w:val="Normal (Web)"/>
    <w:basedOn w:val="Normal"/>
    <w:uiPriority w:val="99"/>
    <w:semiHidden/>
    <w:unhideWhenUsed/>
    <w:rsid w:val="00A322AF"/>
    <w:pPr>
      <w:spacing w:before="100" w:beforeAutospacing="1" w:after="100" w:afterAutospacing="1" w:line="240" w:lineRule="auto"/>
      <w:contextualSpacing/>
    </w:pPr>
    <w:rPr>
      <w:rFonts w:ascii="Times New Roman" w:hAnsi="Times New Roman"/>
      <w:color w:val="546D7A"/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2974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74F2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74F2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974F2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974F2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974F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974F2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974F2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974F2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74F2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74F2"/>
    <w:pPr>
      <w:spacing w:after="0"/>
      <w:ind w:left="176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9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AN.37045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E730-AE91-41DA-9B51-E4A6477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ASSAD ASHFI</vt:lpstr>
    </vt:vector>
  </TitlesOfParts>
  <Company>HP</Company>
  <LinksUpToDate>false</LinksUpToDate>
  <CharactersWithSpaces>6961</CharactersWithSpaces>
  <SharedDoc>false</SharedDoc>
  <HLinks>
    <vt:vector size="6" baseType="variant">
      <vt:variant>
        <vt:i4>1507446</vt:i4>
      </vt:variant>
      <vt:variant>
        <vt:i4>0</vt:i4>
      </vt:variant>
      <vt:variant>
        <vt:i4>0</vt:i4>
      </vt:variant>
      <vt:variant>
        <vt:i4>5</vt:i4>
      </vt:variant>
      <vt:variant>
        <vt:lpwstr>mailto:drnosheen.iram@yahoo.com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ASSAD ASHFI</dc:title>
  <dc:creator>ashfi</dc:creator>
  <cp:lastModifiedBy>602HRDESK</cp:lastModifiedBy>
  <cp:revision>15</cp:revision>
  <cp:lastPrinted>2014-12-04T15:47:00Z</cp:lastPrinted>
  <dcterms:created xsi:type="dcterms:W3CDTF">2016-11-01T06:21:00Z</dcterms:created>
  <dcterms:modified xsi:type="dcterms:W3CDTF">2017-06-25T12:55:00Z</dcterms:modified>
</cp:coreProperties>
</file>