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792"/>
        <w:gridCol w:w="3783"/>
      </w:tblGrid>
      <w:tr w:rsidR="00E41E20" w:rsidRPr="00CE3671" w:rsidTr="00E41E20">
        <w:tc>
          <w:tcPr>
            <w:tcW w:w="7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FE8" w:rsidRPr="003356E7" w:rsidRDefault="00A80444" w:rsidP="003A4F34">
            <w:pPr>
              <w:tabs>
                <w:tab w:val="left" w:pos="2469"/>
              </w:tabs>
              <w:jc w:val="center"/>
              <w:rPr>
                <w:rFonts w:ascii="Verdana" w:hAnsi="Verdana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Verdana" w:hAnsi="Verdana" w:cs="Times New Roman"/>
                <w:noProof/>
                <w:sz w:val="18"/>
                <w:szCs w:val="18"/>
              </w:rPr>
              <w:pict>
                <v:rect id="_x0000_s1027" style="position:absolute;left:0;text-align:left;margin-left:393.3pt;margin-top:39.75pt;width:197.7pt;height:201pt;rotation:-360;z-index:251661312;mso-position-horizontal-relative:page;mso-position-vertical-relative:page" o:allowincell="f" fillcolor="white [3201]" strokecolor="black [3200]" strokeweight="5pt">
                  <v:fill opacity="13107f"/>
                  <v:stroke linestyle="thickThin"/>
                  <v:imagedata embosscolor="shadow add(51)"/>
                  <v:shadow color="#868686"/>
                  <v:textbox style="mso-next-textbox:#_x0000_s1027" inset="28.8pt,7.2pt,14.4pt,7.2pt">
                    <w:txbxContent>
                      <w:p w:rsidR="004D6E77" w:rsidRPr="001947BF" w:rsidRDefault="004D6E77" w:rsidP="004A7BF3">
                        <w:pPr>
                          <w:spacing w:after="120"/>
                          <w:ind w:left="-360"/>
                          <w:jc w:val="center"/>
                          <w:rPr>
                            <w:rFonts w:ascii="Verdana" w:hAnsi="Verdana" w:cs="Times New Roman"/>
                            <w:b/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1947BF">
                          <w:rPr>
                            <w:rFonts w:ascii="Verdana" w:hAnsi="Verdana" w:cs="Times New Roman"/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Professional Profile</w:t>
                        </w:r>
                      </w:p>
                      <w:p w:rsidR="004D6E77" w:rsidRPr="00EC3696" w:rsidRDefault="004D6E77" w:rsidP="00B80D48">
                        <w:pPr>
                          <w:ind w:left="-360"/>
                          <w:jc w:val="center"/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>Master’s Degree in Business Administration (MBA) with specialization in HRM.</w:t>
                        </w:r>
                        <w:proofErr w:type="gramEnd"/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 Complete HR Generalist, broad based &amp; progressively responsible practical understanding of HRM &amp; Organization Development (OD). </w:t>
                        </w:r>
                        <w:proofErr w:type="gramStart"/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>Proven ability to work with senior management team to integrate the HR function within the overall business operating strategy.</w:t>
                        </w:r>
                        <w:proofErr w:type="gramEnd"/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16025C"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>Expe</w:t>
                        </w:r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>rience in HR department startups</w:t>
                        </w:r>
                        <w:r w:rsidR="0016025C"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>&amp; restructuring.</w:t>
                        </w:r>
                        <w:proofErr w:type="gramEnd"/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  <w:p w:rsidR="004D6E77" w:rsidRPr="00774D2C" w:rsidRDefault="004D6E77" w:rsidP="00774FE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1F497D" w:themeColor="text2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  <w:r w:rsidR="0098750B" w:rsidRPr="0098750B">
              <w:rPr>
                <w:rFonts w:ascii="Verdana" w:hAnsi="Verdana" w:cs="Times New Roman"/>
                <w:b/>
                <w:bCs/>
                <w:i/>
                <w:noProof/>
                <w:color w:val="1F497D" w:themeColor="text2"/>
                <w:sz w:val="24"/>
                <w:szCs w:val="24"/>
              </w:rPr>
              <w:t xml:space="preserve">            </w:t>
            </w:r>
            <w:r w:rsidR="003A4F34">
              <w:rPr>
                <w:rFonts w:ascii="Verdana" w:hAnsi="Verdana" w:cs="Times New Roman"/>
                <w:b/>
                <w:bCs/>
                <w:i/>
                <w:noProof/>
                <w:color w:val="1F497D" w:themeColor="text2"/>
                <w:sz w:val="24"/>
                <w:szCs w:val="24"/>
                <w:u w:val="single"/>
              </w:rPr>
              <w:t>Shams</w:t>
            </w:r>
          </w:p>
        </w:tc>
      </w:tr>
      <w:tr w:rsidR="00E41E20" w:rsidRPr="00CE3671" w:rsidTr="00E41E20">
        <w:trPr>
          <w:trHeight w:val="972"/>
        </w:trPr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FE8" w:rsidRPr="00CE3671" w:rsidRDefault="00E31B8D" w:rsidP="00774FE8">
            <w:pPr>
              <w:tabs>
                <w:tab w:val="left" w:pos="2469"/>
              </w:tabs>
              <w:rPr>
                <w:rFonts w:ascii="Verdana" w:hAnsi="Verdana" w:cs="Times New Roman"/>
                <w:sz w:val="18"/>
                <w:szCs w:val="18"/>
              </w:rPr>
            </w:pPr>
            <w:r w:rsidRPr="00E31B8D">
              <w:rPr>
                <w:rFonts w:ascii="Verdana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752475" cy="762000"/>
                  <wp:effectExtent l="19050" t="0" r="9525" b="0"/>
                  <wp:docPr id="4" name="Picture 4" descr="F:\New folder\Forms\working\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New folder\Forms\working\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83" cy="76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0B" w:rsidRDefault="0098750B" w:rsidP="00EF08D7">
            <w:pPr>
              <w:pStyle w:val="Heading1"/>
              <w:jc w:val="left"/>
              <w:outlineLvl w:val="0"/>
              <w:rPr>
                <w:rFonts w:ascii="Verdana" w:hAnsi="Verdana"/>
                <w:i/>
                <w:sz w:val="18"/>
                <w:szCs w:val="18"/>
              </w:rPr>
            </w:pPr>
            <w:r w:rsidRPr="0098750B">
              <w:rPr>
                <w:rFonts w:ascii="Verdana" w:hAnsi="Verdana"/>
                <w:i/>
                <w:sz w:val="18"/>
                <w:szCs w:val="18"/>
              </w:rPr>
              <w:t>Currently available in Dubai for immediate interview</w:t>
            </w:r>
          </w:p>
          <w:p w:rsidR="00742D92" w:rsidRDefault="00742D92" w:rsidP="00EF08D7">
            <w:pPr>
              <w:pStyle w:val="Heading1"/>
              <w:jc w:val="left"/>
              <w:outlineLvl w:val="0"/>
              <w:rPr>
                <w:rFonts w:ascii="Verdana" w:hAnsi="Verdana"/>
                <w:b w:val="0"/>
                <w:i/>
                <w:sz w:val="18"/>
                <w:szCs w:val="18"/>
                <w:u w:val="none"/>
              </w:rPr>
            </w:pPr>
          </w:p>
          <w:p w:rsidR="00774FE8" w:rsidRPr="002D33B2" w:rsidRDefault="003A4F34" w:rsidP="0098750B">
            <w:pPr>
              <w:pStyle w:val="Heading1"/>
              <w:jc w:val="left"/>
              <w:outlineLvl w:val="0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Pr="00E96DD0">
                <w:rPr>
                  <w:rStyle w:val="Hyperlink"/>
                  <w:rFonts w:ascii="Verdana" w:hAnsi="Verdana"/>
                  <w:b w:val="0"/>
                  <w:bCs w:val="0"/>
                  <w:i/>
                  <w:noProof/>
                  <w:sz w:val="24"/>
                </w:rPr>
                <w:t>Shams.371550@2freemail.com</w:t>
              </w:r>
            </w:hyperlink>
            <w:r>
              <w:rPr>
                <w:rFonts w:ascii="Verdana" w:hAnsi="Verdana"/>
                <w:b w:val="0"/>
                <w:bCs w:val="0"/>
                <w:i/>
                <w:noProof/>
                <w:color w:val="1F497D" w:themeColor="text2"/>
                <w:sz w:val="24"/>
              </w:rPr>
              <w:t xml:space="preserve"> </w:t>
            </w:r>
          </w:p>
        </w:tc>
      </w:tr>
      <w:tr w:rsidR="00E41E20" w:rsidRPr="00CE3671" w:rsidTr="00EE19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271" w:rsidRPr="00964C5F" w:rsidRDefault="002D33B2" w:rsidP="00341104">
            <w:pPr>
              <w:ind w:left="-36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64C5F">
              <w:rPr>
                <w:rFonts w:ascii="Verdana" w:hAnsi="Verdana" w:cs="Times New Roman"/>
                <w:b/>
                <w:sz w:val="20"/>
                <w:szCs w:val="20"/>
              </w:rPr>
              <w:t>C</w:t>
            </w:r>
            <w:r w:rsidR="0078757F" w:rsidRPr="00964C5F">
              <w:rPr>
                <w:rFonts w:ascii="Verdana" w:hAnsi="Verdana" w:cs="Times New Roman"/>
                <w:b/>
                <w:sz w:val="20"/>
                <w:szCs w:val="20"/>
              </w:rPr>
              <w:t>ore</w:t>
            </w:r>
            <w:r w:rsidR="001E2271" w:rsidRPr="00964C5F">
              <w:rPr>
                <w:rFonts w:ascii="Verdana" w:hAnsi="Verdana" w:cs="Times New Roman"/>
                <w:b/>
                <w:sz w:val="20"/>
                <w:szCs w:val="20"/>
              </w:rPr>
              <w:t xml:space="preserve"> Professional Strength</w:t>
            </w:r>
          </w:p>
        </w:tc>
      </w:tr>
      <w:tr w:rsidR="00E41E20" w:rsidRPr="00CE3671" w:rsidTr="00E41E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C64" w:rsidRPr="00EC3696" w:rsidRDefault="00A80444" w:rsidP="00CE78BA">
            <w:pPr>
              <w:pStyle w:val="ListParagraph"/>
              <w:numPr>
                <w:ilvl w:val="0"/>
                <w:numId w:val="16"/>
              </w:numPr>
              <w:spacing w:before="120"/>
              <w:ind w:left="180" w:hanging="180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i/>
                <w:noProof/>
                <w:lang w:eastAsia="zh-TW"/>
              </w:rPr>
              <w:pict>
                <v:rect id="_x0000_s1028" style="position:absolute;left:0;text-align:left;margin-left:393.3pt;margin-top:246pt;width:196.95pt;height:228pt;z-index:251663360;mso-position-horizontal-relative:page;mso-position-vertical-relative:page" o:allowincell="f" fillcolor="white [3201]" strokecolor="black [3200]" strokeweight="5pt">
                  <v:fill opacity="13107f"/>
                  <v:stroke linestyle="thickThin"/>
                  <v:imagedata embosscolor="shadow add(51)"/>
                  <v:shadow color="#868686"/>
                  <v:textbox style="mso-next-textbox:#_x0000_s1028" inset="28.8pt,7.2pt,14.4pt,7.2pt">
                    <w:txbxContent>
                      <w:p w:rsidR="005035FD" w:rsidRPr="001947BF" w:rsidRDefault="005035FD" w:rsidP="004A7BF3">
                        <w:pPr>
                          <w:spacing w:after="120"/>
                          <w:ind w:hanging="450"/>
                          <w:jc w:val="center"/>
                          <w:rPr>
                            <w:rFonts w:ascii="Verdana" w:hAnsi="Verdana" w:cs="Times New Roman"/>
                            <w:b/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1947BF">
                          <w:rPr>
                            <w:rFonts w:ascii="Verdana" w:hAnsi="Verdana" w:cs="Times New Roman"/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Accomplishment</w:t>
                        </w:r>
                        <w:r w:rsidR="00B80D48" w:rsidRPr="001947BF">
                          <w:rPr>
                            <w:rFonts w:ascii="Verdana" w:hAnsi="Verdana" w:cs="Times New Roman"/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s</w:t>
                        </w:r>
                      </w:p>
                      <w:p w:rsidR="002D33B2" w:rsidRPr="00EC3696" w:rsidRDefault="002D33B2" w:rsidP="00C76DDE">
                        <w:pPr>
                          <w:tabs>
                            <w:tab w:val="left" w:pos="720"/>
                          </w:tabs>
                          <w:ind w:left="-432" w:right="-108"/>
                          <w:jc w:val="center"/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EC3696">
                          <w:rPr>
                            <w:rFonts w:ascii="Verdana" w:hAnsi="Verdana" w:cs="Times New Roman"/>
                            <w:i/>
                            <w:noProof/>
                            <w:sz w:val="18"/>
                            <w:szCs w:val="18"/>
                            <w:lang w:eastAsia="zh-TW"/>
                          </w:rPr>
                          <w:t>Established</w:t>
                        </w:r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 Human Resource department of Universal Service </w:t>
                        </w:r>
                        <w:r w:rsidR="00007E35"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  </w:t>
                        </w:r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>Fund Company.</w:t>
                        </w:r>
                        <w:proofErr w:type="gramEnd"/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 Prepared &amp; implemented HR Manual/</w:t>
                        </w:r>
                        <w:r w:rsidR="00007E35"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Administrative Manual/Operational Manual/process/policies &amp; </w:t>
                        </w:r>
                        <w:proofErr w:type="spellStart"/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>SoPs</w:t>
                        </w:r>
                        <w:proofErr w:type="spellEnd"/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 at the start-up of the company. </w:t>
                        </w:r>
                        <w:proofErr w:type="gramStart"/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>Facilitated the senior management in appropriate HR, financial &amp; administrative decisions.</w:t>
                        </w:r>
                        <w:proofErr w:type="gramEnd"/>
                        <w:r w:rsidR="00C76DDE"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D6E77" w:rsidRPr="00EC3696" w:rsidRDefault="00C76DDE" w:rsidP="006A12A7">
                        <w:pPr>
                          <w:tabs>
                            <w:tab w:val="left" w:pos="720"/>
                          </w:tabs>
                          <w:spacing w:after="120"/>
                          <w:ind w:left="-432" w:right="-108"/>
                          <w:jc w:val="center"/>
                          <w:rPr>
                            <w:i/>
                          </w:rPr>
                        </w:pPr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Currently, </w:t>
                        </w:r>
                        <w:r w:rsidR="006A12A7"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>established</w:t>
                        </w:r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 HR department </w:t>
                        </w:r>
                        <w:r w:rsidR="006A12A7"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in </w:t>
                        </w:r>
                        <w:proofErr w:type="spellStart"/>
                        <w:r w:rsidR="006A12A7"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>Jolta</w:t>
                        </w:r>
                        <w:proofErr w:type="spellEnd"/>
                        <w:r w:rsidR="006A12A7"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 Technologies </w:t>
                        </w:r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and provided </w:t>
                        </w:r>
                        <w:r w:rsidR="006A12A7"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overview of its restructuring &amp; </w:t>
                        </w:r>
                        <w:r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>organizatio</w:t>
                        </w:r>
                        <w:r w:rsidR="006A12A7" w:rsidRPr="00EC3696">
                          <w:rPr>
                            <w:rFonts w:ascii="Verdana" w:hAnsi="Verdana" w:cs="Times New Roman"/>
                            <w:i/>
                            <w:sz w:val="18"/>
                            <w:szCs w:val="18"/>
                          </w:rPr>
                          <w:t xml:space="preserve">nal development. </w:t>
                        </w:r>
                      </w:p>
                    </w:txbxContent>
                  </v:textbox>
                  <w10:wrap type="square" anchorx="page" anchory="page"/>
                </v:rect>
              </w:pict>
            </w:r>
            <w:r w:rsidR="005035FD"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  </w:t>
            </w:r>
            <w:r w:rsidR="00E22C64"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HR Forecasting &amp; Budgeting </w:t>
            </w:r>
          </w:p>
          <w:p w:rsidR="00E22C64" w:rsidRPr="00EC3696" w:rsidRDefault="002703D4" w:rsidP="00CE78BA">
            <w:pPr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HR </w:t>
            </w:r>
            <w:r w:rsidR="00E22C64"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Policy </w:t>
            </w:r>
            <w:r w:rsidR="00A9460B"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&amp; </w:t>
            </w:r>
            <w:r w:rsidR="00341104"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Procedures</w:t>
            </w:r>
          </w:p>
          <w:p w:rsidR="00E22C64" w:rsidRPr="00EC3696" w:rsidRDefault="00E22C64" w:rsidP="00CE78BA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Job Analysis </w:t>
            </w:r>
          </w:p>
          <w:p w:rsidR="00E22C64" w:rsidRPr="00EC3696" w:rsidRDefault="00E22C64" w:rsidP="00CE78BA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Recruitment  </w:t>
            </w:r>
          </w:p>
          <w:p w:rsidR="00E22C64" w:rsidRPr="00EC3696" w:rsidRDefault="00E22C64" w:rsidP="00CE78BA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Selection</w:t>
            </w:r>
            <w:r w:rsidRPr="00EC3696"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</w:p>
          <w:p w:rsidR="00E22C64" w:rsidRPr="00EC3696" w:rsidRDefault="006869FE" w:rsidP="00CE78BA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Employee </w:t>
            </w:r>
            <w:r w:rsidR="00E22C64"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Orientation </w:t>
            </w:r>
          </w:p>
          <w:p w:rsidR="00E22C64" w:rsidRPr="00EC3696" w:rsidRDefault="00E22C64" w:rsidP="00CE78BA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Performance Management </w:t>
            </w:r>
          </w:p>
          <w:p w:rsidR="00E22C64" w:rsidRPr="00EC3696" w:rsidRDefault="00E22C64" w:rsidP="00CE78BA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Disciplinary Actions </w:t>
            </w:r>
          </w:p>
          <w:p w:rsidR="00E22C64" w:rsidRPr="00EC3696" w:rsidRDefault="00E22C64" w:rsidP="00CE78BA">
            <w:pPr>
              <w:numPr>
                <w:ilvl w:val="0"/>
                <w:numId w:val="1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Employee Separation</w:t>
            </w:r>
            <w:r w:rsidR="0042118D"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s</w:t>
            </w:r>
          </w:p>
          <w:p w:rsidR="00AF5F0B" w:rsidRPr="00EC3696" w:rsidRDefault="00AF5F0B" w:rsidP="00AF5F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HR Audit </w:t>
            </w:r>
          </w:p>
          <w:p w:rsidR="00EE3BBB" w:rsidRPr="00EC3696" w:rsidRDefault="00EE3BBB" w:rsidP="00EE3BBB">
            <w:pPr>
              <w:ind w:left="283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C64" w:rsidRPr="00EC3696" w:rsidRDefault="00E22C64" w:rsidP="00CE78B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Training &amp; Development </w:t>
            </w:r>
          </w:p>
          <w:p w:rsidR="00E22C64" w:rsidRPr="00EC3696" w:rsidRDefault="00E22C64" w:rsidP="00CE78BA">
            <w:pPr>
              <w:numPr>
                <w:ilvl w:val="0"/>
                <w:numId w:val="1"/>
              </w:numPr>
              <w:spacing w:after="100" w:afterAutospacing="1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Compensation &amp; Benefits </w:t>
            </w:r>
            <w:r w:rsidR="00A01F45"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design</w:t>
            </w:r>
          </w:p>
          <w:p w:rsidR="00E22C64" w:rsidRPr="00EC3696" w:rsidRDefault="00E22C64" w:rsidP="00CE78BA">
            <w:pPr>
              <w:numPr>
                <w:ilvl w:val="0"/>
                <w:numId w:val="1"/>
              </w:numPr>
              <w:spacing w:afterAutospacing="1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hAnsi="Verdana" w:cs="Times New Roman"/>
                <w:b/>
                <w:i/>
                <w:sz w:val="18"/>
                <w:szCs w:val="18"/>
              </w:rPr>
              <w:t>Health &amp; Safety /EAPs</w:t>
            </w:r>
          </w:p>
          <w:p w:rsidR="00E22C64" w:rsidRPr="00EC3696" w:rsidRDefault="00E22C64" w:rsidP="00CE78BA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HRIS /HR E-Office Managemen</w:t>
            </w: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  <w:shd w:val="clear" w:color="auto" w:fill="FFFFFF"/>
              </w:rPr>
              <w:t>t</w:t>
            </w:r>
            <w:r w:rsidRPr="00EC3696">
              <w:rPr>
                <w:rFonts w:ascii="Verdana" w:hAnsi="Verdana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  <w:p w:rsidR="003356E7" w:rsidRPr="00EC3696" w:rsidRDefault="003356E7" w:rsidP="00CE78BA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hAnsi="Verdana" w:cs="Times New Roman"/>
                <w:b/>
                <w:i/>
                <w:sz w:val="18"/>
                <w:szCs w:val="18"/>
                <w:shd w:val="clear" w:color="auto" w:fill="FFFFFF"/>
              </w:rPr>
              <w:t>Leave Management</w:t>
            </w:r>
          </w:p>
          <w:p w:rsidR="00E22C64" w:rsidRPr="00EC3696" w:rsidRDefault="00E22C64" w:rsidP="00CE78BA">
            <w:pPr>
              <w:numPr>
                <w:ilvl w:val="0"/>
                <w:numId w:val="1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Payroll Management </w:t>
            </w:r>
          </w:p>
          <w:p w:rsidR="0042118D" w:rsidRPr="00EC3696" w:rsidRDefault="00E22C64" w:rsidP="00CE78BA">
            <w:pPr>
              <w:numPr>
                <w:ilvl w:val="0"/>
                <w:numId w:val="1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Personnel Claim </w:t>
            </w:r>
          </w:p>
          <w:p w:rsidR="00E22C64" w:rsidRPr="00EC3696" w:rsidRDefault="0042118D" w:rsidP="00CE78BA">
            <w:pPr>
              <w:numPr>
                <w:ilvl w:val="0"/>
                <w:numId w:val="1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Employee </w:t>
            </w:r>
            <w:r w:rsidR="00E22C64" w:rsidRPr="00EC3696">
              <w:rPr>
                <w:rFonts w:ascii="Verdana" w:hAnsi="Verdana" w:cs="Times New Roman"/>
                <w:b/>
                <w:i/>
                <w:sz w:val="18"/>
                <w:szCs w:val="18"/>
              </w:rPr>
              <w:t>Relation</w:t>
            </w:r>
            <w:r w:rsidRPr="00EC3696">
              <w:rPr>
                <w:rFonts w:ascii="Verdana" w:hAnsi="Verdana" w:cs="Times New Roman"/>
                <w:b/>
                <w:i/>
                <w:sz w:val="18"/>
                <w:szCs w:val="18"/>
              </w:rPr>
              <w:t>s</w:t>
            </w:r>
            <w:r w:rsidR="00E22C64" w:rsidRPr="00EC3696">
              <w:rPr>
                <w:rFonts w:ascii="Verdana" w:hAnsi="Verdana" w:cs="Times New Roman"/>
                <w:b/>
                <w:i/>
                <w:sz w:val="18"/>
                <w:szCs w:val="18"/>
              </w:rPr>
              <w:t xml:space="preserve"> </w:t>
            </w:r>
          </w:p>
          <w:p w:rsidR="00E22C64" w:rsidRPr="00EC3696" w:rsidRDefault="00E22C64" w:rsidP="00CE78BA">
            <w:pPr>
              <w:numPr>
                <w:ilvl w:val="0"/>
                <w:numId w:val="1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EC3696">
              <w:rPr>
                <w:rFonts w:ascii="Verdana" w:hAnsi="Verdana" w:cs="Times New Roman"/>
                <w:b/>
                <w:i/>
                <w:sz w:val="18"/>
                <w:szCs w:val="18"/>
              </w:rPr>
              <w:t>Organizational Development</w:t>
            </w:r>
          </w:p>
          <w:p w:rsidR="00CE3671" w:rsidRPr="00EC3696" w:rsidRDefault="00E22C64" w:rsidP="00CE78BA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Verdana" w:hAnsi="Verdana" w:cs="Times New Roman"/>
                <w:b/>
                <w:i/>
                <w:sz w:val="16"/>
                <w:szCs w:val="16"/>
              </w:rPr>
            </w:pPr>
            <w:r w:rsidRPr="00EC3696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HR Administration</w:t>
            </w:r>
          </w:p>
        </w:tc>
      </w:tr>
      <w:tr w:rsidR="00E41E20" w:rsidRPr="00CE3671" w:rsidTr="00E41E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D9D9D9" w:themeFill="background1" w:themeFillShade="D9"/>
        </w:tblPrEx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276" w:rsidRPr="001947BF" w:rsidRDefault="004E09C4" w:rsidP="00E90AF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947BF">
              <w:rPr>
                <w:rFonts w:ascii="Verdana" w:hAnsi="Verdana" w:cs="Times New Roman"/>
                <w:b/>
                <w:sz w:val="20"/>
                <w:szCs w:val="20"/>
              </w:rPr>
              <w:t>Professional Experience</w:t>
            </w:r>
          </w:p>
        </w:tc>
      </w:tr>
    </w:tbl>
    <w:p w:rsidR="00FF3B15" w:rsidRPr="00964C5F" w:rsidRDefault="0036157E" w:rsidP="0027184A">
      <w:pPr>
        <w:spacing w:before="120" w:after="0"/>
        <w:jc w:val="both"/>
        <w:rPr>
          <w:rFonts w:ascii="Verdana" w:hAnsi="Verdana" w:cs="Times New Roman"/>
          <w:b/>
          <w:color w:val="1F497D" w:themeColor="text2"/>
          <w:sz w:val="19"/>
          <w:szCs w:val="19"/>
        </w:rPr>
      </w:pPr>
      <w:proofErr w:type="spellStart"/>
      <w:r w:rsidRPr="00964C5F">
        <w:rPr>
          <w:rFonts w:ascii="Verdana" w:hAnsi="Verdana" w:cs="Times New Roman"/>
          <w:b/>
          <w:color w:val="1F497D" w:themeColor="text2"/>
          <w:sz w:val="19"/>
          <w:szCs w:val="19"/>
        </w:rPr>
        <w:t>Jolta</w:t>
      </w:r>
      <w:proofErr w:type="spellEnd"/>
      <w:r w:rsidRPr="00964C5F"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 Technologies</w:t>
      </w:r>
      <w:r w:rsidR="00B87AE2" w:rsidRPr="00964C5F"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 </w:t>
      </w:r>
      <w:proofErr w:type="spellStart"/>
      <w:r w:rsidR="00B87AE2" w:rsidRPr="00964C5F">
        <w:rPr>
          <w:rFonts w:ascii="Verdana" w:hAnsi="Verdana" w:cs="Times New Roman"/>
          <w:b/>
          <w:color w:val="1F497D" w:themeColor="text2"/>
          <w:sz w:val="19"/>
          <w:szCs w:val="19"/>
        </w:rPr>
        <w:t>Pvt</w:t>
      </w:r>
      <w:proofErr w:type="spellEnd"/>
      <w:r w:rsidR="00B87AE2" w:rsidRPr="00964C5F"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 Ltd</w:t>
      </w:r>
      <w:r w:rsidR="00FF3B15" w:rsidRPr="00964C5F"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, </w:t>
      </w:r>
      <w:r w:rsidR="008E227D"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Pakistan    </w:t>
      </w:r>
      <w:r w:rsidR="0082135E"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            </w:t>
      </w:r>
      <w:r w:rsidR="0016025C"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    </w:t>
      </w:r>
      <w:r w:rsidR="006E2B86"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 </w:t>
      </w:r>
      <w:r w:rsidR="006E2B86" w:rsidRPr="006E2B86">
        <w:rPr>
          <w:rFonts w:ascii="Verdana" w:hAnsi="Verdana" w:cs="Times New Roman"/>
          <w:b/>
          <w:color w:val="1F497D" w:themeColor="text2"/>
          <w:sz w:val="19"/>
          <w:szCs w:val="19"/>
        </w:rPr>
        <w:t>(2017 till date)</w:t>
      </w:r>
      <w:r w:rsidR="006E2B86" w:rsidRPr="006E2B86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       </w:t>
      </w:r>
      <w:r w:rsidR="0082135E"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      </w:t>
      </w:r>
      <w:r w:rsidR="00964C5F"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 </w:t>
      </w:r>
    </w:p>
    <w:p w:rsidR="002740E5" w:rsidRPr="006E2B86" w:rsidRDefault="00DF1D7E" w:rsidP="00D32276">
      <w:pPr>
        <w:spacing w:after="0"/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</w:pPr>
      <w:r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  <w:t xml:space="preserve">HR Generalist Role - </w:t>
      </w:r>
      <w:r w:rsidR="00CD5D9B" w:rsidRPr="006E2B86"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  <w:t xml:space="preserve">Group </w:t>
      </w:r>
      <w:r w:rsidR="00BE7949" w:rsidRPr="006E2B86"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  <w:t>Manager HR &amp; OD</w:t>
      </w:r>
      <w:r w:rsidR="00FF3B15" w:rsidRPr="006E2B86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 xml:space="preserve">                                     </w:t>
      </w:r>
    </w:p>
    <w:p w:rsidR="008A0E45" w:rsidRPr="00CE3671" w:rsidRDefault="00BF4144" w:rsidP="00B27FD1">
      <w:pPr>
        <w:spacing w:after="0"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CE3671">
        <w:rPr>
          <w:rFonts w:ascii="Verdana" w:hAnsi="Verdana" w:cs="Times New Roman"/>
          <w:sz w:val="18"/>
          <w:szCs w:val="18"/>
        </w:rPr>
        <w:t xml:space="preserve">Working with different departments and their line managers </w:t>
      </w:r>
      <w:r w:rsidR="00E41E20">
        <w:rPr>
          <w:rFonts w:ascii="Verdana" w:hAnsi="Verdana" w:cs="Times New Roman"/>
          <w:sz w:val="18"/>
          <w:szCs w:val="18"/>
        </w:rPr>
        <w:t xml:space="preserve">for the development of HR </w:t>
      </w:r>
      <w:r w:rsidR="006133EB">
        <w:rPr>
          <w:rFonts w:ascii="Verdana" w:hAnsi="Verdana" w:cs="Times New Roman"/>
          <w:sz w:val="18"/>
          <w:szCs w:val="18"/>
        </w:rPr>
        <w:t>Manual</w:t>
      </w:r>
      <w:r w:rsidR="00E41E20">
        <w:rPr>
          <w:rFonts w:ascii="Verdana" w:hAnsi="Verdana" w:cs="Times New Roman"/>
          <w:sz w:val="18"/>
          <w:szCs w:val="18"/>
        </w:rPr>
        <w:t>,</w:t>
      </w:r>
      <w:r w:rsidRPr="00CE3671">
        <w:rPr>
          <w:rFonts w:ascii="Verdana" w:hAnsi="Verdana" w:cs="Times New Roman"/>
          <w:sz w:val="18"/>
          <w:szCs w:val="18"/>
        </w:rPr>
        <w:t xml:space="preserve"> HR procedures and policies.</w:t>
      </w:r>
      <w:proofErr w:type="gramEnd"/>
      <w:r w:rsidRPr="00CE3671"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Pr="00CE3671">
        <w:rPr>
          <w:rFonts w:ascii="Verdana" w:hAnsi="Verdana" w:cs="Times New Roman"/>
          <w:sz w:val="18"/>
          <w:szCs w:val="18"/>
        </w:rPr>
        <w:t>Also responsible for giving advice on pay, promotions and benefit.</w:t>
      </w:r>
      <w:proofErr w:type="gramEnd"/>
      <w:r w:rsidRPr="00CE3671"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Pr="00CE3671">
        <w:rPr>
          <w:rFonts w:ascii="Verdana" w:hAnsi="Verdana" w:cs="Times New Roman"/>
          <w:sz w:val="18"/>
          <w:szCs w:val="18"/>
        </w:rPr>
        <w:t xml:space="preserve">Providing HR support, guidance and expert advice to </w:t>
      </w:r>
      <w:r w:rsidR="008A0E45" w:rsidRPr="00CE3671">
        <w:rPr>
          <w:rFonts w:ascii="Verdana" w:hAnsi="Verdana" w:cs="Times New Roman"/>
          <w:sz w:val="18"/>
          <w:szCs w:val="18"/>
        </w:rPr>
        <w:t>management</w:t>
      </w:r>
      <w:r w:rsidRPr="00CE3671">
        <w:rPr>
          <w:rFonts w:ascii="Verdana" w:hAnsi="Verdana" w:cs="Times New Roman"/>
          <w:sz w:val="18"/>
          <w:szCs w:val="18"/>
        </w:rPr>
        <w:t>.</w:t>
      </w:r>
      <w:proofErr w:type="gramEnd"/>
      <w:r w:rsidRPr="00CE3671">
        <w:rPr>
          <w:rFonts w:ascii="Verdana" w:hAnsi="Verdana" w:cs="Times New Roman"/>
          <w:sz w:val="18"/>
          <w:szCs w:val="18"/>
        </w:rPr>
        <w:t xml:space="preserve"> </w:t>
      </w:r>
    </w:p>
    <w:p w:rsidR="00F111F8" w:rsidRPr="00CE3671" w:rsidRDefault="00CB5473" w:rsidP="00CE78BA">
      <w:pPr>
        <w:pStyle w:val="ListParagraph"/>
        <w:numPr>
          <w:ilvl w:val="0"/>
          <w:numId w:val="10"/>
        </w:numPr>
        <w:spacing w:after="0"/>
        <w:ind w:left="432"/>
        <w:jc w:val="both"/>
        <w:rPr>
          <w:rFonts w:ascii="Verdana" w:hAnsi="Verdana" w:cs="Times New Roman"/>
          <w:sz w:val="18"/>
          <w:szCs w:val="18"/>
        </w:rPr>
      </w:pPr>
      <w:r w:rsidRPr="00CE3671">
        <w:rPr>
          <w:rFonts w:ascii="Verdana" w:hAnsi="Verdana" w:cs="Times New Roman"/>
          <w:sz w:val="18"/>
          <w:szCs w:val="18"/>
        </w:rPr>
        <w:t xml:space="preserve">Working for the formation of </w:t>
      </w:r>
      <w:r w:rsidR="00F111F8" w:rsidRPr="00CE3671">
        <w:rPr>
          <w:rFonts w:ascii="Verdana" w:hAnsi="Verdana" w:cs="Times New Roman"/>
          <w:sz w:val="18"/>
          <w:szCs w:val="18"/>
        </w:rPr>
        <w:t>HR department and</w:t>
      </w:r>
      <w:r w:rsidR="00300E4A" w:rsidRPr="00CE3671">
        <w:rPr>
          <w:rFonts w:ascii="Verdana" w:hAnsi="Verdana" w:cs="Times New Roman"/>
          <w:sz w:val="18"/>
          <w:szCs w:val="18"/>
        </w:rPr>
        <w:t xml:space="preserve"> organizational development. </w:t>
      </w:r>
      <w:r w:rsidR="00E41E20">
        <w:rPr>
          <w:rFonts w:ascii="Verdana" w:hAnsi="Verdana" w:cs="Times New Roman"/>
          <w:sz w:val="18"/>
          <w:szCs w:val="18"/>
        </w:rPr>
        <w:t>H</w:t>
      </w:r>
      <w:r w:rsidR="00F111F8" w:rsidRPr="00CE3671">
        <w:rPr>
          <w:rFonts w:ascii="Verdana" w:hAnsi="Verdana" w:cs="Times New Roman"/>
          <w:sz w:val="18"/>
          <w:szCs w:val="18"/>
        </w:rPr>
        <w:t>eading overa</w:t>
      </w:r>
      <w:r w:rsidR="00300E4A" w:rsidRPr="00CE3671">
        <w:rPr>
          <w:rFonts w:ascii="Verdana" w:hAnsi="Verdana" w:cs="Times New Roman"/>
          <w:sz w:val="18"/>
          <w:szCs w:val="18"/>
        </w:rPr>
        <w:t>ll HR department &amp; d</w:t>
      </w:r>
      <w:r w:rsidR="00F111F8" w:rsidRPr="00CE3671">
        <w:rPr>
          <w:rFonts w:ascii="Verdana" w:hAnsi="Verdana" w:cs="Times New Roman"/>
          <w:sz w:val="18"/>
          <w:szCs w:val="18"/>
        </w:rPr>
        <w:t xml:space="preserve">irectly reporting to </w:t>
      </w:r>
      <w:r w:rsidRPr="00CE3671">
        <w:rPr>
          <w:rFonts w:ascii="Verdana" w:hAnsi="Verdana" w:cs="Times New Roman"/>
          <w:sz w:val="18"/>
          <w:szCs w:val="18"/>
        </w:rPr>
        <w:t>Managing Director</w:t>
      </w:r>
      <w:r w:rsidR="00F111F8" w:rsidRPr="00CE3671">
        <w:rPr>
          <w:rFonts w:ascii="Verdana" w:hAnsi="Verdana" w:cs="Times New Roman"/>
          <w:sz w:val="18"/>
          <w:szCs w:val="18"/>
        </w:rPr>
        <w:t xml:space="preserve">. </w:t>
      </w:r>
    </w:p>
    <w:p w:rsidR="008A0E45" w:rsidRPr="008E227D" w:rsidRDefault="00BF4144" w:rsidP="00CE78BA">
      <w:pPr>
        <w:pStyle w:val="ListParagraph"/>
        <w:numPr>
          <w:ilvl w:val="0"/>
          <w:numId w:val="10"/>
        </w:numPr>
        <w:spacing w:after="0"/>
        <w:ind w:left="432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CE3671">
        <w:rPr>
          <w:rFonts w:ascii="Verdana" w:hAnsi="Verdana" w:cs="Times New Roman"/>
          <w:sz w:val="18"/>
          <w:szCs w:val="18"/>
        </w:rPr>
        <w:t>Developing HR practices and processes to ensure consistency.</w:t>
      </w:r>
    </w:p>
    <w:p w:rsidR="008E227D" w:rsidRPr="00CE3671" w:rsidRDefault="008E227D" w:rsidP="00CE78BA">
      <w:pPr>
        <w:pStyle w:val="ListParagraph"/>
        <w:numPr>
          <w:ilvl w:val="0"/>
          <w:numId w:val="10"/>
        </w:numPr>
        <w:spacing w:after="0"/>
        <w:ind w:left="432"/>
        <w:jc w:val="both"/>
        <w:rPr>
          <w:rFonts w:ascii="Verdana" w:hAnsi="Verdana" w:cs="Times New Roman"/>
          <w:b/>
          <w:i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Handle all HR functions.</w:t>
      </w:r>
    </w:p>
    <w:p w:rsidR="008A0E45" w:rsidRPr="00CE3671" w:rsidRDefault="00BF4144" w:rsidP="00CE78BA">
      <w:pPr>
        <w:pStyle w:val="ListParagraph"/>
        <w:numPr>
          <w:ilvl w:val="0"/>
          <w:numId w:val="10"/>
        </w:numPr>
        <w:spacing w:after="0"/>
        <w:ind w:left="432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CE3671">
        <w:rPr>
          <w:rFonts w:ascii="Verdana" w:hAnsi="Verdana" w:cs="Times New Roman"/>
          <w:sz w:val="18"/>
          <w:szCs w:val="18"/>
        </w:rPr>
        <w:t>Advising on change and impro</w:t>
      </w:r>
      <w:r w:rsidR="00B27FD1" w:rsidRPr="00CE3671">
        <w:rPr>
          <w:rFonts w:ascii="Verdana" w:hAnsi="Verdana" w:cs="Times New Roman"/>
          <w:sz w:val="18"/>
          <w:szCs w:val="18"/>
        </w:rPr>
        <w:t xml:space="preserve">vements within the </w:t>
      </w:r>
      <w:r w:rsidR="00566457" w:rsidRPr="00CE3671">
        <w:rPr>
          <w:rFonts w:ascii="Verdana" w:hAnsi="Verdana" w:cs="Times New Roman"/>
          <w:sz w:val="18"/>
          <w:szCs w:val="18"/>
        </w:rPr>
        <w:t>organization</w:t>
      </w:r>
      <w:r w:rsidRPr="00CE3671">
        <w:rPr>
          <w:rFonts w:ascii="Verdana" w:hAnsi="Verdana" w:cs="Times New Roman"/>
          <w:sz w:val="18"/>
          <w:szCs w:val="18"/>
        </w:rPr>
        <w:t>.</w:t>
      </w:r>
    </w:p>
    <w:p w:rsidR="008A0E45" w:rsidRPr="00CE3671" w:rsidRDefault="00BF4144" w:rsidP="00CE78BA">
      <w:pPr>
        <w:pStyle w:val="ListParagraph"/>
        <w:numPr>
          <w:ilvl w:val="0"/>
          <w:numId w:val="10"/>
        </w:numPr>
        <w:spacing w:after="0"/>
        <w:ind w:left="432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CE3671">
        <w:rPr>
          <w:rFonts w:ascii="Verdana" w:hAnsi="Verdana" w:cs="Times New Roman"/>
          <w:sz w:val="18"/>
          <w:szCs w:val="18"/>
        </w:rPr>
        <w:t xml:space="preserve">Negotiating with staff regarding their pay. </w:t>
      </w:r>
      <w:r w:rsidR="008A0E45" w:rsidRPr="00CE3671">
        <w:rPr>
          <w:rFonts w:ascii="Verdana" w:hAnsi="Verdana" w:cs="Times New Roman"/>
          <w:sz w:val="18"/>
          <w:szCs w:val="18"/>
        </w:rPr>
        <w:t>Negotiating terms and conditions of employment with staff.</w:t>
      </w:r>
      <w:r w:rsidR="00DD0520">
        <w:rPr>
          <w:rFonts w:ascii="Verdana" w:hAnsi="Verdana" w:cs="Times New Roman"/>
          <w:sz w:val="18"/>
          <w:szCs w:val="18"/>
        </w:rPr>
        <w:t xml:space="preserve"> Prepare monthly payroll.</w:t>
      </w:r>
    </w:p>
    <w:p w:rsidR="00B81326" w:rsidRPr="005909AA" w:rsidRDefault="00A80444" w:rsidP="00CE78BA">
      <w:pPr>
        <w:pStyle w:val="ListParagraph"/>
        <w:numPr>
          <w:ilvl w:val="0"/>
          <w:numId w:val="10"/>
        </w:numPr>
        <w:spacing w:after="120"/>
        <w:ind w:left="432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</w:rPr>
        <w:pict>
          <v:rect id="_x0000_s1045" style="position:absolute;left:0;text-align:left;margin-left:394.05pt;margin-top:481.5pt;width:196.95pt;height:265.5pt;z-index:251672576;mso-position-horizontal-relative:page;mso-position-vertical-relative:page" o:allowincell="f" fillcolor="white [3201]" strokecolor="black [3200]" strokeweight="5pt">
            <v:fill opacity="13107f"/>
            <v:stroke linestyle="thickThin"/>
            <v:imagedata embosscolor="shadow add(51)"/>
            <v:shadow color="#868686"/>
            <v:textbox style="mso-next-textbox:#_x0000_s1045" inset="28.8pt,7.2pt,14.4pt,7.2pt">
              <w:txbxContent>
                <w:p w:rsidR="002D33B2" w:rsidRPr="001947BF" w:rsidRDefault="002D33B2" w:rsidP="001C5446">
                  <w:pPr>
                    <w:spacing w:after="120"/>
                    <w:ind w:right="-345"/>
                    <w:rPr>
                      <w:rFonts w:ascii="Verdana" w:hAnsi="Verdana" w:cs="Times New Roman"/>
                      <w:b/>
                      <w:i/>
                      <w:sz w:val="19"/>
                      <w:szCs w:val="19"/>
                      <w:u w:val="single"/>
                    </w:rPr>
                  </w:pPr>
                  <w:r w:rsidRPr="001947BF">
                    <w:rPr>
                      <w:rFonts w:ascii="Verdana" w:hAnsi="Verdana" w:cs="Times New Roman"/>
                      <w:b/>
                      <w:i/>
                      <w:sz w:val="19"/>
                      <w:szCs w:val="19"/>
                      <w:u w:val="single"/>
                    </w:rPr>
                    <w:t>Academic Qualification</w:t>
                  </w:r>
                </w:p>
                <w:p w:rsidR="002D33B2" w:rsidRPr="001C5446" w:rsidRDefault="002D33B2" w:rsidP="00CE78BA">
                  <w:pPr>
                    <w:pStyle w:val="ListParagraph"/>
                    <w:numPr>
                      <w:ilvl w:val="0"/>
                      <w:numId w:val="2"/>
                    </w:numPr>
                    <w:spacing w:after="360"/>
                    <w:ind w:left="0" w:right="-345" w:hanging="540"/>
                    <w:rPr>
                      <w:rFonts w:ascii="Verdana" w:hAnsi="Verdana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E3671">
                    <w:rPr>
                      <w:rFonts w:ascii="Verdana" w:hAnsi="Verdana" w:cs="Times New Roman"/>
                      <w:sz w:val="18"/>
                      <w:szCs w:val="18"/>
                    </w:rPr>
                    <w:t>Masters of Business Administration (MBA-</w:t>
                  </w:r>
                  <w:r w:rsidR="00B0468C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Specialization in </w:t>
                  </w:r>
                  <w:r w:rsidRPr="00CE3671">
                    <w:rPr>
                      <w:rFonts w:ascii="Verdana" w:hAnsi="Verdana" w:cs="Times New Roman"/>
                      <w:sz w:val="18"/>
                      <w:szCs w:val="18"/>
                    </w:rPr>
                    <w:t>HRM</w:t>
                  </w:r>
                  <w:r w:rsidR="00B0468C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&amp; Finance</w:t>
                  </w:r>
                  <w:r w:rsidRPr="00CE3671">
                    <w:rPr>
                      <w:rFonts w:ascii="Verdana" w:hAnsi="Verdana" w:cs="Times New Roman"/>
                      <w:sz w:val="18"/>
                      <w:szCs w:val="18"/>
                    </w:rPr>
                    <w:t>)</w:t>
                  </w:r>
                  <w:r w:rsidRPr="00CE3671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1C5446" w:rsidRPr="00CE3671" w:rsidRDefault="001C5446" w:rsidP="001C5446">
                  <w:pPr>
                    <w:pStyle w:val="ListParagraph"/>
                    <w:spacing w:after="360"/>
                    <w:ind w:left="0" w:right="-345"/>
                    <w:rPr>
                      <w:rFonts w:ascii="Verdana" w:hAnsi="Verdana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2D33B2" w:rsidRPr="00B80D48" w:rsidRDefault="002D33B2" w:rsidP="00CE78B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0" w:right="-345" w:hanging="540"/>
                    <w:rPr>
                      <w:rFonts w:ascii="Verdana" w:hAnsi="Verdana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2D33B2">
                    <w:rPr>
                      <w:rFonts w:ascii="Verdana" w:hAnsi="Verdana" w:cs="Times New Roman"/>
                      <w:sz w:val="18"/>
                      <w:szCs w:val="18"/>
                    </w:rPr>
                    <w:t>Bachelors of Commerce (B.Com)</w:t>
                  </w:r>
                </w:p>
                <w:p w:rsidR="001C5446" w:rsidRDefault="001C5446" w:rsidP="002D33B2">
                  <w:pPr>
                    <w:pStyle w:val="ListParagraph"/>
                    <w:spacing w:after="120"/>
                    <w:ind w:left="0" w:right="-345"/>
                    <w:rPr>
                      <w:rFonts w:ascii="Verdana" w:hAnsi="Verdana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9036B2" w:rsidRDefault="009036B2" w:rsidP="009036B2">
                  <w:pPr>
                    <w:pStyle w:val="ListParagraph"/>
                    <w:spacing w:after="100" w:afterAutospacing="1" w:line="240" w:lineRule="auto"/>
                    <w:ind w:left="0" w:right="-345"/>
                    <w:rPr>
                      <w:rFonts w:ascii="Verdana" w:hAnsi="Verdana" w:cs="Times New Roman"/>
                      <w:b/>
                      <w:i/>
                      <w:sz w:val="19"/>
                      <w:szCs w:val="19"/>
                      <w:u w:val="single"/>
                    </w:rPr>
                  </w:pPr>
                </w:p>
                <w:p w:rsidR="002D33B2" w:rsidRDefault="002D33B2" w:rsidP="009036B2">
                  <w:pPr>
                    <w:pStyle w:val="ListParagraph"/>
                    <w:spacing w:after="100" w:afterAutospacing="1" w:line="240" w:lineRule="auto"/>
                    <w:ind w:left="0" w:right="-345"/>
                    <w:rPr>
                      <w:rFonts w:ascii="Verdana" w:hAnsi="Verdana" w:cs="Times New Roman"/>
                      <w:b/>
                      <w:sz w:val="19"/>
                      <w:szCs w:val="19"/>
                    </w:rPr>
                  </w:pPr>
                  <w:r w:rsidRPr="001947BF">
                    <w:rPr>
                      <w:rFonts w:ascii="Verdana" w:hAnsi="Verdana" w:cs="Times New Roman"/>
                      <w:b/>
                      <w:i/>
                      <w:sz w:val="19"/>
                      <w:szCs w:val="19"/>
                      <w:u w:val="single"/>
                    </w:rPr>
                    <w:t>Professional Cer</w:t>
                  </w:r>
                  <w:r w:rsidR="001C5446" w:rsidRPr="001947BF">
                    <w:rPr>
                      <w:rFonts w:ascii="Verdana" w:hAnsi="Verdana" w:cs="Times New Roman"/>
                      <w:b/>
                      <w:i/>
                      <w:sz w:val="19"/>
                      <w:szCs w:val="19"/>
                      <w:u w:val="single"/>
                    </w:rPr>
                    <w:t>tifications</w:t>
                  </w:r>
                  <w:r w:rsidR="001C5446" w:rsidRPr="001947BF">
                    <w:rPr>
                      <w:rFonts w:ascii="Verdana" w:hAnsi="Verdana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9036B2" w:rsidRPr="001947BF" w:rsidRDefault="009036B2" w:rsidP="009036B2">
                  <w:pPr>
                    <w:pStyle w:val="ListParagraph"/>
                    <w:spacing w:after="100" w:afterAutospacing="1" w:line="240" w:lineRule="auto"/>
                    <w:ind w:left="0" w:right="-345"/>
                    <w:rPr>
                      <w:rFonts w:ascii="Verdana" w:hAnsi="Verdana" w:cs="Times New Roman"/>
                      <w:b/>
                      <w:sz w:val="19"/>
                      <w:szCs w:val="19"/>
                    </w:rPr>
                  </w:pPr>
                </w:p>
                <w:p w:rsidR="002D33B2" w:rsidRDefault="002D33B2" w:rsidP="00CE78BA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ind w:left="0" w:hanging="54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E3671">
                    <w:rPr>
                      <w:rFonts w:ascii="Verdana" w:hAnsi="Verdana" w:cs="Times New Roman"/>
                      <w:sz w:val="18"/>
                      <w:szCs w:val="18"/>
                    </w:rPr>
                    <w:t>Specialization Certifica</w:t>
                  </w:r>
                  <w:r w:rsidR="00F42CD0">
                    <w:rPr>
                      <w:rFonts w:ascii="Verdana" w:hAnsi="Verdana" w:cs="Times New Roman"/>
                      <w:sz w:val="18"/>
                      <w:szCs w:val="18"/>
                    </w:rPr>
                    <w:t>tion in HRM, Virtual University</w:t>
                  </w:r>
                </w:p>
                <w:p w:rsidR="001C5446" w:rsidRPr="00CE3671" w:rsidRDefault="001C5446" w:rsidP="001C5446">
                  <w:pPr>
                    <w:pStyle w:val="ListParagraph"/>
                    <w:spacing w:after="0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  <w:p w:rsidR="002D33B2" w:rsidRDefault="002D33B2" w:rsidP="00CE78B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0" w:hanging="54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E3671">
                    <w:rPr>
                      <w:rFonts w:ascii="Verdana" w:hAnsi="Verdana" w:cs="Times New Roman"/>
                      <w:sz w:val="18"/>
                      <w:szCs w:val="18"/>
                    </w:rPr>
                    <w:t>Cert</w:t>
                  </w:r>
                  <w:r w:rsidR="00F42CD0">
                    <w:rPr>
                      <w:rFonts w:ascii="Verdana" w:hAnsi="Verdana" w:cs="Times New Roman"/>
                      <w:sz w:val="18"/>
                      <w:szCs w:val="18"/>
                    </w:rPr>
                    <w:t>ification in Management, NISTE</w:t>
                  </w:r>
                </w:p>
                <w:p w:rsidR="001C5446" w:rsidRPr="001C5446" w:rsidRDefault="001C5446" w:rsidP="001C5446">
                  <w:pPr>
                    <w:pStyle w:val="ListParagrap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  <w:p w:rsidR="002D33B2" w:rsidRPr="005035FD" w:rsidRDefault="002D33B2" w:rsidP="00CE78B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0" w:right="-345" w:hanging="54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1947B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Post Graduate Diploma in Hospitality/ Hotel &amp; Tourism Management, TDCP </w:t>
                  </w:r>
                </w:p>
              </w:txbxContent>
            </v:textbox>
            <w10:wrap type="square" anchorx="page" anchory="page"/>
          </v:rect>
        </w:pict>
      </w:r>
      <w:r w:rsidR="008A0E45" w:rsidRPr="005909AA">
        <w:rPr>
          <w:rFonts w:ascii="Verdana" w:hAnsi="Verdana" w:cs="Times New Roman"/>
          <w:sz w:val="18"/>
          <w:szCs w:val="18"/>
        </w:rPr>
        <w:t>E</w:t>
      </w:r>
      <w:r w:rsidR="00BF4144" w:rsidRPr="005909AA">
        <w:rPr>
          <w:rFonts w:ascii="Verdana" w:hAnsi="Verdana" w:cs="Times New Roman"/>
          <w:sz w:val="18"/>
          <w:szCs w:val="18"/>
        </w:rPr>
        <w:t xml:space="preserve">nsuring all HR administrative records are updated and maintained. </w:t>
      </w:r>
      <w:r w:rsidR="00D32276" w:rsidRPr="005909AA">
        <w:rPr>
          <w:rFonts w:ascii="Verdana" w:hAnsi="Verdana" w:cs="Times New Roman"/>
          <w:b/>
          <w:i/>
          <w:sz w:val="18"/>
          <w:szCs w:val="18"/>
        </w:rPr>
        <w:t xml:space="preserve">                   </w:t>
      </w:r>
    </w:p>
    <w:p w:rsidR="00A122ED" w:rsidRPr="00964C5F" w:rsidRDefault="008E227D" w:rsidP="0027184A">
      <w:pPr>
        <w:pBdr>
          <w:top w:val="single" w:sz="4" w:space="1" w:color="auto"/>
        </w:pBdr>
        <w:spacing w:after="0"/>
        <w:rPr>
          <w:rFonts w:ascii="Verdana" w:hAnsi="Verdana" w:cs="Times New Roman"/>
          <w:b/>
          <w:color w:val="1F497D" w:themeColor="text2"/>
          <w:sz w:val="19"/>
          <w:szCs w:val="19"/>
        </w:rPr>
      </w:pPr>
      <w:r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Universal Service Fund Company, Pakistan           </w:t>
      </w:r>
      <w:r w:rsidR="006E2B86" w:rsidRPr="006E2B86">
        <w:rPr>
          <w:rFonts w:ascii="Verdana" w:hAnsi="Verdana" w:cs="Times New Roman"/>
          <w:b/>
          <w:color w:val="1F497D" w:themeColor="text2"/>
          <w:sz w:val="19"/>
          <w:szCs w:val="19"/>
        </w:rPr>
        <w:t>(2007 – 2016)</w:t>
      </w:r>
    </w:p>
    <w:p w:rsidR="00A122ED" w:rsidRPr="001947BF" w:rsidRDefault="00DF1D7E" w:rsidP="00F70776">
      <w:pPr>
        <w:tabs>
          <w:tab w:val="left" w:pos="8910"/>
        </w:tabs>
        <w:spacing w:after="0"/>
        <w:ind w:left="2880" w:right="-108" w:hanging="2880"/>
        <w:jc w:val="both"/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</w:pPr>
      <w:r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  <w:t xml:space="preserve">HR Generalist Role - </w:t>
      </w:r>
      <w:r w:rsidR="00A122ED" w:rsidRPr="001947BF"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  <w:t>Man</w:t>
      </w:r>
      <w:r w:rsidR="004063FF" w:rsidRPr="001947BF"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  <w:t xml:space="preserve">ager HR </w:t>
      </w:r>
      <w:r w:rsidR="007C5F96" w:rsidRPr="001947BF"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  <w:t xml:space="preserve">                                                             </w:t>
      </w:r>
    </w:p>
    <w:p w:rsidR="00B27FD1" w:rsidRPr="006E2B86" w:rsidRDefault="00DF1D7E" w:rsidP="00F70776">
      <w:pPr>
        <w:tabs>
          <w:tab w:val="left" w:pos="8910"/>
        </w:tabs>
        <w:spacing w:after="0"/>
        <w:ind w:right="-108"/>
        <w:jc w:val="both"/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</w:pPr>
      <w:r w:rsidRPr="00DF1D7E">
        <w:rPr>
          <w:rFonts w:ascii="Verdana" w:hAnsi="Verdana" w:cs="Times New Roman"/>
          <w:b/>
          <w:color w:val="1F497D" w:themeColor="text2"/>
          <w:sz w:val="19"/>
          <w:szCs w:val="19"/>
        </w:rPr>
        <w:t xml:space="preserve">                                  </w:t>
      </w:r>
      <w:r w:rsidR="00A122ED" w:rsidRPr="006E2B86"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  <w:t>Dy. Manager HR</w:t>
      </w:r>
      <w:r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  <w:t xml:space="preserve"> </w:t>
      </w:r>
      <w:r w:rsidR="004063FF" w:rsidRPr="006E2B86"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  <w:t xml:space="preserve">     </w:t>
      </w:r>
      <w:r w:rsidR="006E2B86" w:rsidRPr="006E2B86">
        <w:rPr>
          <w:rFonts w:ascii="Verdana" w:hAnsi="Verdana" w:cs="Times New Roman"/>
          <w:b/>
          <w:color w:val="1F497D" w:themeColor="text2"/>
          <w:sz w:val="19"/>
          <w:szCs w:val="19"/>
          <w:u w:val="single"/>
        </w:rPr>
        <w:t xml:space="preserve">                                                   </w:t>
      </w:r>
    </w:p>
    <w:p w:rsidR="00B27FD1" w:rsidRPr="00CE3671" w:rsidRDefault="00B27FD1" w:rsidP="00CE78BA">
      <w:pPr>
        <w:pStyle w:val="ListParagraph"/>
        <w:numPr>
          <w:ilvl w:val="0"/>
          <w:numId w:val="11"/>
        </w:numPr>
        <w:spacing w:after="0"/>
        <w:ind w:left="432"/>
        <w:rPr>
          <w:rFonts w:ascii="Verdana" w:hAnsi="Verdana" w:cs="Times New Roman"/>
          <w:sz w:val="18"/>
          <w:szCs w:val="18"/>
        </w:rPr>
      </w:pPr>
      <w:r w:rsidRPr="00CE3671">
        <w:rPr>
          <w:rFonts w:ascii="Verdana" w:hAnsi="Verdana" w:cs="Times New Roman"/>
          <w:sz w:val="18"/>
          <w:szCs w:val="18"/>
        </w:rPr>
        <w:t>Estab</w:t>
      </w:r>
      <w:r w:rsidR="00566457">
        <w:rPr>
          <w:rFonts w:ascii="Verdana" w:hAnsi="Verdana" w:cs="Times New Roman"/>
          <w:sz w:val="18"/>
          <w:szCs w:val="18"/>
        </w:rPr>
        <w:t>lished HR department and headed</w:t>
      </w:r>
      <w:r w:rsidRPr="00CE3671">
        <w:rPr>
          <w:rFonts w:ascii="Verdana" w:hAnsi="Verdana" w:cs="Times New Roman"/>
          <w:sz w:val="18"/>
          <w:szCs w:val="18"/>
        </w:rPr>
        <w:t xml:space="preserve"> overall H</w:t>
      </w:r>
      <w:r w:rsidR="00566457">
        <w:rPr>
          <w:rFonts w:ascii="Verdana" w:hAnsi="Verdana" w:cs="Times New Roman"/>
          <w:sz w:val="18"/>
          <w:szCs w:val="18"/>
        </w:rPr>
        <w:t>R department. Directly reported</w:t>
      </w:r>
      <w:r w:rsidRPr="00CE3671">
        <w:rPr>
          <w:rFonts w:ascii="Verdana" w:hAnsi="Verdana" w:cs="Times New Roman"/>
          <w:sz w:val="18"/>
          <w:szCs w:val="18"/>
        </w:rPr>
        <w:t xml:space="preserve"> to CFO/Company Secretary to Board. </w:t>
      </w:r>
    </w:p>
    <w:p w:rsidR="009763CC" w:rsidRDefault="003E7AEB" w:rsidP="00CE78BA">
      <w:pPr>
        <w:pStyle w:val="MMTopic2"/>
        <w:numPr>
          <w:ilvl w:val="0"/>
          <w:numId w:val="11"/>
        </w:numPr>
        <w:spacing w:before="0" w:after="100" w:afterAutospacing="1" w:line="240" w:lineRule="auto"/>
        <w:ind w:left="432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9763CC">
        <w:rPr>
          <w:rFonts w:ascii="Verdana" w:hAnsi="Verdana"/>
          <w:b w:val="0"/>
          <w:color w:val="auto"/>
          <w:sz w:val="18"/>
          <w:szCs w:val="18"/>
        </w:rPr>
        <w:t>Coordinate</w:t>
      </w:r>
      <w:r w:rsidR="004D6E77" w:rsidRPr="009763CC">
        <w:rPr>
          <w:rFonts w:ascii="Verdana" w:hAnsi="Verdana"/>
          <w:b w:val="0"/>
          <w:color w:val="auto"/>
          <w:sz w:val="18"/>
          <w:szCs w:val="18"/>
        </w:rPr>
        <w:t>d</w:t>
      </w:r>
      <w:r w:rsidRPr="009763CC">
        <w:rPr>
          <w:rFonts w:ascii="Verdana" w:hAnsi="Verdana"/>
          <w:b w:val="0"/>
          <w:color w:val="auto"/>
          <w:sz w:val="18"/>
          <w:szCs w:val="18"/>
        </w:rPr>
        <w:t xml:space="preserve"> with supervisors for HR Forecasting for the implementation of annual recruitment plan. Prepare</w:t>
      </w:r>
      <w:r w:rsidR="004D6E77" w:rsidRPr="009763CC">
        <w:rPr>
          <w:rFonts w:ascii="Verdana" w:hAnsi="Verdana"/>
          <w:b w:val="0"/>
          <w:color w:val="auto"/>
          <w:sz w:val="18"/>
          <w:szCs w:val="18"/>
        </w:rPr>
        <w:t>d</w:t>
      </w:r>
      <w:r w:rsidRPr="009763CC">
        <w:rPr>
          <w:rFonts w:ascii="Verdana" w:hAnsi="Verdana"/>
          <w:b w:val="0"/>
          <w:color w:val="auto"/>
          <w:sz w:val="18"/>
          <w:szCs w:val="18"/>
        </w:rPr>
        <w:t xml:space="preserve"> and monitor</w:t>
      </w:r>
      <w:r w:rsidR="004D6E77" w:rsidRPr="009763CC">
        <w:rPr>
          <w:rFonts w:ascii="Verdana" w:hAnsi="Verdana"/>
          <w:b w:val="0"/>
          <w:color w:val="auto"/>
          <w:sz w:val="18"/>
          <w:szCs w:val="18"/>
        </w:rPr>
        <w:t>ed</w:t>
      </w:r>
      <w:r w:rsidRPr="009763CC">
        <w:rPr>
          <w:rFonts w:ascii="Verdana" w:hAnsi="Verdana"/>
          <w:b w:val="0"/>
          <w:color w:val="auto"/>
          <w:sz w:val="18"/>
          <w:szCs w:val="18"/>
        </w:rPr>
        <w:t xml:space="preserve"> annual HR budget.</w:t>
      </w:r>
    </w:p>
    <w:p w:rsidR="00C50EA5" w:rsidRPr="009763CC" w:rsidRDefault="004D6E77" w:rsidP="00CE78BA">
      <w:pPr>
        <w:pStyle w:val="MMTopic2"/>
        <w:numPr>
          <w:ilvl w:val="0"/>
          <w:numId w:val="11"/>
        </w:numPr>
        <w:spacing w:before="0" w:line="240" w:lineRule="auto"/>
        <w:ind w:left="432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9763CC">
        <w:rPr>
          <w:rFonts w:ascii="Verdana" w:hAnsi="Verdana"/>
          <w:b w:val="0"/>
          <w:color w:val="auto"/>
          <w:sz w:val="18"/>
          <w:szCs w:val="18"/>
        </w:rPr>
        <w:t>Conducted job analysis. Identified</w:t>
      </w:r>
      <w:r w:rsidR="00566457">
        <w:rPr>
          <w:rFonts w:ascii="Verdana" w:hAnsi="Verdana"/>
          <w:b w:val="0"/>
          <w:color w:val="auto"/>
          <w:sz w:val="18"/>
          <w:szCs w:val="18"/>
        </w:rPr>
        <w:t xml:space="preserve"> vacant positions, introduced </w:t>
      </w:r>
      <w:r w:rsidR="00C50EA5" w:rsidRPr="009763CC">
        <w:rPr>
          <w:rFonts w:ascii="Verdana" w:hAnsi="Verdana"/>
          <w:b w:val="0"/>
          <w:color w:val="auto"/>
          <w:sz w:val="18"/>
          <w:szCs w:val="18"/>
        </w:rPr>
        <w:t xml:space="preserve">recruitment, selection and orientation </w:t>
      </w:r>
      <w:r w:rsidR="00FE2149">
        <w:rPr>
          <w:rFonts w:ascii="Verdana" w:hAnsi="Verdana"/>
          <w:b w:val="0"/>
          <w:color w:val="auto"/>
          <w:sz w:val="18"/>
          <w:szCs w:val="18"/>
        </w:rPr>
        <w:t>procedures</w:t>
      </w:r>
      <w:r w:rsidR="00C50EA5" w:rsidRPr="009763CC">
        <w:rPr>
          <w:rFonts w:ascii="Verdana" w:hAnsi="Verdana"/>
          <w:b w:val="0"/>
          <w:color w:val="auto"/>
          <w:sz w:val="18"/>
          <w:szCs w:val="18"/>
        </w:rPr>
        <w:t>.</w:t>
      </w:r>
      <w:r w:rsidRPr="009763CC">
        <w:rPr>
          <w:rFonts w:ascii="Verdana" w:hAnsi="Verdana"/>
          <w:b w:val="0"/>
          <w:color w:val="auto"/>
          <w:sz w:val="18"/>
          <w:szCs w:val="18"/>
        </w:rPr>
        <w:t xml:space="preserve"> Worked with recruitment agencies &amp; headhunters.</w:t>
      </w:r>
    </w:p>
    <w:p w:rsidR="00B27FD1" w:rsidRPr="00CE3671" w:rsidRDefault="00B27FD1" w:rsidP="00CE78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32"/>
        <w:jc w:val="both"/>
        <w:rPr>
          <w:rFonts w:ascii="Verdana" w:hAnsi="Verdana" w:cs="Times New Roman"/>
          <w:sz w:val="18"/>
          <w:szCs w:val="18"/>
        </w:rPr>
      </w:pPr>
      <w:r w:rsidRPr="00CE3671">
        <w:rPr>
          <w:rFonts w:ascii="Verdana" w:hAnsi="Verdana" w:cs="Times New Roman"/>
          <w:sz w:val="18"/>
          <w:szCs w:val="18"/>
        </w:rPr>
        <w:t>Designed Performance Management System &amp; Forms.</w:t>
      </w:r>
    </w:p>
    <w:p w:rsidR="004D6E77" w:rsidRPr="00CE3671" w:rsidRDefault="004D6E77" w:rsidP="00CE78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32"/>
        <w:jc w:val="both"/>
        <w:rPr>
          <w:rFonts w:ascii="Verdana" w:hAnsi="Verdana" w:cs="Times New Roman"/>
          <w:sz w:val="18"/>
          <w:szCs w:val="18"/>
        </w:rPr>
      </w:pPr>
      <w:r w:rsidRPr="00CE3671">
        <w:rPr>
          <w:rFonts w:ascii="Verdana" w:hAnsi="Verdana" w:cs="Times New Roman"/>
          <w:sz w:val="18"/>
          <w:szCs w:val="18"/>
        </w:rPr>
        <w:t>Handled disciplinary</w:t>
      </w:r>
      <w:r w:rsidR="003D62E3" w:rsidRPr="00CE3671">
        <w:rPr>
          <w:rFonts w:ascii="Verdana" w:hAnsi="Verdana" w:cs="Times New Roman"/>
          <w:sz w:val="18"/>
          <w:szCs w:val="18"/>
        </w:rPr>
        <w:t xml:space="preserve"> actions, &amp; employee separation cases.</w:t>
      </w:r>
    </w:p>
    <w:p w:rsidR="00016D58" w:rsidRDefault="00B27FD1" w:rsidP="00CE78B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432"/>
        <w:jc w:val="both"/>
        <w:rPr>
          <w:rFonts w:ascii="Verdana" w:hAnsi="Verdana" w:cs="Times New Roman"/>
          <w:sz w:val="18"/>
          <w:szCs w:val="18"/>
        </w:rPr>
      </w:pPr>
      <w:r w:rsidRPr="00016D58">
        <w:rPr>
          <w:rFonts w:ascii="Verdana" w:hAnsi="Verdana" w:cs="Times New Roman"/>
          <w:sz w:val="18"/>
          <w:szCs w:val="18"/>
        </w:rPr>
        <w:t>Prepare</w:t>
      </w:r>
      <w:r w:rsidR="00566457" w:rsidRPr="00016D58">
        <w:rPr>
          <w:rFonts w:ascii="Verdana" w:hAnsi="Verdana" w:cs="Times New Roman"/>
          <w:sz w:val="18"/>
          <w:szCs w:val="18"/>
        </w:rPr>
        <w:t>d</w:t>
      </w:r>
      <w:r w:rsidRPr="00016D58">
        <w:rPr>
          <w:rFonts w:ascii="Verdana" w:hAnsi="Verdana" w:cs="Times New Roman"/>
          <w:sz w:val="18"/>
          <w:szCs w:val="18"/>
        </w:rPr>
        <w:t xml:space="preserve"> and process</w:t>
      </w:r>
      <w:r w:rsidR="00566457" w:rsidRPr="00016D58">
        <w:rPr>
          <w:rFonts w:ascii="Verdana" w:hAnsi="Verdana" w:cs="Times New Roman"/>
          <w:sz w:val="18"/>
          <w:szCs w:val="18"/>
        </w:rPr>
        <w:t>ed</w:t>
      </w:r>
      <w:r w:rsidRPr="00016D58">
        <w:rPr>
          <w:rFonts w:ascii="Verdana" w:hAnsi="Verdana" w:cs="Times New Roman"/>
          <w:sz w:val="18"/>
          <w:szCs w:val="18"/>
        </w:rPr>
        <w:t xml:space="preserve"> monthly Payroll</w:t>
      </w:r>
      <w:r w:rsidR="00016D58">
        <w:rPr>
          <w:rFonts w:ascii="Verdana" w:hAnsi="Verdana" w:cs="Times New Roman"/>
          <w:sz w:val="18"/>
          <w:szCs w:val="18"/>
        </w:rPr>
        <w:t>.</w:t>
      </w:r>
    </w:p>
    <w:p w:rsidR="002D33B2" w:rsidRPr="00016D58" w:rsidRDefault="00B27FD1" w:rsidP="00CE78B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432"/>
        <w:jc w:val="both"/>
        <w:rPr>
          <w:rFonts w:ascii="Verdana" w:hAnsi="Verdana" w:cs="Times New Roman"/>
          <w:sz w:val="18"/>
          <w:szCs w:val="18"/>
        </w:rPr>
      </w:pPr>
      <w:r w:rsidRPr="00016D58">
        <w:rPr>
          <w:rFonts w:ascii="Verdana" w:hAnsi="Verdana" w:cs="Times New Roman"/>
          <w:sz w:val="18"/>
          <w:szCs w:val="18"/>
        </w:rPr>
        <w:t>Main</w:t>
      </w:r>
      <w:r w:rsidR="008072D6" w:rsidRPr="00016D58">
        <w:rPr>
          <w:rFonts w:ascii="Verdana" w:hAnsi="Verdana" w:cs="Times New Roman"/>
          <w:sz w:val="18"/>
          <w:szCs w:val="18"/>
        </w:rPr>
        <w:t>tain</w:t>
      </w:r>
      <w:r w:rsidR="004D6E77" w:rsidRPr="00016D58">
        <w:rPr>
          <w:rFonts w:ascii="Verdana" w:hAnsi="Verdana" w:cs="Times New Roman"/>
          <w:sz w:val="18"/>
          <w:szCs w:val="18"/>
        </w:rPr>
        <w:t>ed</w:t>
      </w:r>
      <w:r w:rsidR="008072D6" w:rsidRPr="00016D58">
        <w:rPr>
          <w:rFonts w:ascii="Verdana" w:hAnsi="Verdana" w:cs="Times New Roman"/>
          <w:sz w:val="18"/>
          <w:szCs w:val="18"/>
        </w:rPr>
        <w:t xml:space="preserve"> employee benefits</w:t>
      </w:r>
      <w:r w:rsidR="003D62E3" w:rsidRPr="00016D58">
        <w:rPr>
          <w:rFonts w:ascii="Verdana" w:hAnsi="Verdana" w:cs="Times New Roman"/>
          <w:sz w:val="18"/>
          <w:szCs w:val="18"/>
        </w:rPr>
        <w:t>, health &amp; safety admi</w:t>
      </w:r>
      <w:r w:rsidR="00B702D0">
        <w:rPr>
          <w:rFonts w:ascii="Verdana" w:hAnsi="Verdana" w:cs="Times New Roman"/>
          <w:sz w:val="18"/>
          <w:szCs w:val="18"/>
        </w:rPr>
        <w:t>nistration &amp; employee relations and welfare programs.</w:t>
      </w:r>
    </w:p>
    <w:p w:rsidR="002D33B2" w:rsidRDefault="00B27FD1" w:rsidP="00CE78B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432"/>
        <w:jc w:val="both"/>
        <w:rPr>
          <w:rFonts w:ascii="Verdana" w:hAnsi="Verdana" w:cs="Times New Roman"/>
          <w:sz w:val="18"/>
          <w:szCs w:val="18"/>
        </w:rPr>
      </w:pPr>
      <w:r w:rsidRPr="002D33B2">
        <w:rPr>
          <w:rFonts w:ascii="Verdana" w:hAnsi="Verdana" w:cs="Times New Roman"/>
          <w:sz w:val="18"/>
          <w:szCs w:val="18"/>
        </w:rPr>
        <w:t xml:space="preserve">Coordinated in development and implementation of HRIS and HR E-Office Module. </w:t>
      </w:r>
    </w:p>
    <w:p w:rsidR="008A3D8F" w:rsidRDefault="00B27FD1" w:rsidP="00CE78BA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432"/>
        <w:jc w:val="both"/>
        <w:rPr>
          <w:rFonts w:ascii="Verdana" w:hAnsi="Verdana" w:cs="Times New Roman"/>
          <w:sz w:val="18"/>
          <w:szCs w:val="18"/>
        </w:rPr>
      </w:pPr>
      <w:r w:rsidRPr="008A3D8F">
        <w:rPr>
          <w:rFonts w:ascii="Verdana" w:hAnsi="Verdana" w:cs="Times New Roman"/>
          <w:sz w:val="18"/>
          <w:szCs w:val="18"/>
        </w:rPr>
        <w:t xml:space="preserve">Developed &amp; implemented HR Manual, Administrative Manual &amp; Operational Manual with external consultants &amp; senior management. </w:t>
      </w:r>
    </w:p>
    <w:p w:rsidR="008A3D8F" w:rsidRDefault="003E7AEB" w:rsidP="00CE78BA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432"/>
        <w:jc w:val="both"/>
        <w:rPr>
          <w:rFonts w:ascii="Verdana" w:hAnsi="Verdana" w:cs="Times New Roman"/>
          <w:sz w:val="18"/>
          <w:szCs w:val="18"/>
        </w:rPr>
      </w:pPr>
      <w:r w:rsidRPr="008A3D8F">
        <w:rPr>
          <w:rFonts w:ascii="Verdana" w:hAnsi="Verdana" w:cs="Times New Roman"/>
          <w:sz w:val="18"/>
          <w:szCs w:val="18"/>
        </w:rPr>
        <w:t>M</w:t>
      </w:r>
      <w:r w:rsidR="00B27FD1" w:rsidRPr="008A3D8F">
        <w:rPr>
          <w:rFonts w:ascii="Verdana" w:hAnsi="Verdana" w:cs="Times New Roman"/>
          <w:sz w:val="18"/>
          <w:szCs w:val="18"/>
        </w:rPr>
        <w:t>anage</w:t>
      </w:r>
      <w:r w:rsidR="005035FD" w:rsidRPr="008A3D8F">
        <w:rPr>
          <w:rFonts w:ascii="Verdana" w:hAnsi="Verdana" w:cs="Times New Roman"/>
          <w:sz w:val="18"/>
          <w:szCs w:val="18"/>
        </w:rPr>
        <w:t>d HR</w:t>
      </w:r>
      <w:r w:rsidR="008072D6" w:rsidRPr="008A3D8F">
        <w:rPr>
          <w:rFonts w:ascii="Verdana" w:hAnsi="Verdana" w:cs="Times New Roman"/>
          <w:sz w:val="18"/>
          <w:szCs w:val="18"/>
        </w:rPr>
        <w:t xml:space="preserve"> Internal &amp;</w:t>
      </w:r>
      <w:r w:rsidR="00B27FD1" w:rsidRPr="008A3D8F">
        <w:rPr>
          <w:rFonts w:ascii="Verdana" w:hAnsi="Verdana" w:cs="Times New Roman"/>
          <w:sz w:val="18"/>
          <w:szCs w:val="18"/>
        </w:rPr>
        <w:t xml:space="preserve"> External Audit.</w:t>
      </w:r>
    </w:p>
    <w:p w:rsidR="004E4AAB" w:rsidRDefault="004E4AAB" w:rsidP="004E4AAB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4E4AAB" w:rsidRDefault="004E4AAB" w:rsidP="004E4AAB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3870"/>
      </w:tblGrid>
      <w:tr w:rsidR="00BF632D" w:rsidRPr="003008F5" w:rsidTr="00F73DFF">
        <w:trPr>
          <w:trHeight w:val="13260"/>
        </w:trPr>
        <w:tc>
          <w:tcPr>
            <w:tcW w:w="7128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F632D" w:rsidRPr="004E4AAB" w:rsidRDefault="00BF632D" w:rsidP="00CE78B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ind w:left="432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4E4AAB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lastRenderedPageBreak/>
              <w:t xml:space="preserve">Executed all training related logistics such as venue, resources, training materials </w:t>
            </w:r>
            <w:proofErr w:type="spellStart"/>
            <w:r w:rsidRPr="004E4AAB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>etc</w:t>
            </w:r>
            <w:proofErr w:type="spellEnd"/>
            <w:r w:rsidRPr="004E4AAB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 xml:space="preserve"> to ensure that all programs are delivered timely in a professional manner.</w:t>
            </w:r>
            <w:r w:rsidRPr="004E4AAB">
              <w:rPr>
                <w:rStyle w:val="apple-converted-space"/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BF632D" w:rsidRPr="00CE3671" w:rsidRDefault="00BF632D" w:rsidP="00CE78BA">
            <w:pPr>
              <w:pStyle w:val="MMTopic2"/>
              <w:numPr>
                <w:ilvl w:val="0"/>
                <w:numId w:val="6"/>
              </w:numPr>
              <w:spacing w:before="0"/>
              <w:ind w:left="432"/>
              <w:jc w:val="both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>HR Administration Supervision; Process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ed</w:t>
            </w: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tenders/procurements according to PPRA rules. Review and renew annual agreements/contracts.</w:t>
            </w:r>
          </w:p>
          <w:p w:rsidR="00BF632D" w:rsidRPr="00CE3671" w:rsidRDefault="00BF632D" w:rsidP="00CE78BA">
            <w:pPr>
              <w:pStyle w:val="MMTopic2"/>
              <w:numPr>
                <w:ilvl w:val="0"/>
                <w:numId w:val="9"/>
              </w:numPr>
              <w:spacing w:before="0"/>
              <w:ind w:left="720"/>
              <w:jc w:val="both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>Ensure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d</w:t>
            </w: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provision of utility services in office without interruption and timely payments to vendors. Supervise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d</w:t>
            </w: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boarding &amp; lodging arrangement for board members, trainings, meetings &amp; field staff. Arrange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d</w:t>
            </w: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company meetings/events.</w:t>
            </w:r>
          </w:p>
          <w:p w:rsidR="00BF632D" w:rsidRPr="00CE3671" w:rsidRDefault="00BF632D" w:rsidP="00CE78BA">
            <w:pPr>
              <w:pStyle w:val="MMTopic2"/>
              <w:numPr>
                <w:ilvl w:val="0"/>
                <w:numId w:val="9"/>
              </w:numPr>
              <w:spacing w:before="0"/>
              <w:ind w:left="720"/>
              <w:jc w:val="both"/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>Repair and maintenance of furniture, fixtures, office equipment, vehicles etc.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>Supervise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d</w:t>
            </w: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IT section &amp; Networking section, Store Supervisor, Admin Assistant, Receptionist, Drivers, Office Boys, Dispatch Rider and Janitors </w:t>
            </w:r>
            <w:proofErr w:type="spellStart"/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>etc</w:t>
            </w:r>
            <w:proofErr w:type="spellEnd"/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and ensure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d</w:t>
            </w: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efficiency on their part.</w:t>
            </w:r>
          </w:p>
          <w:p w:rsidR="00BF632D" w:rsidRPr="00F42CD0" w:rsidRDefault="00BF632D" w:rsidP="00BF632D">
            <w:pPr>
              <w:pBdr>
                <w:top w:val="single" w:sz="4" w:space="1" w:color="auto"/>
              </w:pBdr>
              <w:spacing w:before="120"/>
              <w:ind w:left="2880" w:hanging="2880"/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</w:pPr>
            <w:r w:rsidRPr="00F42CD0"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  <w:t>Islamic Relief-UK (INGO),Islamabad,</w:t>
            </w:r>
            <w:r w:rsidR="009C0AF4"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  <w:t xml:space="preserve"> </w:t>
            </w:r>
            <w:r w:rsidR="008E227D"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  <w:t>Pakistan</w:t>
            </w:r>
            <w:r w:rsidRPr="00F42CD0"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  <w:t xml:space="preserve">     </w:t>
            </w:r>
            <w:r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  <w:t xml:space="preserve"> </w:t>
            </w:r>
            <w:r w:rsidRPr="00F42CD0"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  <w:t>(2006 – 2007)</w:t>
            </w:r>
          </w:p>
          <w:p w:rsidR="00BF632D" w:rsidRPr="00B80D48" w:rsidRDefault="00BF632D" w:rsidP="00BF632D">
            <w:pPr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  <w:u w:val="single"/>
              </w:rPr>
            </w:pPr>
            <w:r w:rsidRPr="00B80D48"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  <w:u w:val="single"/>
              </w:rPr>
              <w:t>Assistant HR Officer- Country Office</w:t>
            </w:r>
          </w:p>
          <w:p w:rsidR="00BF632D" w:rsidRPr="00F32394" w:rsidRDefault="00BF632D" w:rsidP="00CE78BA">
            <w:pPr>
              <w:pStyle w:val="ListParagraph"/>
              <w:numPr>
                <w:ilvl w:val="0"/>
                <w:numId w:val="13"/>
              </w:numPr>
              <w:ind w:left="432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32394">
              <w:rPr>
                <w:rFonts w:ascii="Verdana" w:hAnsi="Verdana" w:cs="Times New Roman"/>
                <w:sz w:val="18"/>
                <w:szCs w:val="18"/>
              </w:rPr>
              <w:t>Handled all Job Request from Department Heads. Managed recruitment, selection &amp; orientation procedures. Short listed CVs, Issued Interview Call Letters, arranged panel interviews, carried out reference check, issued offer letters, and drafted Employment Contracts. Assisted in employee final settlement process.</w:t>
            </w:r>
          </w:p>
          <w:p w:rsidR="00BF632D" w:rsidRDefault="00BF632D" w:rsidP="00CE78BA">
            <w:pPr>
              <w:numPr>
                <w:ilvl w:val="0"/>
                <w:numId w:val="12"/>
              </w:numPr>
              <w:tabs>
                <w:tab w:val="left" w:pos="720"/>
                <w:tab w:val="left" w:pos="810"/>
              </w:tabs>
              <w:ind w:left="432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5909AA">
              <w:rPr>
                <w:rFonts w:ascii="Verdana" w:hAnsi="Verdana" w:cs="Times New Roman"/>
                <w:sz w:val="18"/>
                <w:szCs w:val="18"/>
              </w:rPr>
              <w:t>Kept and updated Personnel Files of more than 600 employees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BF632D" w:rsidRDefault="00BF632D" w:rsidP="00CE78BA">
            <w:pPr>
              <w:numPr>
                <w:ilvl w:val="0"/>
                <w:numId w:val="12"/>
              </w:numPr>
              <w:tabs>
                <w:tab w:val="left" w:pos="720"/>
                <w:tab w:val="left" w:pos="810"/>
              </w:tabs>
              <w:spacing w:after="100" w:afterAutospacing="1"/>
              <w:ind w:left="432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5909AA">
              <w:rPr>
                <w:rFonts w:ascii="Verdana" w:hAnsi="Verdana" w:cs="Times New Roman"/>
                <w:sz w:val="18"/>
                <w:szCs w:val="18"/>
              </w:rPr>
              <w:t xml:space="preserve">onitored leave record and prepared attendance reports. </w:t>
            </w:r>
          </w:p>
          <w:p w:rsidR="00BF632D" w:rsidRPr="005909AA" w:rsidRDefault="00BF632D" w:rsidP="00CE78BA">
            <w:pPr>
              <w:numPr>
                <w:ilvl w:val="0"/>
                <w:numId w:val="12"/>
              </w:numPr>
              <w:tabs>
                <w:tab w:val="left" w:pos="720"/>
                <w:tab w:val="left" w:pos="810"/>
              </w:tabs>
              <w:spacing w:after="120"/>
              <w:ind w:left="432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Handled</w:t>
            </w:r>
            <w:r w:rsidRPr="005909AA">
              <w:rPr>
                <w:rFonts w:ascii="Verdana" w:hAnsi="Verdana" w:cs="Times New Roman"/>
                <w:sz w:val="18"/>
                <w:szCs w:val="18"/>
              </w:rPr>
              <w:t xml:space="preserve"> Probation Evaluations, Quarterly Performance Evaluations, and Annual Performance Evaluation</w:t>
            </w:r>
            <w:r>
              <w:rPr>
                <w:rFonts w:ascii="Verdana" w:hAnsi="Verdana" w:cs="Times New Roman"/>
                <w:sz w:val="18"/>
                <w:szCs w:val="18"/>
              </w:rPr>
              <w:t>s</w:t>
            </w:r>
            <w:r w:rsidRPr="005909AA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  <w:p w:rsidR="00BF632D" w:rsidRPr="00F42CD0" w:rsidRDefault="00BF632D" w:rsidP="00BF632D">
            <w:pPr>
              <w:pBdr>
                <w:top w:val="single" w:sz="4" w:space="1" w:color="auto"/>
              </w:pBdr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</w:pPr>
            <w:r w:rsidRPr="00F42CD0"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  <w:t xml:space="preserve">Islamabad Club, Islamabad, Pakistan </w:t>
            </w:r>
            <w:r w:rsidRPr="00F42CD0"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  <w:tab/>
              <w:t xml:space="preserve">         </w:t>
            </w:r>
            <w:r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  <w:t xml:space="preserve">    </w:t>
            </w:r>
            <w:r w:rsidRPr="00F42CD0"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</w:rPr>
              <w:t>(2005 – 2006)</w:t>
            </w:r>
          </w:p>
          <w:p w:rsidR="00BF632D" w:rsidRPr="00B80D48" w:rsidRDefault="00BF632D" w:rsidP="00BF632D">
            <w:pPr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  <w:u w:val="single"/>
              </w:rPr>
            </w:pPr>
            <w:r w:rsidRPr="00B80D48">
              <w:rPr>
                <w:rFonts w:ascii="Verdana" w:hAnsi="Verdana" w:cs="Times New Roman"/>
                <w:b/>
                <w:color w:val="1F497D" w:themeColor="text2"/>
                <w:sz w:val="19"/>
                <w:szCs w:val="19"/>
                <w:u w:val="single"/>
              </w:rPr>
              <w:t>HR Officer</w:t>
            </w:r>
          </w:p>
          <w:p w:rsidR="00BF632D" w:rsidRPr="00EF508E" w:rsidRDefault="00BF632D" w:rsidP="00CE78BA">
            <w:pPr>
              <w:numPr>
                <w:ilvl w:val="0"/>
                <w:numId w:val="15"/>
              </w:numPr>
              <w:ind w:left="432" w:right="-108"/>
              <w:rPr>
                <w:rFonts w:ascii="Verdana" w:hAnsi="Verdana" w:cs="Times New Roman"/>
                <w:sz w:val="18"/>
                <w:szCs w:val="18"/>
              </w:rPr>
            </w:pPr>
            <w:r w:rsidRPr="00EF508E">
              <w:rPr>
                <w:rFonts w:ascii="Verdana" w:hAnsi="Verdana" w:cs="Times New Roman"/>
                <w:sz w:val="18"/>
                <w:szCs w:val="18"/>
              </w:rPr>
              <w:t>Coordinated for HR Forecasting, updated Manning Guide on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F508E">
              <w:rPr>
                <w:rFonts w:ascii="Verdana" w:hAnsi="Verdana" w:cs="Times New Roman"/>
                <w:sz w:val="18"/>
                <w:szCs w:val="18"/>
              </w:rPr>
              <w:t>annual basis.</w:t>
            </w:r>
          </w:p>
          <w:p w:rsidR="00BF632D" w:rsidRPr="00CE3671" w:rsidRDefault="00BF632D" w:rsidP="00CE78BA">
            <w:pPr>
              <w:numPr>
                <w:ilvl w:val="0"/>
                <w:numId w:val="15"/>
              </w:numPr>
              <w:ind w:left="432" w:right="-10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E3671">
              <w:rPr>
                <w:rFonts w:ascii="Verdana" w:hAnsi="Verdana" w:cs="Times New Roman"/>
                <w:sz w:val="18"/>
                <w:szCs w:val="18"/>
              </w:rPr>
              <w:t>Handled recruitment, selection &amp; orientation process.</w:t>
            </w:r>
          </w:p>
          <w:p w:rsidR="00BF632D" w:rsidRPr="00CE3671" w:rsidRDefault="00BF632D" w:rsidP="00CE78BA">
            <w:pPr>
              <w:pStyle w:val="MMTopic1"/>
              <w:numPr>
                <w:ilvl w:val="0"/>
                <w:numId w:val="14"/>
              </w:numPr>
              <w:spacing w:before="0" w:line="240" w:lineRule="auto"/>
              <w:ind w:left="432"/>
              <w:jc w:val="both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Conducted</w:t>
            </w: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timely Probation Evaluation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s</w:t>
            </w:r>
            <w:r w:rsidRPr="00CE3671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, Quarterly, and Annual Performance Appraisals. </w:t>
            </w:r>
          </w:p>
          <w:p w:rsidR="00BF632D" w:rsidRPr="00CE3671" w:rsidRDefault="00BF632D" w:rsidP="00CE78BA">
            <w:pPr>
              <w:numPr>
                <w:ilvl w:val="0"/>
                <w:numId w:val="14"/>
              </w:numPr>
              <w:ind w:left="432" w:right="-10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E3671">
              <w:rPr>
                <w:rFonts w:ascii="Verdana" w:hAnsi="Verdana" w:cs="Times New Roman"/>
                <w:sz w:val="18"/>
                <w:szCs w:val="18"/>
              </w:rPr>
              <w:t>Coo</w:t>
            </w:r>
            <w:r>
              <w:rPr>
                <w:rFonts w:ascii="Verdana" w:hAnsi="Verdana" w:cs="Times New Roman"/>
                <w:sz w:val="18"/>
                <w:szCs w:val="18"/>
              </w:rPr>
              <w:t>rdinated in development of HRIS with help internal IT section.</w:t>
            </w:r>
          </w:p>
          <w:p w:rsidR="00BF632D" w:rsidRPr="00CE3671" w:rsidRDefault="00BF632D" w:rsidP="00CE78BA">
            <w:pPr>
              <w:numPr>
                <w:ilvl w:val="0"/>
                <w:numId w:val="14"/>
              </w:numPr>
              <w:ind w:left="432" w:right="-10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E3671">
              <w:rPr>
                <w:rFonts w:ascii="Verdana" w:hAnsi="Verdana" w:cs="Times New Roman"/>
                <w:sz w:val="18"/>
                <w:szCs w:val="18"/>
              </w:rPr>
              <w:t>Process disciplinary actions &amp; employee separation procedures</w:t>
            </w:r>
          </w:p>
          <w:p w:rsidR="00BF632D" w:rsidRPr="00CE3671" w:rsidRDefault="00BF632D" w:rsidP="00CE78BA">
            <w:pPr>
              <w:pStyle w:val="ListParagraph"/>
              <w:numPr>
                <w:ilvl w:val="0"/>
                <w:numId w:val="14"/>
              </w:numPr>
              <w:ind w:left="432" w:right="-10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E3671">
              <w:rPr>
                <w:rFonts w:ascii="Verdana" w:hAnsi="Verdana" w:cs="Times New Roman"/>
                <w:sz w:val="18"/>
                <w:szCs w:val="18"/>
              </w:rPr>
              <w:t>Kept and updated Personnel Files of more than 500 employees.</w:t>
            </w:r>
          </w:p>
          <w:p w:rsidR="00BF632D" w:rsidRPr="00EF508E" w:rsidRDefault="00BF632D" w:rsidP="00CE78BA">
            <w:pPr>
              <w:pStyle w:val="ListParagraph"/>
              <w:numPr>
                <w:ilvl w:val="0"/>
                <w:numId w:val="14"/>
              </w:numPr>
              <w:ind w:left="432" w:right="-108"/>
              <w:rPr>
                <w:rFonts w:ascii="Verdana" w:hAnsi="Verdana" w:cs="Times New Roman"/>
                <w:sz w:val="18"/>
                <w:szCs w:val="18"/>
              </w:rPr>
            </w:pPr>
            <w:r w:rsidRPr="00EF508E">
              <w:rPr>
                <w:rFonts w:ascii="Verdana" w:hAnsi="Verdana" w:cs="Times New Roman"/>
                <w:sz w:val="18"/>
                <w:szCs w:val="18"/>
              </w:rPr>
              <w:t>Monitored Leave record &amp; Leave Encashment &amp; strict compliance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F508E">
              <w:rPr>
                <w:rFonts w:ascii="Verdana" w:hAnsi="Verdana" w:cs="Times New Roman"/>
                <w:sz w:val="18"/>
                <w:szCs w:val="18"/>
              </w:rPr>
              <w:t>to attendance.</w:t>
            </w:r>
          </w:p>
          <w:p w:rsidR="00BF632D" w:rsidRDefault="00BF632D" w:rsidP="00CE78BA">
            <w:pPr>
              <w:pStyle w:val="ListParagraph"/>
              <w:numPr>
                <w:ilvl w:val="0"/>
                <w:numId w:val="14"/>
              </w:numPr>
              <w:ind w:left="432" w:right="-10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E3671">
              <w:rPr>
                <w:rFonts w:ascii="Verdana" w:hAnsi="Verdana" w:cs="Times New Roman"/>
                <w:sz w:val="18"/>
                <w:szCs w:val="18"/>
              </w:rPr>
              <w:t xml:space="preserve">Coordinated with Audit department and also Finance department </w:t>
            </w:r>
          </w:p>
          <w:p w:rsidR="00BF632D" w:rsidRDefault="00BF632D" w:rsidP="00BF632D">
            <w:pPr>
              <w:pStyle w:val="ListParagraph"/>
              <w:ind w:left="432" w:right="-10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E3671">
              <w:rPr>
                <w:rFonts w:ascii="Verdana" w:hAnsi="Verdana" w:cs="Times New Roman"/>
                <w:sz w:val="18"/>
                <w:szCs w:val="18"/>
              </w:rPr>
              <w:t xml:space="preserve">to provide </w:t>
            </w:r>
            <w:r>
              <w:rPr>
                <w:rFonts w:ascii="Verdana" w:hAnsi="Verdana" w:cs="Times New Roman"/>
                <w:sz w:val="18"/>
                <w:szCs w:val="18"/>
              </w:rPr>
              <w:t>s</w:t>
            </w:r>
            <w:r w:rsidRPr="00CE3671">
              <w:rPr>
                <w:rFonts w:ascii="Verdana" w:hAnsi="Verdana" w:cs="Times New Roman"/>
                <w:sz w:val="18"/>
                <w:szCs w:val="18"/>
              </w:rPr>
              <w:t xml:space="preserve">alary &amp; </w:t>
            </w:r>
            <w:r>
              <w:rPr>
                <w:rFonts w:ascii="Verdana" w:hAnsi="Verdana" w:cs="Times New Roman"/>
                <w:sz w:val="18"/>
                <w:szCs w:val="18"/>
              </w:rPr>
              <w:t>b</w:t>
            </w:r>
            <w:r w:rsidRPr="00CE3671">
              <w:rPr>
                <w:rFonts w:ascii="Verdana" w:hAnsi="Verdana" w:cs="Times New Roman"/>
                <w:sz w:val="18"/>
                <w:szCs w:val="18"/>
              </w:rPr>
              <w:t>enefit entitlements information for promotions/</w:t>
            </w:r>
          </w:p>
          <w:p w:rsidR="00BF632D" w:rsidRPr="00CE3671" w:rsidRDefault="00BF632D" w:rsidP="00BF632D">
            <w:pPr>
              <w:pStyle w:val="ListParagraph"/>
              <w:ind w:left="432" w:right="-10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CE3671">
              <w:rPr>
                <w:rFonts w:ascii="Verdana" w:hAnsi="Verdana" w:cs="Times New Roman"/>
                <w:sz w:val="18"/>
                <w:szCs w:val="18"/>
              </w:rPr>
              <w:t>new</w:t>
            </w:r>
            <w:proofErr w:type="gramEnd"/>
            <w:r w:rsidRPr="00CE3671">
              <w:rPr>
                <w:rFonts w:ascii="Verdana" w:hAnsi="Verdana" w:cs="Times New Roman"/>
                <w:sz w:val="18"/>
                <w:szCs w:val="18"/>
              </w:rPr>
              <w:t xml:space="preserve"> inductions and salary deductions.</w:t>
            </w:r>
          </w:p>
          <w:p w:rsidR="00BF632D" w:rsidRPr="00C96A18" w:rsidRDefault="00BF632D" w:rsidP="00CE78BA">
            <w:pPr>
              <w:pStyle w:val="MMTopic2"/>
              <w:numPr>
                <w:ilvl w:val="0"/>
                <w:numId w:val="14"/>
              </w:numPr>
              <w:spacing w:before="0"/>
              <w:ind w:left="432"/>
              <w:jc w:val="both"/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C96A1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Handled employee benefits &amp; welfare programs. </w:t>
            </w:r>
          </w:p>
          <w:p w:rsidR="00BF632D" w:rsidRPr="00C96A18" w:rsidRDefault="00BF632D" w:rsidP="00CE78BA">
            <w:pPr>
              <w:pStyle w:val="MMTopic2"/>
              <w:numPr>
                <w:ilvl w:val="0"/>
                <w:numId w:val="14"/>
              </w:numPr>
              <w:spacing w:before="0" w:after="120"/>
              <w:ind w:left="432"/>
              <w:jc w:val="both"/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C96A18">
              <w:rPr>
                <w:rFonts w:ascii="Verdana" w:hAnsi="Verdana"/>
                <w:b w:val="0"/>
                <w:color w:val="auto"/>
                <w:sz w:val="18"/>
                <w:szCs w:val="18"/>
              </w:rPr>
              <w:t>Coordinated with Time Office, Staff Cafeteria, Pool Car, Drivers &amp; Security. Supervised Transport Section for repair/ maintenance, logbook, and Pick &amp; Drop services to employees.</w:t>
            </w:r>
            <w:r w:rsidRPr="00C96A18"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10998" w:type="dxa"/>
              <w:tblLayout w:type="fixed"/>
              <w:tblLook w:val="04A0" w:firstRow="1" w:lastRow="0" w:firstColumn="1" w:lastColumn="0" w:noHBand="0" w:noVBand="1"/>
            </w:tblPr>
            <w:tblGrid>
              <w:gridCol w:w="10998"/>
            </w:tblGrid>
            <w:tr w:rsidR="00B0468C" w:rsidRPr="00CE3671" w:rsidTr="009D0138">
              <w:trPr>
                <w:trHeight w:val="1855"/>
              </w:trPr>
              <w:tc>
                <w:tcPr>
                  <w:tcW w:w="10998" w:type="dxa"/>
                  <w:tcBorders>
                    <w:top w:val="single" w:sz="4" w:space="0" w:color="auto"/>
                  </w:tcBorders>
                </w:tcPr>
                <w:p w:rsidR="00B0468C" w:rsidRPr="00CE3671" w:rsidRDefault="00B0468C" w:rsidP="006806F4">
                  <w:pPr>
                    <w:spacing w:after="100" w:afterAutospacing="1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BF632D" w:rsidRDefault="00BF632D" w:rsidP="006806F4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F632D" w:rsidRDefault="00BF632D" w:rsidP="006806F4">
            <w:pPr>
              <w:pStyle w:val="ListParagraph"/>
              <w:ind w:left="0" w:right="-345"/>
              <w:rPr>
                <w:rFonts w:ascii="Verdana" w:hAnsi="Verdana" w:cs="Times New Roman"/>
                <w:b/>
                <w:i/>
                <w:sz w:val="19"/>
                <w:szCs w:val="19"/>
                <w:u w:val="single"/>
              </w:rPr>
            </w:pPr>
          </w:p>
          <w:p w:rsidR="00BF632D" w:rsidRPr="001947BF" w:rsidRDefault="00BF632D" w:rsidP="006806F4">
            <w:pPr>
              <w:pStyle w:val="ListParagraph"/>
              <w:ind w:left="0" w:right="-345"/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1947BF">
              <w:rPr>
                <w:rFonts w:ascii="Verdana" w:hAnsi="Verdana" w:cs="Times New Roman"/>
                <w:b/>
                <w:i/>
                <w:sz w:val="19"/>
                <w:szCs w:val="19"/>
                <w:u w:val="single"/>
              </w:rPr>
              <w:t>Computer Skills</w:t>
            </w:r>
          </w:p>
          <w:tbl>
            <w:tblPr>
              <w:tblW w:w="10079" w:type="dxa"/>
              <w:tblLayout w:type="fixed"/>
              <w:tblLook w:val="0000" w:firstRow="0" w:lastRow="0" w:firstColumn="0" w:lastColumn="0" w:noHBand="0" w:noVBand="0"/>
            </w:tblPr>
            <w:tblGrid>
              <w:gridCol w:w="10079"/>
            </w:tblGrid>
            <w:tr w:rsidR="00BF632D" w:rsidRPr="00CE3671" w:rsidTr="006806F4">
              <w:tc>
                <w:tcPr>
                  <w:tcW w:w="10079" w:type="dxa"/>
                </w:tcPr>
                <w:p w:rsidR="00BF632D" w:rsidRPr="00CE3671" w:rsidRDefault="00BF632D" w:rsidP="00CE78B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160"/>
                      <w:tab w:val="left" w:pos="3780"/>
                      <w:tab w:val="center" w:pos="4680"/>
                      <w:tab w:val="right" w:pos="9360"/>
                    </w:tabs>
                    <w:spacing w:after="0"/>
                    <w:ind w:left="288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E3671">
                    <w:rPr>
                      <w:rFonts w:ascii="Verdana" w:hAnsi="Verdana" w:cs="Times New Roman"/>
                      <w:sz w:val="18"/>
                      <w:szCs w:val="18"/>
                    </w:rPr>
                    <w:t>E-Office</w:t>
                  </w:r>
                </w:p>
              </w:tc>
            </w:tr>
            <w:tr w:rsidR="00BF632D" w:rsidRPr="00CE3671" w:rsidTr="006806F4">
              <w:tc>
                <w:tcPr>
                  <w:tcW w:w="10079" w:type="dxa"/>
                </w:tcPr>
                <w:p w:rsidR="00BF632D" w:rsidRPr="00CE3671" w:rsidRDefault="00BF632D" w:rsidP="00CE78B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160"/>
                      <w:tab w:val="left" w:pos="3780"/>
                      <w:tab w:val="center" w:pos="4680"/>
                      <w:tab w:val="right" w:pos="9360"/>
                    </w:tabs>
                    <w:spacing w:before="20" w:after="20"/>
                    <w:ind w:left="288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E3671">
                    <w:rPr>
                      <w:rFonts w:ascii="Verdana" w:hAnsi="Verdana" w:cs="Times New Roman"/>
                      <w:sz w:val="18"/>
                      <w:szCs w:val="18"/>
                    </w:rPr>
                    <w:t>HRIS</w:t>
                  </w:r>
                </w:p>
                <w:p w:rsidR="00BF632D" w:rsidRPr="00CE3671" w:rsidRDefault="00BF632D" w:rsidP="00CE78B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160"/>
                      <w:tab w:val="left" w:pos="3780"/>
                      <w:tab w:val="center" w:pos="4680"/>
                      <w:tab w:val="right" w:pos="9360"/>
                    </w:tabs>
                    <w:spacing w:before="20" w:after="20"/>
                    <w:ind w:left="288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E3671">
                    <w:rPr>
                      <w:rFonts w:ascii="Verdana" w:hAnsi="Verdana" w:cs="Times New Roman"/>
                      <w:sz w:val="18"/>
                      <w:szCs w:val="18"/>
                    </w:rPr>
                    <w:t>Payroll Management system</w:t>
                  </w:r>
                </w:p>
                <w:p w:rsidR="00BF632D" w:rsidRPr="00CE3671" w:rsidRDefault="00BF632D" w:rsidP="00CE78B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160"/>
                      <w:tab w:val="left" w:pos="3780"/>
                      <w:tab w:val="center" w:pos="4680"/>
                      <w:tab w:val="right" w:pos="9360"/>
                    </w:tabs>
                    <w:spacing w:before="20" w:after="20"/>
                    <w:ind w:left="288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E3671">
                    <w:rPr>
                      <w:rFonts w:ascii="Verdana" w:hAnsi="Verdana" w:cs="Times New Roman"/>
                      <w:sz w:val="18"/>
                      <w:szCs w:val="18"/>
                    </w:rPr>
                    <w:t>Biometric Attendance system</w:t>
                  </w:r>
                </w:p>
              </w:tc>
            </w:tr>
            <w:tr w:rsidR="00BF632D" w:rsidRPr="00CE3671" w:rsidTr="006806F4">
              <w:tc>
                <w:tcPr>
                  <w:tcW w:w="10079" w:type="dxa"/>
                </w:tcPr>
                <w:p w:rsidR="00BF632D" w:rsidRPr="00CE3671" w:rsidRDefault="00BF632D" w:rsidP="00CE78B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160"/>
                      <w:tab w:val="left" w:pos="3780"/>
                      <w:tab w:val="center" w:pos="4680"/>
                      <w:tab w:val="right" w:pos="9360"/>
                    </w:tabs>
                    <w:spacing w:before="20" w:after="20"/>
                    <w:ind w:left="288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E3671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MS Office </w:t>
                  </w:r>
                </w:p>
              </w:tc>
            </w:tr>
            <w:tr w:rsidR="00BF632D" w:rsidRPr="00CE3671" w:rsidTr="006806F4">
              <w:tc>
                <w:tcPr>
                  <w:tcW w:w="10079" w:type="dxa"/>
                </w:tcPr>
                <w:p w:rsidR="00BF632D" w:rsidRPr="00CE3671" w:rsidRDefault="00BF632D" w:rsidP="00CE78B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160"/>
                      <w:tab w:val="left" w:pos="3780"/>
                      <w:tab w:val="center" w:pos="4680"/>
                      <w:tab w:val="right" w:pos="9360"/>
                    </w:tabs>
                    <w:spacing w:before="20" w:after="20"/>
                    <w:ind w:left="288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E3671">
                    <w:rPr>
                      <w:rFonts w:ascii="Verdana" w:hAnsi="Verdana" w:cs="Times New Roman"/>
                      <w:sz w:val="18"/>
                      <w:szCs w:val="18"/>
                    </w:rPr>
                    <w:t>Typing Speed@40 wpm</w:t>
                  </w:r>
                </w:p>
              </w:tc>
            </w:tr>
          </w:tbl>
          <w:p w:rsidR="00BF632D" w:rsidRDefault="00BF632D" w:rsidP="006806F4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BF632D" w:rsidRPr="001947BF" w:rsidRDefault="00BF632D" w:rsidP="006806F4">
            <w:pPr>
              <w:pStyle w:val="ListParagraph"/>
              <w:ind w:left="0" w:right="-345"/>
              <w:rPr>
                <w:rFonts w:ascii="Verdana" w:hAnsi="Verdana" w:cs="Times New Roman"/>
                <w:b/>
                <w:i/>
                <w:sz w:val="19"/>
                <w:szCs w:val="19"/>
                <w:u w:val="single"/>
              </w:rPr>
            </w:pPr>
            <w:r w:rsidRPr="001947BF">
              <w:rPr>
                <w:rFonts w:ascii="Verdana" w:hAnsi="Verdana" w:cs="Times New Roman"/>
                <w:b/>
                <w:i/>
                <w:sz w:val="19"/>
                <w:szCs w:val="19"/>
                <w:u w:val="single"/>
              </w:rPr>
              <w:t>Training &amp; Development</w:t>
            </w:r>
          </w:p>
          <w:p w:rsidR="00BF632D" w:rsidRPr="003008F5" w:rsidRDefault="00BF632D" w:rsidP="00CE78BA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3008F5">
              <w:rPr>
                <w:rFonts w:ascii="Verdana" w:hAnsi="Verdana" w:cs="Times New Roman"/>
                <w:sz w:val="18"/>
                <w:szCs w:val="18"/>
              </w:rPr>
              <w:t xml:space="preserve">HRM Role of HR in Governance in Public Sector </w:t>
            </w:r>
          </w:p>
          <w:p w:rsidR="00BF632D" w:rsidRPr="001947BF" w:rsidRDefault="00BF632D" w:rsidP="006806F4">
            <w:pPr>
              <w:pStyle w:val="ListParagraph"/>
              <w:ind w:left="0"/>
              <w:rPr>
                <w:rFonts w:ascii="Verdana" w:hAnsi="Verdana" w:cs="Times New Roman"/>
                <w:sz w:val="18"/>
                <w:szCs w:val="18"/>
              </w:rPr>
            </w:pPr>
          </w:p>
          <w:p w:rsidR="00BF632D" w:rsidRPr="003008F5" w:rsidRDefault="00BF632D" w:rsidP="00CE78BA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3008F5">
              <w:rPr>
                <w:rFonts w:ascii="Verdana" w:hAnsi="Verdana" w:cs="Times New Roman"/>
                <w:sz w:val="18"/>
                <w:szCs w:val="18"/>
              </w:rPr>
              <w:t>Strength Based Performance Management</w:t>
            </w:r>
          </w:p>
          <w:p w:rsidR="00BF632D" w:rsidRPr="001947BF" w:rsidRDefault="00BF632D" w:rsidP="006806F4">
            <w:pPr>
              <w:pStyle w:val="ListParagraph"/>
              <w:ind w:left="0"/>
              <w:rPr>
                <w:rFonts w:ascii="Verdana" w:hAnsi="Verdana" w:cs="Times New Roman"/>
                <w:sz w:val="18"/>
                <w:szCs w:val="18"/>
              </w:rPr>
            </w:pPr>
          </w:p>
          <w:p w:rsidR="00BF632D" w:rsidRPr="003008F5" w:rsidRDefault="00BF632D" w:rsidP="00CE78BA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3008F5">
              <w:rPr>
                <w:rFonts w:ascii="Verdana" w:hAnsi="Verdana" w:cs="Times New Roman"/>
                <w:sz w:val="18"/>
                <w:szCs w:val="18"/>
              </w:rPr>
              <w:t>Embedding Agility-Innovating the way to Change Management</w:t>
            </w:r>
          </w:p>
          <w:p w:rsidR="00BF632D" w:rsidRPr="001947BF" w:rsidRDefault="00BF632D" w:rsidP="006806F4">
            <w:pPr>
              <w:pStyle w:val="ListParagraph"/>
              <w:rPr>
                <w:rFonts w:ascii="Verdana" w:hAnsi="Verdana" w:cs="Times New Roman"/>
                <w:sz w:val="18"/>
                <w:szCs w:val="18"/>
              </w:rPr>
            </w:pPr>
          </w:p>
          <w:p w:rsidR="00BF632D" w:rsidRPr="003008F5" w:rsidRDefault="00BF632D" w:rsidP="00CE78BA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3008F5">
              <w:rPr>
                <w:rFonts w:ascii="Verdana" w:hAnsi="Verdana" w:cs="Times New Roman"/>
                <w:bCs/>
                <w:color w:val="000000"/>
                <w:sz w:val="18"/>
                <w:szCs w:val="18"/>
                <w:shd w:val="clear" w:color="auto" w:fill="FFFFFF"/>
              </w:rPr>
              <w:t>How Your Brain Health Affects the Way You Work</w:t>
            </w:r>
          </w:p>
          <w:p w:rsidR="00BF632D" w:rsidRPr="001947BF" w:rsidRDefault="00BF632D" w:rsidP="006806F4">
            <w:pPr>
              <w:pStyle w:val="ListParagraph"/>
              <w:rPr>
                <w:rFonts w:ascii="Verdana" w:hAnsi="Verdana" w:cs="Times New Roman"/>
                <w:sz w:val="18"/>
                <w:szCs w:val="18"/>
              </w:rPr>
            </w:pPr>
          </w:p>
          <w:p w:rsidR="00BF632D" w:rsidRPr="003008F5" w:rsidRDefault="00BF632D" w:rsidP="00CE78BA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3008F5">
              <w:rPr>
                <w:rFonts w:ascii="Verdana" w:hAnsi="Verdana" w:cs="Times New Roman"/>
                <w:sz w:val="18"/>
                <w:szCs w:val="18"/>
              </w:rPr>
              <w:t>Managing Performance in an International Environment</w:t>
            </w:r>
          </w:p>
          <w:p w:rsidR="00BF632D" w:rsidRPr="001947BF" w:rsidRDefault="00BF632D" w:rsidP="006806F4">
            <w:pPr>
              <w:pStyle w:val="ListParagraph"/>
              <w:rPr>
                <w:rFonts w:ascii="Verdana" w:hAnsi="Verdana" w:cs="Times New Roman"/>
                <w:sz w:val="18"/>
                <w:szCs w:val="18"/>
              </w:rPr>
            </w:pPr>
          </w:p>
          <w:p w:rsidR="00BF632D" w:rsidRPr="003008F5" w:rsidRDefault="00BF632D" w:rsidP="00CE78BA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3008F5">
              <w:rPr>
                <w:rFonts w:ascii="Verdana" w:hAnsi="Verdana" w:cs="Times New Roman"/>
                <w:sz w:val="18"/>
                <w:szCs w:val="18"/>
              </w:rPr>
              <w:t>Leadership and Strategic Management Skills</w:t>
            </w:r>
          </w:p>
          <w:p w:rsidR="00BF632D" w:rsidRPr="001947BF" w:rsidRDefault="00BF632D" w:rsidP="006806F4">
            <w:pPr>
              <w:pStyle w:val="ListParagraph"/>
              <w:rPr>
                <w:rFonts w:ascii="Verdana" w:hAnsi="Verdana" w:cs="Times New Roman"/>
                <w:sz w:val="18"/>
                <w:szCs w:val="18"/>
              </w:rPr>
            </w:pPr>
          </w:p>
          <w:p w:rsidR="00BF632D" w:rsidRPr="003008F5" w:rsidRDefault="00BF632D" w:rsidP="00CE78BA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3008F5">
              <w:rPr>
                <w:rFonts w:ascii="Verdana" w:hAnsi="Verdana" w:cs="Times New Roman"/>
                <w:sz w:val="18"/>
                <w:szCs w:val="18"/>
              </w:rPr>
              <w:t>Organizational &amp; Employees Performance Appraisal</w:t>
            </w:r>
          </w:p>
          <w:p w:rsidR="00BF632D" w:rsidRPr="001947BF" w:rsidRDefault="00BF632D" w:rsidP="006806F4">
            <w:pPr>
              <w:pStyle w:val="ListParagraph"/>
              <w:rPr>
                <w:rFonts w:ascii="Verdana" w:hAnsi="Verdana" w:cs="Times New Roman"/>
                <w:sz w:val="18"/>
                <w:szCs w:val="18"/>
              </w:rPr>
            </w:pPr>
          </w:p>
          <w:p w:rsidR="00BF632D" w:rsidRPr="003008F5" w:rsidRDefault="00BF632D" w:rsidP="00CE78BA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3008F5">
              <w:rPr>
                <w:rFonts w:ascii="Verdana" w:hAnsi="Verdana" w:cs="Times New Roman"/>
                <w:sz w:val="18"/>
                <w:szCs w:val="18"/>
              </w:rPr>
              <w:t>Training of Trainers for the development of Training Curriculum and Manuals</w:t>
            </w:r>
          </w:p>
          <w:p w:rsidR="00BF632D" w:rsidRPr="001947BF" w:rsidRDefault="00BF632D" w:rsidP="006806F4">
            <w:pPr>
              <w:pStyle w:val="ListParagraph"/>
              <w:rPr>
                <w:rFonts w:ascii="Verdana" w:hAnsi="Verdana" w:cs="Times New Roman"/>
                <w:sz w:val="18"/>
                <w:szCs w:val="18"/>
              </w:rPr>
            </w:pPr>
          </w:p>
          <w:p w:rsidR="00BF632D" w:rsidRPr="003008F5" w:rsidRDefault="00BF632D" w:rsidP="00CE78BA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3008F5">
              <w:rPr>
                <w:rFonts w:ascii="Verdana" w:hAnsi="Verdana" w:cs="Times New Roman"/>
                <w:sz w:val="18"/>
                <w:szCs w:val="18"/>
              </w:rPr>
              <w:t>Benchmarking- Measures of Performance &amp; Pay Elements</w:t>
            </w:r>
          </w:p>
          <w:p w:rsidR="00BF632D" w:rsidRPr="001947BF" w:rsidRDefault="00BF632D" w:rsidP="006806F4">
            <w:pPr>
              <w:pStyle w:val="ListParagraph"/>
              <w:rPr>
                <w:rFonts w:ascii="Verdana" w:hAnsi="Verdana" w:cs="Times New Roman"/>
                <w:sz w:val="18"/>
                <w:szCs w:val="18"/>
              </w:rPr>
            </w:pPr>
          </w:p>
          <w:p w:rsidR="00BF632D" w:rsidRPr="003008F5" w:rsidRDefault="00BF632D" w:rsidP="00CE78BA">
            <w:pPr>
              <w:pStyle w:val="ListParagraph"/>
              <w:numPr>
                <w:ilvl w:val="0"/>
                <w:numId w:val="17"/>
              </w:numPr>
              <w:tabs>
                <w:tab w:val="left" w:pos="330"/>
              </w:tabs>
              <w:spacing w:after="360"/>
              <w:rPr>
                <w:rFonts w:ascii="Verdana" w:hAnsi="Verdana" w:cs="Times New Roman"/>
                <w:sz w:val="18"/>
                <w:szCs w:val="18"/>
              </w:rPr>
            </w:pPr>
            <w:r w:rsidRPr="003008F5">
              <w:rPr>
                <w:rFonts w:ascii="Verdana" w:hAnsi="Verdana" w:cs="Times New Roman"/>
                <w:sz w:val="18"/>
                <w:szCs w:val="18"/>
              </w:rPr>
              <w:t>Time Management in Project Management</w:t>
            </w:r>
          </w:p>
          <w:p w:rsidR="00741E53" w:rsidRDefault="00741E53" w:rsidP="00741E53">
            <w:pPr>
              <w:spacing w:after="120"/>
              <w:ind w:right="-345"/>
              <w:rPr>
                <w:rFonts w:ascii="Verdana" w:hAnsi="Verdana" w:cs="Times New Roman"/>
                <w:b/>
                <w:i/>
                <w:sz w:val="19"/>
                <w:szCs w:val="19"/>
                <w:u w:val="single"/>
              </w:rPr>
            </w:pPr>
            <w:r>
              <w:rPr>
                <w:rFonts w:ascii="Verdana" w:hAnsi="Verdana" w:cs="Times New Roman"/>
                <w:b/>
                <w:i/>
                <w:sz w:val="19"/>
                <w:szCs w:val="19"/>
                <w:u w:val="single"/>
              </w:rPr>
              <w:t>Languages</w:t>
            </w:r>
          </w:p>
          <w:p w:rsidR="00741E53" w:rsidRPr="00741E53" w:rsidRDefault="00741E53" w:rsidP="00741E53">
            <w:pPr>
              <w:pStyle w:val="ListParagraph"/>
              <w:numPr>
                <w:ilvl w:val="0"/>
                <w:numId w:val="19"/>
              </w:numPr>
              <w:spacing w:after="120"/>
              <w:ind w:right="-345"/>
              <w:rPr>
                <w:rFonts w:ascii="Verdana" w:hAnsi="Verdana" w:cs="Times New Roman"/>
                <w:sz w:val="18"/>
                <w:szCs w:val="18"/>
              </w:rPr>
            </w:pPr>
            <w:r w:rsidRPr="00741E53">
              <w:rPr>
                <w:rFonts w:ascii="Verdana" w:hAnsi="Verdana" w:cs="Times New Roman"/>
                <w:sz w:val="18"/>
                <w:szCs w:val="18"/>
              </w:rPr>
              <w:t>English – Excellent</w:t>
            </w:r>
          </w:p>
          <w:p w:rsidR="00741E53" w:rsidRPr="00741E53" w:rsidRDefault="00741E53" w:rsidP="00741E53">
            <w:pPr>
              <w:pStyle w:val="ListParagraph"/>
              <w:numPr>
                <w:ilvl w:val="0"/>
                <w:numId w:val="19"/>
              </w:numPr>
              <w:spacing w:after="120"/>
              <w:ind w:right="-345"/>
              <w:rPr>
                <w:rFonts w:ascii="Verdana" w:hAnsi="Verdana" w:cs="Times New Roman"/>
                <w:sz w:val="18"/>
                <w:szCs w:val="18"/>
              </w:rPr>
            </w:pPr>
            <w:r w:rsidRPr="00741E53">
              <w:rPr>
                <w:rFonts w:ascii="Verdana" w:hAnsi="Verdana" w:cs="Times New Roman"/>
                <w:sz w:val="18"/>
                <w:szCs w:val="18"/>
              </w:rPr>
              <w:t>Urdu – Excellent</w:t>
            </w:r>
          </w:p>
          <w:p w:rsidR="00741E53" w:rsidRPr="00741E53" w:rsidRDefault="00741E53" w:rsidP="00741E53">
            <w:pPr>
              <w:pStyle w:val="ListParagraph"/>
              <w:numPr>
                <w:ilvl w:val="0"/>
                <w:numId w:val="19"/>
              </w:numPr>
              <w:spacing w:after="120"/>
              <w:ind w:right="-345"/>
              <w:rPr>
                <w:rFonts w:ascii="Verdana" w:hAnsi="Verdana" w:cs="Times New Roman"/>
                <w:sz w:val="18"/>
                <w:szCs w:val="18"/>
              </w:rPr>
            </w:pPr>
            <w:r w:rsidRPr="00741E53">
              <w:rPr>
                <w:rFonts w:ascii="Verdana" w:hAnsi="Verdana" w:cs="Times New Roman"/>
                <w:sz w:val="18"/>
                <w:szCs w:val="18"/>
              </w:rPr>
              <w:t>Arabic - Basic</w:t>
            </w:r>
          </w:p>
          <w:p w:rsidR="00741E53" w:rsidRDefault="00741E53" w:rsidP="006806F4">
            <w:pPr>
              <w:spacing w:after="120"/>
              <w:ind w:right="-345"/>
              <w:rPr>
                <w:rFonts w:ascii="Verdana" w:hAnsi="Verdana" w:cs="Times New Roman"/>
                <w:b/>
                <w:i/>
                <w:sz w:val="19"/>
                <w:szCs w:val="19"/>
                <w:u w:val="single"/>
              </w:rPr>
            </w:pPr>
          </w:p>
          <w:p w:rsidR="00BF632D" w:rsidRDefault="00BF632D" w:rsidP="006806F4">
            <w:pPr>
              <w:spacing w:after="120"/>
              <w:ind w:right="-345"/>
              <w:rPr>
                <w:rFonts w:ascii="Verdana" w:hAnsi="Verdana" w:cs="Times New Roman"/>
                <w:b/>
                <w:i/>
                <w:sz w:val="19"/>
                <w:szCs w:val="19"/>
                <w:u w:val="single"/>
              </w:rPr>
            </w:pPr>
            <w:r w:rsidRPr="001947BF">
              <w:rPr>
                <w:rFonts w:ascii="Verdana" w:hAnsi="Verdana" w:cs="Times New Roman"/>
                <w:b/>
                <w:i/>
                <w:sz w:val="19"/>
                <w:szCs w:val="19"/>
                <w:u w:val="single"/>
              </w:rPr>
              <w:t>Professional Affiliation</w:t>
            </w:r>
          </w:p>
          <w:p w:rsidR="00BF632D" w:rsidRPr="003008F5" w:rsidRDefault="00BF632D" w:rsidP="00CE78BA">
            <w:pPr>
              <w:pStyle w:val="ListParagraph"/>
              <w:numPr>
                <w:ilvl w:val="0"/>
                <w:numId w:val="18"/>
              </w:numPr>
              <w:spacing w:after="100" w:afterAutospacing="1"/>
              <w:ind w:right="-345"/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</w:pPr>
            <w:r w:rsidRPr="003008F5">
              <w:rPr>
                <w:rFonts w:ascii="Verdana" w:hAnsi="Verdana" w:cs="Times New Roman"/>
                <w:sz w:val="18"/>
                <w:szCs w:val="18"/>
              </w:rPr>
              <w:t>Member – HR Forum (HRF)</w:t>
            </w:r>
          </w:p>
        </w:tc>
      </w:tr>
    </w:tbl>
    <w:p w:rsidR="00BF632D" w:rsidRDefault="00BF632D" w:rsidP="004E4AA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D1158E" w:rsidRDefault="00D1158E" w:rsidP="004E4AA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D1158E" w:rsidRDefault="00D1158E" w:rsidP="004E4AA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D1158E" w:rsidRDefault="00D1158E" w:rsidP="004E4AA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D1158E" w:rsidRDefault="00D1158E" w:rsidP="004E4AA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D1158E" w:rsidRDefault="00D1158E" w:rsidP="004E4AA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D1158E" w:rsidRDefault="00D1158E" w:rsidP="004E4AA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bookmarkStart w:id="0" w:name="_GoBack"/>
      <w:bookmarkEnd w:id="0"/>
    </w:p>
    <w:sectPr w:rsidR="00D1158E" w:rsidSect="00A6326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44" w:rsidRDefault="00A80444" w:rsidP="00774FE8">
      <w:pPr>
        <w:spacing w:after="0" w:line="240" w:lineRule="auto"/>
      </w:pPr>
      <w:r>
        <w:separator/>
      </w:r>
    </w:p>
  </w:endnote>
  <w:endnote w:type="continuationSeparator" w:id="0">
    <w:p w:rsidR="00A80444" w:rsidRDefault="00A80444" w:rsidP="0077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44" w:rsidRDefault="00A80444" w:rsidP="00774FE8">
      <w:pPr>
        <w:spacing w:after="0" w:line="240" w:lineRule="auto"/>
      </w:pPr>
      <w:r>
        <w:separator/>
      </w:r>
    </w:p>
  </w:footnote>
  <w:footnote w:type="continuationSeparator" w:id="0">
    <w:p w:rsidR="00A80444" w:rsidRDefault="00A80444" w:rsidP="0077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34"/>
    <w:multiLevelType w:val="hybridMultilevel"/>
    <w:tmpl w:val="A29E3A0C"/>
    <w:lvl w:ilvl="0" w:tplc="4EFC98D0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95CC7"/>
    <w:multiLevelType w:val="hybridMultilevel"/>
    <w:tmpl w:val="0F28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05E"/>
    <w:multiLevelType w:val="hybridMultilevel"/>
    <w:tmpl w:val="729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107C"/>
    <w:multiLevelType w:val="hybridMultilevel"/>
    <w:tmpl w:val="3342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76C0"/>
    <w:multiLevelType w:val="hybridMultilevel"/>
    <w:tmpl w:val="D72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0D30"/>
    <w:multiLevelType w:val="hybridMultilevel"/>
    <w:tmpl w:val="CB02A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2C77"/>
    <w:multiLevelType w:val="multilevel"/>
    <w:tmpl w:val="07D6DC68"/>
    <w:lvl w:ilvl="0">
      <w:start w:val="1"/>
      <w:numFmt w:val="upperRoman"/>
      <w:pStyle w:val="MMTopic1"/>
      <w:suff w:val="space"/>
      <w:lvlText w:val="%1."/>
      <w:lvlJc w:val="left"/>
      <w:pPr>
        <w:ind w:left="27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074E2F"/>
    <w:multiLevelType w:val="hybridMultilevel"/>
    <w:tmpl w:val="36B41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CE3FCC"/>
    <w:multiLevelType w:val="hybridMultilevel"/>
    <w:tmpl w:val="4FA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7606B"/>
    <w:multiLevelType w:val="hybridMultilevel"/>
    <w:tmpl w:val="7472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A3911"/>
    <w:multiLevelType w:val="hybridMultilevel"/>
    <w:tmpl w:val="D28A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61E42"/>
    <w:multiLevelType w:val="hybridMultilevel"/>
    <w:tmpl w:val="0B0E9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6386"/>
    <w:multiLevelType w:val="hybridMultilevel"/>
    <w:tmpl w:val="A238DD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9C254B"/>
    <w:multiLevelType w:val="hybridMultilevel"/>
    <w:tmpl w:val="9B40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60AAF"/>
    <w:multiLevelType w:val="hybridMultilevel"/>
    <w:tmpl w:val="ACA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0747F"/>
    <w:multiLevelType w:val="hybridMultilevel"/>
    <w:tmpl w:val="84F0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20D70"/>
    <w:multiLevelType w:val="hybridMultilevel"/>
    <w:tmpl w:val="4502B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8384B"/>
    <w:multiLevelType w:val="hybridMultilevel"/>
    <w:tmpl w:val="5F36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C62F5"/>
    <w:multiLevelType w:val="hybridMultilevel"/>
    <w:tmpl w:val="4EF4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3"/>
  </w:num>
  <w:num w:numId="6">
    <w:abstractNumId w:val="14"/>
  </w:num>
  <w:num w:numId="7">
    <w:abstractNumId w:val="3"/>
  </w:num>
  <w:num w:numId="8">
    <w:abstractNumId w:val="17"/>
  </w:num>
  <w:num w:numId="9">
    <w:abstractNumId w:val="12"/>
  </w:num>
  <w:num w:numId="10">
    <w:abstractNumId w:val="8"/>
  </w:num>
  <w:num w:numId="11">
    <w:abstractNumId w:val="7"/>
  </w:num>
  <w:num w:numId="12">
    <w:abstractNumId w:val="15"/>
  </w:num>
  <w:num w:numId="13">
    <w:abstractNumId w:val="18"/>
  </w:num>
  <w:num w:numId="14">
    <w:abstractNumId w:val="2"/>
  </w:num>
  <w:num w:numId="15">
    <w:abstractNumId w:val="10"/>
  </w:num>
  <w:num w:numId="16">
    <w:abstractNumId w:val="11"/>
  </w:num>
  <w:num w:numId="17">
    <w:abstractNumId w:val="1"/>
  </w:num>
  <w:num w:numId="18">
    <w:abstractNumId w:val="4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FE8"/>
    <w:rsid w:val="00007E35"/>
    <w:rsid w:val="000169D7"/>
    <w:rsid w:val="00016D58"/>
    <w:rsid w:val="00023F93"/>
    <w:rsid w:val="00025B61"/>
    <w:rsid w:val="000265F0"/>
    <w:rsid w:val="00031C53"/>
    <w:rsid w:val="0004117B"/>
    <w:rsid w:val="00050A0A"/>
    <w:rsid w:val="00052508"/>
    <w:rsid w:val="000638D1"/>
    <w:rsid w:val="00065DF4"/>
    <w:rsid w:val="000677AC"/>
    <w:rsid w:val="000762CD"/>
    <w:rsid w:val="00077EAA"/>
    <w:rsid w:val="000979FC"/>
    <w:rsid w:val="000B356E"/>
    <w:rsid w:val="000C6F0C"/>
    <w:rsid w:val="000C7032"/>
    <w:rsid w:val="000D6D93"/>
    <w:rsid w:val="000F4B6D"/>
    <w:rsid w:val="000F7BF4"/>
    <w:rsid w:val="00102659"/>
    <w:rsid w:val="00102E17"/>
    <w:rsid w:val="00105F80"/>
    <w:rsid w:val="00130E7D"/>
    <w:rsid w:val="00134A8A"/>
    <w:rsid w:val="0015586A"/>
    <w:rsid w:val="0016025C"/>
    <w:rsid w:val="00175830"/>
    <w:rsid w:val="00177E0F"/>
    <w:rsid w:val="001947BF"/>
    <w:rsid w:val="001C1AB7"/>
    <w:rsid w:val="001C5446"/>
    <w:rsid w:val="001C6042"/>
    <w:rsid w:val="001E2271"/>
    <w:rsid w:val="001F0FE9"/>
    <w:rsid w:val="00202B75"/>
    <w:rsid w:val="00224F8A"/>
    <w:rsid w:val="00244B29"/>
    <w:rsid w:val="00252D10"/>
    <w:rsid w:val="002703D4"/>
    <w:rsid w:val="002711C2"/>
    <w:rsid w:val="0027184A"/>
    <w:rsid w:val="002740E5"/>
    <w:rsid w:val="002763B0"/>
    <w:rsid w:val="00284519"/>
    <w:rsid w:val="00290F8F"/>
    <w:rsid w:val="002916AB"/>
    <w:rsid w:val="002A7AE0"/>
    <w:rsid w:val="002C1B80"/>
    <w:rsid w:val="002C351C"/>
    <w:rsid w:val="002C3F70"/>
    <w:rsid w:val="002C71B2"/>
    <w:rsid w:val="002D33B2"/>
    <w:rsid w:val="002D4649"/>
    <w:rsid w:val="002D6C49"/>
    <w:rsid w:val="002D7523"/>
    <w:rsid w:val="002E1B51"/>
    <w:rsid w:val="002F0F85"/>
    <w:rsid w:val="002F664E"/>
    <w:rsid w:val="00300E4A"/>
    <w:rsid w:val="00302843"/>
    <w:rsid w:val="0033254B"/>
    <w:rsid w:val="003356E7"/>
    <w:rsid w:val="00341104"/>
    <w:rsid w:val="0034411A"/>
    <w:rsid w:val="0036157E"/>
    <w:rsid w:val="00367D58"/>
    <w:rsid w:val="0037066B"/>
    <w:rsid w:val="003863EB"/>
    <w:rsid w:val="00390D46"/>
    <w:rsid w:val="003A3830"/>
    <w:rsid w:val="003A40A4"/>
    <w:rsid w:val="003A4DE9"/>
    <w:rsid w:val="003A4F34"/>
    <w:rsid w:val="003B366F"/>
    <w:rsid w:val="003B7BE4"/>
    <w:rsid w:val="003C796A"/>
    <w:rsid w:val="003D1F5D"/>
    <w:rsid w:val="003D436B"/>
    <w:rsid w:val="003D62E3"/>
    <w:rsid w:val="003E2491"/>
    <w:rsid w:val="003E46F9"/>
    <w:rsid w:val="003E7AEB"/>
    <w:rsid w:val="003F4C28"/>
    <w:rsid w:val="003F4F99"/>
    <w:rsid w:val="004063FF"/>
    <w:rsid w:val="0042118D"/>
    <w:rsid w:val="00423B32"/>
    <w:rsid w:val="004748D7"/>
    <w:rsid w:val="00476DE7"/>
    <w:rsid w:val="00477409"/>
    <w:rsid w:val="00484DDC"/>
    <w:rsid w:val="004A5EA3"/>
    <w:rsid w:val="004A60E0"/>
    <w:rsid w:val="004A7BF3"/>
    <w:rsid w:val="004C6A25"/>
    <w:rsid w:val="004D5565"/>
    <w:rsid w:val="004D6E77"/>
    <w:rsid w:val="004E09C4"/>
    <w:rsid w:val="004E1E39"/>
    <w:rsid w:val="004E4AAB"/>
    <w:rsid w:val="004E5055"/>
    <w:rsid w:val="005035FD"/>
    <w:rsid w:val="00514EB5"/>
    <w:rsid w:val="005248E0"/>
    <w:rsid w:val="00542007"/>
    <w:rsid w:val="0055034B"/>
    <w:rsid w:val="00557E10"/>
    <w:rsid w:val="00566457"/>
    <w:rsid w:val="005746B8"/>
    <w:rsid w:val="00590466"/>
    <w:rsid w:val="005909AA"/>
    <w:rsid w:val="00592CB3"/>
    <w:rsid w:val="005948A9"/>
    <w:rsid w:val="005965D0"/>
    <w:rsid w:val="00596FDC"/>
    <w:rsid w:val="005A1600"/>
    <w:rsid w:val="005C366A"/>
    <w:rsid w:val="005C540E"/>
    <w:rsid w:val="005D60E1"/>
    <w:rsid w:val="005D6C39"/>
    <w:rsid w:val="005D743A"/>
    <w:rsid w:val="005F6CEE"/>
    <w:rsid w:val="005F72F8"/>
    <w:rsid w:val="006133EB"/>
    <w:rsid w:val="00621143"/>
    <w:rsid w:val="00624E88"/>
    <w:rsid w:val="006308B7"/>
    <w:rsid w:val="00634A93"/>
    <w:rsid w:val="006473C8"/>
    <w:rsid w:val="006539D2"/>
    <w:rsid w:val="00660A6E"/>
    <w:rsid w:val="00662D5E"/>
    <w:rsid w:val="00664D8C"/>
    <w:rsid w:val="00673714"/>
    <w:rsid w:val="00677307"/>
    <w:rsid w:val="006869FE"/>
    <w:rsid w:val="006931CF"/>
    <w:rsid w:val="00696FF2"/>
    <w:rsid w:val="006A0411"/>
    <w:rsid w:val="006A04CF"/>
    <w:rsid w:val="006A12A7"/>
    <w:rsid w:val="006A5493"/>
    <w:rsid w:val="006D3E1F"/>
    <w:rsid w:val="006D505B"/>
    <w:rsid w:val="006D665F"/>
    <w:rsid w:val="006E2B86"/>
    <w:rsid w:val="006F4513"/>
    <w:rsid w:val="00710319"/>
    <w:rsid w:val="00713A2F"/>
    <w:rsid w:val="00727FE5"/>
    <w:rsid w:val="0074095B"/>
    <w:rsid w:val="00741E53"/>
    <w:rsid w:val="00742D92"/>
    <w:rsid w:val="007434B3"/>
    <w:rsid w:val="00751B75"/>
    <w:rsid w:val="00762B66"/>
    <w:rsid w:val="00774D2C"/>
    <w:rsid w:val="00774FE8"/>
    <w:rsid w:val="00781E89"/>
    <w:rsid w:val="00783825"/>
    <w:rsid w:val="0078757F"/>
    <w:rsid w:val="007941B2"/>
    <w:rsid w:val="007977A3"/>
    <w:rsid w:val="007A6972"/>
    <w:rsid w:val="007C3F6D"/>
    <w:rsid w:val="007C5F96"/>
    <w:rsid w:val="007F4DE2"/>
    <w:rsid w:val="007F724E"/>
    <w:rsid w:val="008071E1"/>
    <w:rsid w:val="008072D6"/>
    <w:rsid w:val="0082135E"/>
    <w:rsid w:val="00823C8C"/>
    <w:rsid w:val="00824DD5"/>
    <w:rsid w:val="00833EFA"/>
    <w:rsid w:val="0084036D"/>
    <w:rsid w:val="00860C45"/>
    <w:rsid w:val="008720A0"/>
    <w:rsid w:val="00875BF2"/>
    <w:rsid w:val="008778B8"/>
    <w:rsid w:val="008806AF"/>
    <w:rsid w:val="0088183C"/>
    <w:rsid w:val="008872C9"/>
    <w:rsid w:val="00892FF8"/>
    <w:rsid w:val="008A0E45"/>
    <w:rsid w:val="008A3D8F"/>
    <w:rsid w:val="008D5C95"/>
    <w:rsid w:val="008E0BC2"/>
    <w:rsid w:val="008E227D"/>
    <w:rsid w:val="008F4705"/>
    <w:rsid w:val="009036B2"/>
    <w:rsid w:val="00905221"/>
    <w:rsid w:val="00925F97"/>
    <w:rsid w:val="0093050D"/>
    <w:rsid w:val="009314D6"/>
    <w:rsid w:val="00931EAF"/>
    <w:rsid w:val="00946FD6"/>
    <w:rsid w:val="009635B6"/>
    <w:rsid w:val="00964C5F"/>
    <w:rsid w:val="009763CC"/>
    <w:rsid w:val="00985967"/>
    <w:rsid w:val="0098750B"/>
    <w:rsid w:val="00987DF6"/>
    <w:rsid w:val="009A78F3"/>
    <w:rsid w:val="009B2C67"/>
    <w:rsid w:val="009C0AF4"/>
    <w:rsid w:val="009C7448"/>
    <w:rsid w:val="009E2BBF"/>
    <w:rsid w:val="00A01F45"/>
    <w:rsid w:val="00A05515"/>
    <w:rsid w:val="00A122ED"/>
    <w:rsid w:val="00A1343A"/>
    <w:rsid w:val="00A37594"/>
    <w:rsid w:val="00A55F15"/>
    <w:rsid w:val="00A6326C"/>
    <w:rsid w:val="00A712CE"/>
    <w:rsid w:val="00A7344D"/>
    <w:rsid w:val="00A7659C"/>
    <w:rsid w:val="00A80444"/>
    <w:rsid w:val="00A9460B"/>
    <w:rsid w:val="00AB112E"/>
    <w:rsid w:val="00AB5FF6"/>
    <w:rsid w:val="00AC5568"/>
    <w:rsid w:val="00AD5BF9"/>
    <w:rsid w:val="00AF5F0B"/>
    <w:rsid w:val="00B023DB"/>
    <w:rsid w:val="00B0468C"/>
    <w:rsid w:val="00B07FD3"/>
    <w:rsid w:val="00B27FD1"/>
    <w:rsid w:val="00B60E30"/>
    <w:rsid w:val="00B6393A"/>
    <w:rsid w:val="00B702D0"/>
    <w:rsid w:val="00B77EFA"/>
    <w:rsid w:val="00B80D48"/>
    <w:rsid w:val="00B81326"/>
    <w:rsid w:val="00B87AE2"/>
    <w:rsid w:val="00BD1A41"/>
    <w:rsid w:val="00BD692C"/>
    <w:rsid w:val="00BE08D6"/>
    <w:rsid w:val="00BE4017"/>
    <w:rsid w:val="00BE7949"/>
    <w:rsid w:val="00BF28EC"/>
    <w:rsid w:val="00BF4144"/>
    <w:rsid w:val="00BF632D"/>
    <w:rsid w:val="00BF6A69"/>
    <w:rsid w:val="00C1761F"/>
    <w:rsid w:val="00C2619E"/>
    <w:rsid w:val="00C3795C"/>
    <w:rsid w:val="00C50D66"/>
    <w:rsid w:val="00C50EA5"/>
    <w:rsid w:val="00C555E1"/>
    <w:rsid w:val="00C66597"/>
    <w:rsid w:val="00C76DDE"/>
    <w:rsid w:val="00C778C4"/>
    <w:rsid w:val="00C8696D"/>
    <w:rsid w:val="00C95755"/>
    <w:rsid w:val="00C9680E"/>
    <w:rsid w:val="00C96A18"/>
    <w:rsid w:val="00CA20DC"/>
    <w:rsid w:val="00CA2364"/>
    <w:rsid w:val="00CA29FC"/>
    <w:rsid w:val="00CB5473"/>
    <w:rsid w:val="00CB5FD6"/>
    <w:rsid w:val="00CC05E4"/>
    <w:rsid w:val="00CC5C5B"/>
    <w:rsid w:val="00CD5D9B"/>
    <w:rsid w:val="00CE3671"/>
    <w:rsid w:val="00CE78BA"/>
    <w:rsid w:val="00D018DB"/>
    <w:rsid w:val="00D07459"/>
    <w:rsid w:val="00D10908"/>
    <w:rsid w:val="00D1158E"/>
    <w:rsid w:val="00D251FC"/>
    <w:rsid w:val="00D32276"/>
    <w:rsid w:val="00D54B25"/>
    <w:rsid w:val="00D70725"/>
    <w:rsid w:val="00D8211D"/>
    <w:rsid w:val="00D83FF2"/>
    <w:rsid w:val="00DB52F8"/>
    <w:rsid w:val="00DD0520"/>
    <w:rsid w:val="00DF1D7E"/>
    <w:rsid w:val="00E05EC7"/>
    <w:rsid w:val="00E1094F"/>
    <w:rsid w:val="00E10AE2"/>
    <w:rsid w:val="00E142DA"/>
    <w:rsid w:val="00E144DA"/>
    <w:rsid w:val="00E22C64"/>
    <w:rsid w:val="00E2598E"/>
    <w:rsid w:val="00E26E4A"/>
    <w:rsid w:val="00E31617"/>
    <w:rsid w:val="00E31B8D"/>
    <w:rsid w:val="00E35387"/>
    <w:rsid w:val="00E41E20"/>
    <w:rsid w:val="00E5208D"/>
    <w:rsid w:val="00E56A88"/>
    <w:rsid w:val="00E90AF3"/>
    <w:rsid w:val="00EB4143"/>
    <w:rsid w:val="00EC3696"/>
    <w:rsid w:val="00EC5E39"/>
    <w:rsid w:val="00EC5E64"/>
    <w:rsid w:val="00ED003C"/>
    <w:rsid w:val="00ED2D7E"/>
    <w:rsid w:val="00EE19DC"/>
    <w:rsid w:val="00EE3BBB"/>
    <w:rsid w:val="00EF08D7"/>
    <w:rsid w:val="00EF508E"/>
    <w:rsid w:val="00F03405"/>
    <w:rsid w:val="00F06CC7"/>
    <w:rsid w:val="00F111F8"/>
    <w:rsid w:val="00F249FC"/>
    <w:rsid w:val="00F32394"/>
    <w:rsid w:val="00F42CD0"/>
    <w:rsid w:val="00F70776"/>
    <w:rsid w:val="00F73DFF"/>
    <w:rsid w:val="00F81101"/>
    <w:rsid w:val="00F9118C"/>
    <w:rsid w:val="00F963D8"/>
    <w:rsid w:val="00FC50EE"/>
    <w:rsid w:val="00FC641F"/>
    <w:rsid w:val="00FD4D7A"/>
    <w:rsid w:val="00FD558F"/>
    <w:rsid w:val="00FE2149"/>
    <w:rsid w:val="00FE66C2"/>
    <w:rsid w:val="00FF015A"/>
    <w:rsid w:val="00FF3B15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25"/>
  </w:style>
  <w:style w:type="paragraph" w:styleId="Heading1">
    <w:name w:val="heading 1"/>
    <w:basedOn w:val="Normal"/>
    <w:next w:val="Normal"/>
    <w:link w:val="Heading1Char"/>
    <w:qFormat/>
    <w:rsid w:val="00774F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434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FE8"/>
    <w:pPr>
      <w:ind w:left="720"/>
      <w:contextualSpacing/>
    </w:pPr>
  </w:style>
  <w:style w:type="table" w:styleId="TableGrid">
    <w:name w:val="Table Grid"/>
    <w:basedOn w:val="TableNormal"/>
    <w:uiPriority w:val="59"/>
    <w:rsid w:val="00774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74FE8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character" w:styleId="Hyperlink">
    <w:name w:val="Hyperlink"/>
    <w:rsid w:val="00774F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FE8"/>
  </w:style>
  <w:style w:type="paragraph" w:styleId="Footer">
    <w:name w:val="footer"/>
    <w:basedOn w:val="Normal"/>
    <w:link w:val="FooterChar"/>
    <w:uiPriority w:val="99"/>
    <w:semiHidden/>
    <w:unhideWhenUsed/>
    <w:rsid w:val="0077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FE8"/>
  </w:style>
  <w:style w:type="character" w:customStyle="1" w:styleId="Heading8Char">
    <w:name w:val="Heading 8 Char"/>
    <w:basedOn w:val="DefaultParagraphFont"/>
    <w:link w:val="Heading8"/>
    <w:uiPriority w:val="9"/>
    <w:rsid w:val="007434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MMTopic1">
    <w:name w:val="MM Topic 1"/>
    <w:basedOn w:val="Heading1"/>
    <w:link w:val="MMTopic1Char"/>
    <w:rsid w:val="005D743A"/>
    <w:pPr>
      <w:keepLines/>
      <w:numPr>
        <w:numId w:val="4"/>
      </w:numPr>
      <w:spacing w:before="480" w:line="276" w:lineRule="auto"/>
      <w:jc w:val="left"/>
    </w:pPr>
    <w:rPr>
      <w:rFonts w:ascii="Cambria" w:hAnsi="Cambria"/>
      <w:color w:val="365F91"/>
      <w:szCs w:val="28"/>
      <w:u w:val="none"/>
      <w:lang w:val="en-US"/>
    </w:rPr>
  </w:style>
  <w:style w:type="character" w:customStyle="1" w:styleId="MMTopic1Char">
    <w:name w:val="MM Topic 1 Char"/>
    <w:link w:val="MMTopic1"/>
    <w:rsid w:val="005D74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MTopic2">
    <w:name w:val="MM Topic 2"/>
    <w:basedOn w:val="Heading2"/>
    <w:link w:val="MMTopic2Char"/>
    <w:rsid w:val="005D743A"/>
    <w:rPr>
      <w:rFonts w:ascii="Cambria" w:eastAsia="Times New Roman" w:hAnsi="Cambria" w:cs="Times New Roman"/>
      <w:color w:val="4F81BD"/>
    </w:rPr>
  </w:style>
  <w:style w:type="character" w:customStyle="1" w:styleId="MMTopic2Char">
    <w:name w:val="MM Topic 2 Char"/>
    <w:link w:val="MMTopic2"/>
    <w:rsid w:val="005D74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MTopic3">
    <w:name w:val="MM Topic 3"/>
    <w:basedOn w:val="Heading3"/>
    <w:link w:val="MMTopic3Char"/>
    <w:rsid w:val="005D743A"/>
    <w:rPr>
      <w:rFonts w:ascii="Cambria" w:eastAsia="Times New Roman" w:hAnsi="Cambria" w:cs="Times New Roman"/>
      <w:color w:val="4F81BD"/>
    </w:rPr>
  </w:style>
  <w:style w:type="character" w:customStyle="1" w:styleId="MMTopic3Char">
    <w:name w:val="MM Topic 3 Char"/>
    <w:link w:val="MMTopic3"/>
    <w:rsid w:val="005D743A"/>
    <w:rPr>
      <w:rFonts w:ascii="Cambria" w:eastAsia="Times New Roman" w:hAnsi="Cambria" w:cs="Times New Roman"/>
      <w:b/>
      <w:b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4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7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63B0"/>
    <w:rPr>
      <w:b/>
      <w:bCs/>
    </w:rPr>
  </w:style>
  <w:style w:type="character" w:customStyle="1" w:styleId="apple-converted-space">
    <w:name w:val="apple-converted-space"/>
    <w:basedOn w:val="DefaultParagraphFont"/>
    <w:rsid w:val="002763B0"/>
  </w:style>
  <w:style w:type="character" w:styleId="FollowedHyperlink">
    <w:name w:val="FollowedHyperlink"/>
    <w:basedOn w:val="DefaultParagraphFont"/>
    <w:uiPriority w:val="99"/>
    <w:semiHidden/>
    <w:unhideWhenUsed/>
    <w:rsid w:val="003A4F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6474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ms.37155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E8AE-EB95-4C29-9F18-A79880F3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cp:lastPrinted>2017-05-10T11:55:00Z</cp:lastPrinted>
  <dcterms:created xsi:type="dcterms:W3CDTF">2017-07-18T06:46:00Z</dcterms:created>
  <dcterms:modified xsi:type="dcterms:W3CDTF">2017-08-01T07:54:00Z</dcterms:modified>
</cp:coreProperties>
</file>