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10" w:rsidRPr="00744210" w:rsidRDefault="00744210" w:rsidP="001A06F2">
      <w:pPr>
        <w:pStyle w:val="Body"/>
        <w:widowControl w:val="0"/>
        <w:tabs>
          <w:tab w:val="left" w:pos="9900"/>
        </w:tabs>
        <w:spacing w:line="240" w:lineRule="auto"/>
        <w:jc w:val="both"/>
        <w:rPr>
          <w:rFonts w:ascii="Book Antiqua" w:hAnsi="Book Antiqua"/>
          <w:b/>
          <w:color w:val="0D0D0D" w:themeColor="text1" w:themeTint="F2"/>
          <w:sz w:val="28"/>
          <w:szCs w:val="28"/>
        </w:rPr>
      </w:pPr>
      <w:r w:rsidRPr="00744210">
        <w:rPr>
          <w:rFonts w:ascii="Book Antiqua" w:hAnsi="Book Antiqua"/>
          <w:b/>
          <w:noProof/>
          <w:color w:val="0D0D0D" w:themeColor="text1" w:themeTint="F2"/>
          <w:sz w:val="28"/>
          <w:szCs w:val="28"/>
          <w:bdr w:val="none" w:sz="0" w:space="0" w:color="auto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-180975</wp:posOffset>
            </wp:positionV>
            <wp:extent cx="1238250" cy="1619885"/>
            <wp:effectExtent l="19050" t="0" r="0" b="0"/>
            <wp:wrapSquare wrapText="bothSides"/>
            <wp:docPr id="1" name="Picture 2" descr="C:\Users\ninoos\Downloads\AE241 an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oos\Downloads\AE241 ane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DF7">
        <w:rPr>
          <w:rFonts w:ascii="Book Antiqua" w:hAnsi="Book Antiqua"/>
          <w:b/>
          <w:color w:val="0D0D0D" w:themeColor="text1" w:themeTint="F2"/>
          <w:sz w:val="28"/>
          <w:szCs w:val="28"/>
        </w:rPr>
        <w:t>AJNAS</w:t>
      </w:r>
      <w:r w:rsidRPr="00744210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                                 </w:t>
      </w:r>
      <w:r w:rsidR="009A3482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</w:t>
      </w:r>
      <w:r w:rsidRPr="00744210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                                                                      </w:t>
      </w:r>
    </w:p>
    <w:p w:rsidR="00E119BD" w:rsidRDefault="009A3482" w:rsidP="00744210">
      <w:pPr>
        <w:pStyle w:val="Body"/>
        <w:widowControl w:val="0"/>
        <w:tabs>
          <w:tab w:val="left" w:pos="9900"/>
        </w:tabs>
        <w:spacing w:line="240" w:lineRule="auto"/>
        <w:jc w:val="both"/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 xml:space="preserve">Email </w:t>
      </w:r>
      <w:proofErr w:type="gramStart"/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id :</w:t>
      </w:r>
      <w:proofErr w:type="gramEnd"/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hyperlink r:id="rId7" w:history="1">
        <w:r w:rsidR="00437DF7" w:rsidRPr="0032583E">
          <w:rPr>
            <w:rStyle w:val="Hyperlink"/>
          </w:rPr>
          <w:t>ajnas.374306@2freemail.com</w:t>
        </w:r>
      </w:hyperlink>
      <w:r w:rsidR="00437DF7">
        <w:t xml:space="preserve"> </w:t>
      </w:r>
    </w:p>
    <w:p w:rsidR="00437DF7" w:rsidRPr="00466123" w:rsidRDefault="00437DF7" w:rsidP="00744210">
      <w:pPr>
        <w:pStyle w:val="Body"/>
        <w:widowControl w:val="0"/>
        <w:tabs>
          <w:tab w:val="left" w:pos="9900"/>
        </w:tabs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44158" w:rsidRDefault="00844158" w:rsidP="00844158">
      <w:pPr>
        <w:pStyle w:val="PlainText"/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p w:rsidR="008C58E8" w:rsidRDefault="008C58E8" w:rsidP="00844158">
      <w:pPr>
        <w:pStyle w:val="PlainText"/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p w:rsidR="008C58E8" w:rsidRPr="00844158" w:rsidRDefault="008C58E8" w:rsidP="00844158">
      <w:pPr>
        <w:pStyle w:val="PlainText"/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p w:rsidR="00744210" w:rsidRPr="00744210" w:rsidRDefault="00744210" w:rsidP="006B0AC4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b/>
          <w:smallCaps/>
          <w:color w:val="0D0D0D" w:themeColor="text1" w:themeTint="F2"/>
          <w:spacing w:val="56"/>
          <w:sz w:val="28"/>
          <w:szCs w:val="28"/>
        </w:rPr>
      </w:pPr>
      <w:r w:rsidRPr="00744210">
        <w:rPr>
          <w:rStyle w:val="cbstyle"/>
          <w:rFonts w:ascii="Book Antiqua" w:hAnsi="Book Antiqua"/>
          <w:b/>
          <w:smallCaps/>
          <w:color w:val="0D0D0D" w:themeColor="text1" w:themeTint="F2"/>
          <w:spacing w:val="56"/>
          <w:sz w:val="28"/>
          <w:szCs w:val="28"/>
        </w:rPr>
        <w:t>Career Objective</w:t>
      </w:r>
    </w:p>
    <w:p w:rsidR="00295BAD" w:rsidRDefault="00744210" w:rsidP="00EC1CF6">
      <w:pPr>
        <w:spacing w:after="0" w:line="360" w:lineRule="auto"/>
        <w:jc w:val="both"/>
        <w:rPr>
          <w:rFonts w:ascii="Book Antiqua" w:eastAsia="Times New Roman" w:hAnsi="Book Antiqua"/>
          <w:i/>
          <w:color w:val="000000"/>
        </w:rPr>
      </w:pPr>
      <w:r w:rsidRPr="00EC1CF6">
        <w:rPr>
          <w:rFonts w:ascii="Gill Sans MT" w:eastAsia="Times New Roman" w:hAnsi="Gill Sans MT"/>
          <w:i/>
        </w:rPr>
        <w:t>Seeking a challenging and growth oriented position in a reputed organization, where I can utilize my technical skills and experience.</w:t>
      </w:r>
      <w:r w:rsidRPr="00EC1CF6">
        <w:rPr>
          <w:rFonts w:ascii="Gill Sans MT" w:eastAsia="Times New Roman" w:hAnsi="Gill Sans MT"/>
          <w:i/>
          <w:color w:val="000000"/>
        </w:rPr>
        <w:t xml:space="preserve"> With both practical experience and academic excellence, I have the drive and the talent to quickly become one of your top performers</w:t>
      </w:r>
      <w:r w:rsidRPr="00744210">
        <w:rPr>
          <w:rFonts w:ascii="Book Antiqua" w:eastAsia="Times New Roman" w:hAnsi="Book Antiqua"/>
          <w:i/>
          <w:color w:val="000000"/>
        </w:rPr>
        <w:t>.</w:t>
      </w:r>
    </w:p>
    <w:p w:rsidR="008C58E8" w:rsidRPr="00744210" w:rsidRDefault="008C58E8" w:rsidP="00EC1CF6">
      <w:pPr>
        <w:spacing w:after="0" w:line="360" w:lineRule="auto"/>
        <w:jc w:val="both"/>
        <w:rPr>
          <w:rFonts w:ascii="Book Antiqua" w:eastAsia="Times New Roman" w:hAnsi="Book Antiqua"/>
          <w:i/>
          <w:color w:val="000000"/>
        </w:rPr>
      </w:pPr>
    </w:p>
    <w:p w:rsidR="00744210" w:rsidRPr="00744210" w:rsidRDefault="00744210" w:rsidP="006B0AC4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b/>
          <w:color w:val="0D0D0D" w:themeColor="text1" w:themeTint="F2"/>
          <w:spacing w:val="36"/>
          <w:sz w:val="24"/>
          <w:szCs w:val="24"/>
        </w:rPr>
      </w:pPr>
      <w:r w:rsidRPr="00744210">
        <w:rPr>
          <w:rFonts w:ascii="Book Antiqua" w:hAnsi="Book Antiqua"/>
          <w:b/>
          <w:color w:val="0D0D0D" w:themeColor="text1" w:themeTint="F2"/>
          <w:sz w:val="24"/>
          <w:szCs w:val="24"/>
        </w:rPr>
        <w:t xml:space="preserve">Key </w:t>
      </w:r>
      <w:r w:rsidRPr="00744210">
        <w:rPr>
          <w:rStyle w:val="cbstyle"/>
          <w:rFonts w:ascii="Book Antiqua" w:hAnsi="Book Antiqua"/>
          <w:b/>
          <w:color w:val="0D0D0D" w:themeColor="text1" w:themeTint="F2"/>
          <w:spacing w:val="36"/>
          <w:sz w:val="24"/>
          <w:szCs w:val="24"/>
        </w:rPr>
        <w:t>Skills&amp; Competencies</w:t>
      </w:r>
    </w:p>
    <w:tbl>
      <w:tblPr>
        <w:tblW w:w="942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4040"/>
        <w:gridCol w:w="5387"/>
      </w:tblGrid>
      <w:tr w:rsidR="00744210" w:rsidRPr="00744210" w:rsidTr="00BA3B16">
        <w:trPr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A8" w:rsidRP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 w:rsidRPr="009D28A8">
              <w:rPr>
                <w:rStyle w:val="cbstyle"/>
                <w:rFonts w:ascii="Book Antiqua" w:hAnsi="Book Antiqua"/>
                <w:color w:val="0D0D0D" w:themeColor="text1" w:themeTint="F2"/>
              </w:rPr>
              <w:t>Calibration</w:t>
            </w:r>
          </w:p>
          <w:p w:rsid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Style w:val="cbstyle"/>
                <w:rFonts w:ascii="Book Antiqua" w:hAnsi="Book Antiqua"/>
                <w:color w:val="0D0D0D" w:themeColor="text1" w:themeTint="F2"/>
              </w:rPr>
            </w:pPr>
            <w:r w:rsidRPr="00650969">
              <w:rPr>
                <w:rStyle w:val="cbstyle"/>
                <w:rFonts w:ascii="Book Antiqua" w:hAnsi="Book Antiqua"/>
                <w:color w:val="0D0D0D" w:themeColor="text1" w:themeTint="F2"/>
              </w:rPr>
              <w:t>Product</w:t>
            </w:r>
            <w:r>
              <w:rPr>
                <w:rStyle w:val="cbstyle"/>
                <w:rFonts w:ascii="Book Antiqua" w:hAnsi="Book Antiqua"/>
                <w:color w:val="0D0D0D" w:themeColor="text1" w:themeTint="F2"/>
              </w:rPr>
              <w:t xml:space="preserve"> Designing</w:t>
            </w:r>
          </w:p>
          <w:p w:rsidR="009D28A8" w:rsidRDefault="00D4239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>
              <w:rPr>
                <w:rFonts w:ascii="Book Antiqua" w:hAnsi="Book Antiqua"/>
                <w:color w:val="0D0D0D" w:themeColor="text1" w:themeTint="F2"/>
              </w:rPr>
              <w:t>NDE</w:t>
            </w:r>
            <w:r w:rsidR="009D28A8">
              <w:rPr>
                <w:rFonts w:ascii="Book Antiqua" w:hAnsi="Book Antiqua"/>
                <w:color w:val="0D0D0D" w:themeColor="text1" w:themeTint="F2"/>
              </w:rPr>
              <w:t xml:space="preserve"> Co-ordination</w:t>
            </w:r>
          </w:p>
          <w:p w:rsidR="00744210" w:rsidRPr="009D28A8" w:rsidRDefault="00744210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Style w:val="cbstyle"/>
                <w:rFonts w:ascii="Book Antiqua" w:hAnsi="Book Antiqua"/>
                <w:color w:val="0D0D0D" w:themeColor="text1" w:themeTint="F2"/>
              </w:rPr>
            </w:pPr>
            <w:r w:rsidRPr="009D28A8">
              <w:rPr>
                <w:rStyle w:val="cbstyle"/>
                <w:rFonts w:ascii="Book Antiqua" w:hAnsi="Book Antiqua"/>
                <w:color w:val="0D0D0D" w:themeColor="text1" w:themeTint="F2"/>
              </w:rPr>
              <w:t>Product Installation</w:t>
            </w:r>
          </w:p>
          <w:p w:rsidR="00E800E9" w:rsidRPr="009D28A8" w:rsidRDefault="00E800E9" w:rsidP="007442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 w:rsidRPr="009D28A8">
              <w:rPr>
                <w:rStyle w:val="cbstyle"/>
                <w:rFonts w:ascii="Book Antiqua" w:hAnsi="Book Antiqua"/>
              </w:rPr>
              <w:t>Engineering Drawing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8A8" w:rsidRP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 w:rsidRPr="00744210">
              <w:rPr>
                <w:rFonts w:ascii="Book Antiqua" w:hAnsi="Book Antiqua"/>
                <w:color w:val="0D0D0D" w:themeColor="text1" w:themeTint="F2"/>
              </w:rPr>
              <w:t>Commissioning</w:t>
            </w:r>
          </w:p>
          <w:p w:rsidR="009D28A8" w:rsidRP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>
              <w:rPr>
                <w:rFonts w:ascii="Book Antiqua" w:hAnsi="Book Antiqua"/>
                <w:color w:val="0D0D0D" w:themeColor="text1" w:themeTint="F2"/>
              </w:rPr>
              <w:t>Material Inspection</w:t>
            </w:r>
          </w:p>
          <w:p w:rsidR="00E800E9" w:rsidRPr="00744210" w:rsidRDefault="00E800E9" w:rsidP="00E800E9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 w:rsidRPr="00744210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Quality Control &amp; Assurance</w:t>
            </w:r>
          </w:p>
          <w:p w:rsid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>
              <w:rPr>
                <w:rFonts w:ascii="Book Antiqua" w:hAnsi="Book Antiqua"/>
                <w:color w:val="0D0D0D" w:themeColor="text1" w:themeTint="F2"/>
              </w:rPr>
              <w:t>Quality Control Documentation</w:t>
            </w:r>
          </w:p>
          <w:p w:rsidR="009D28A8" w:rsidRPr="009D28A8" w:rsidRDefault="009D28A8" w:rsidP="009D28A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color w:val="0D0D0D" w:themeColor="text1" w:themeTint="F2"/>
              </w:rPr>
            </w:pPr>
            <w:r w:rsidRPr="009D28A8">
              <w:rPr>
                <w:rStyle w:val="cbstyle"/>
                <w:rFonts w:ascii="Book Antiqua" w:hAnsi="Book Antiqua"/>
                <w:color w:val="0D0D0D" w:themeColor="text1" w:themeTint="F2"/>
              </w:rPr>
              <w:t>International Codes &amp; Standard</w:t>
            </w:r>
            <w:r w:rsidR="00844158">
              <w:rPr>
                <w:rStyle w:val="cbstyle"/>
                <w:rFonts w:ascii="Book Antiqua" w:hAnsi="Book Antiqua"/>
                <w:color w:val="0D0D0D" w:themeColor="text1" w:themeTint="F2"/>
              </w:rPr>
              <w:t>s</w:t>
            </w:r>
          </w:p>
        </w:tc>
      </w:tr>
    </w:tbl>
    <w:p w:rsidR="008C58E8" w:rsidRPr="00656AE0" w:rsidRDefault="008C58E8" w:rsidP="008C58E8">
      <w:pPr>
        <w:pStyle w:val="NoSpacing"/>
        <w:ind w:left="360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Pr="00744210" w:rsidRDefault="008C58E8" w:rsidP="008C58E8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b/>
          <w:smallCaps/>
          <w:color w:val="0D0D0D" w:themeColor="text1" w:themeTint="F2"/>
          <w:spacing w:val="60"/>
          <w:sz w:val="26"/>
          <w:szCs w:val="26"/>
        </w:rPr>
      </w:pPr>
      <w:r w:rsidRPr="00744210">
        <w:rPr>
          <w:rStyle w:val="cbstyle"/>
          <w:rFonts w:ascii="Book Antiqua" w:hAnsi="Book Antiqua"/>
          <w:b/>
          <w:color w:val="0D0D0D" w:themeColor="text1" w:themeTint="F2"/>
          <w:spacing w:val="40"/>
          <w:sz w:val="26"/>
          <w:szCs w:val="26"/>
        </w:rPr>
        <w:t>Qualification</w:t>
      </w:r>
    </w:p>
    <w:p w:rsidR="008C58E8" w:rsidRPr="00744210" w:rsidRDefault="008C58E8" w:rsidP="008C58E8">
      <w:pPr>
        <w:pStyle w:val="PlainText"/>
        <w:spacing w:after="0"/>
        <w:jc w:val="both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proofErr w:type="gramStart"/>
      <w:r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VTU </w:t>
      </w:r>
      <w:r w:rsidRPr="00744210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UNIVERSITY</w:t>
      </w:r>
      <w:r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, KARNATAKA –Bachelor of Engineering</w:t>
      </w:r>
      <w:r w:rsidRPr="00744210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in Mechanical</w:t>
      </w:r>
      <w:r w:rsidRPr="00744210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Engineering.</w:t>
      </w:r>
      <w:proofErr w:type="gramEnd"/>
    </w:p>
    <w:p w:rsidR="008C58E8" w:rsidRPr="00744210" w:rsidRDefault="008C58E8" w:rsidP="008C58E8">
      <w:pPr>
        <w:pStyle w:val="PlainText"/>
        <w:spacing w:after="0"/>
        <w:jc w:val="both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744210"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  <w:t xml:space="preserve"> </w:t>
      </w:r>
      <w:r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Course Duration: June 2010 - May 2015</w:t>
      </w:r>
    </w:p>
    <w:p w:rsidR="008C58E8" w:rsidRPr="00744210" w:rsidRDefault="008C58E8" w:rsidP="00744210">
      <w:pPr>
        <w:pStyle w:val="PlainText"/>
        <w:widowControl w:val="0"/>
        <w:jc w:val="both"/>
        <w:rPr>
          <w:rStyle w:val="cbstyle"/>
          <w:rFonts w:ascii="Book Antiqua" w:eastAsia="Book Antiqua" w:hAnsi="Book Antiqua" w:cs="Book Antiqua"/>
          <w:caps/>
          <w:color w:val="0D0D0D" w:themeColor="text1" w:themeTint="F2"/>
          <w:sz w:val="16"/>
          <w:szCs w:val="16"/>
        </w:rPr>
      </w:pPr>
    </w:p>
    <w:p w:rsidR="00744210" w:rsidRPr="00744210" w:rsidRDefault="00744210" w:rsidP="006B0AC4">
      <w:pPr>
        <w:pStyle w:val="PlainText"/>
        <w:pBdr>
          <w:top w:val="single" w:sz="24" w:space="7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b/>
          <w:color w:val="0D0D0D" w:themeColor="text1" w:themeTint="F2"/>
          <w:spacing w:val="40"/>
          <w:sz w:val="24"/>
          <w:szCs w:val="24"/>
        </w:rPr>
      </w:pPr>
      <w:r w:rsidRPr="00744210">
        <w:rPr>
          <w:rStyle w:val="cbstyle"/>
          <w:rFonts w:ascii="Book Antiqua" w:hAnsi="Book Antiqua"/>
          <w:b/>
          <w:color w:val="0D0D0D" w:themeColor="text1" w:themeTint="F2"/>
          <w:spacing w:val="40"/>
          <w:sz w:val="24"/>
          <w:szCs w:val="24"/>
        </w:rPr>
        <w:t>Professional Summary</w:t>
      </w:r>
    </w:p>
    <w:p w:rsidR="00744210" w:rsidRPr="00744210" w:rsidRDefault="00CE132F" w:rsidP="00744210">
      <w:pPr>
        <w:pStyle w:val="PlainText"/>
        <w:numPr>
          <w:ilvl w:val="0"/>
          <w:numId w:val="2"/>
        </w:numPr>
        <w:spacing w:after="40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Mechan</w:t>
      </w:r>
      <w:r w:rsidR="00295BAD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ical Engineering graduate with 2</w:t>
      </w:r>
      <w:r w:rsidR="00127E1B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years</w:t>
      </w:r>
      <w:r w:rsidR="00744210" w:rsidRPr="00744210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of experie</w:t>
      </w: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nce in</w:t>
      </w:r>
      <w:r w:rsidR="00D802F2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Hydrocarbon Engineering.</w:t>
      </w:r>
      <w:r w:rsidR="00744210" w:rsidRPr="00744210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</w:t>
      </w:r>
    </w:p>
    <w:p w:rsidR="00B470D5" w:rsidRPr="00B470D5" w:rsidRDefault="00D802F2" w:rsidP="00744210">
      <w:pPr>
        <w:pStyle w:val="PlainText"/>
        <w:numPr>
          <w:ilvl w:val="0"/>
          <w:numId w:val="2"/>
        </w:numPr>
        <w:spacing w:after="40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Certi</w:t>
      </w:r>
      <w:r w:rsidR="00D66C59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ficate in Post Engineering Specialization Course of Oil Field Engineering &amp; Quality Control</w:t>
      </w:r>
      <w:r w:rsidR="006647E2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.</w:t>
      </w:r>
    </w:p>
    <w:p w:rsidR="00744210" w:rsidRPr="0081633C" w:rsidRDefault="00B470D5" w:rsidP="00137538">
      <w:pPr>
        <w:pStyle w:val="PlainText"/>
        <w:numPr>
          <w:ilvl w:val="0"/>
          <w:numId w:val="2"/>
        </w:numPr>
        <w:spacing w:after="40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ASNT Le</w:t>
      </w:r>
      <w:r w:rsidR="0081633C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vel II Certificate in </w:t>
      </w:r>
    </w:p>
    <w:p w:rsidR="0081633C" w:rsidRDefault="0081633C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RT</w:t>
      </w:r>
      <w:r w:rsidR="009E372A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- Radiographic Test</w:t>
      </w:r>
    </w:p>
    <w:p w:rsidR="009E372A" w:rsidRDefault="009E372A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UT - Ultrasonic Test</w:t>
      </w:r>
    </w:p>
    <w:p w:rsidR="00137538" w:rsidRDefault="009E372A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MT - Magnetic Particle Test</w:t>
      </w:r>
    </w:p>
    <w:p w:rsidR="008C58E8" w:rsidRDefault="009E372A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PT - </w:t>
      </w:r>
      <w:proofErr w:type="spellStart"/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Penetrant</w:t>
      </w:r>
      <w:proofErr w:type="spellEnd"/>
      <w:r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Test</w:t>
      </w:r>
    </w:p>
    <w:p w:rsidR="008C58E8" w:rsidRDefault="008C58E8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</w:p>
    <w:p w:rsidR="008C58E8" w:rsidRDefault="008C58E8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</w:p>
    <w:p w:rsidR="008C58E8" w:rsidRDefault="008C58E8" w:rsidP="00137538">
      <w:pPr>
        <w:pStyle w:val="PlainText"/>
        <w:spacing w:after="40"/>
        <w:ind w:left="1440"/>
        <w:jc w:val="both"/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</w:pPr>
    </w:p>
    <w:p w:rsidR="00744210" w:rsidRPr="00295BAD" w:rsidRDefault="0081633C" w:rsidP="00137538">
      <w:pPr>
        <w:pStyle w:val="PlainText"/>
        <w:spacing w:after="40"/>
        <w:ind w:left="1440"/>
        <w:jc w:val="both"/>
        <w:rPr>
          <w:rFonts w:ascii="Book Antiqua" w:hAnsi="Book Antiqua"/>
          <w:color w:val="0D0D0D" w:themeColor="text1" w:themeTint="F2"/>
          <w:sz w:val="22"/>
          <w:szCs w:val="22"/>
        </w:rPr>
      </w:pPr>
      <w:r>
        <w:rPr>
          <w:rFonts w:ascii="Book Antiqua" w:hAnsi="Book Antiqua"/>
          <w:color w:val="0D0D0D" w:themeColor="text1" w:themeTint="F2"/>
        </w:rPr>
        <w:lastRenderedPageBreak/>
        <w:t xml:space="preserve"> </w:t>
      </w:r>
    </w:p>
    <w:p w:rsidR="00744210" w:rsidRPr="00AE4FE7" w:rsidRDefault="00744210" w:rsidP="00AE4FE7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b/>
          <w:color w:val="0D0D0D" w:themeColor="text1" w:themeTint="F2"/>
          <w:spacing w:val="40"/>
          <w:sz w:val="26"/>
          <w:szCs w:val="26"/>
        </w:rPr>
      </w:pPr>
      <w:r w:rsidRPr="00AE4FE7">
        <w:rPr>
          <w:rStyle w:val="cbstyle"/>
          <w:rFonts w:ascii="Book Antiqua" w:hAnsi="Book Antiqua"/>
          <w:b/>
          <w:color w:val="0D0D0D" w:themeColor="text1" w:themeTint="F2"/>
          <w:spacing w:val="40"/>
          <w:sz w:val="26"/>
          <w:szCs w:val="26"/>
        </w:rPr>
        <w:t>Career History</w:t>
      </w:r>
    </w:p>
    <w:p w:rsidR="00E119BD" w:rsidRDefault="006647E2" w:rsidP="00744210">
      <w:pPr>
        <w:pStyle w:val="PlainText"/>
        <w:jc w:val="both"/>
        <w:rPr>
          <w:rStyle w:val="cbstyle"/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PLUS TECH ENGINEERING PVT LTD                   </w:t>
      </w:r>
      <w:r w:rsidR="00E6014E">
        <w:rPr>
          <w:rFonts w:ascii="Book Antiqua" w:hAnsi="Book Antiqua" w:cs="Times New Roman"/>
          <w:b/>
          <w:sz w:val="24"/>
          <w:szCs w:val="24"/>
        </w:rPr>
        <w:t xml:space="preserve">                            </w:t>
      </w:r>
      <w:r w:rsidR="00137538">
        <w:rPr>
          <w:rStyle w:val="cbstyle"/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  <w:t>July 15 to July</w:t>
      </w:r>
      <w:r>
        <w:rPr>
          <w:rStyle w:val="cbstyle"/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  <w:t xml:space="preserve"> 17</w:t>
      </w:r>
      <w:r w:rsidR="00744210" w:rsidRPr="00744210">
        <w:rPr>
          <w:rStyle w:val="cbstyle"/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  <w:t xml:space="preserve">                 </w:t>
      </w:r>
    </w:p>
    <w:p w:rsidR="00744210" w:rsidRPr="00744210" w:rsidRDefault="006647E2" w:rsidP="00744210">
      <w:pPr>
        <w:pStyle w:val="PlainText"/>
        <w:jc w:val="both"/>
        <w:rPr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</w:pPr>
      <w:r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>Quality</w:t>
      </w:r>
      <w:r w:rsidR="00744210" w:rsidRPr="00744210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 xml:space="preserve"> Engineer</w:t>
      </w:r>
    </w:p>
    <w:p w:rsidR="00744210" w:rsidRPr="00744210" w:rsidRDefault="00744210" w:rsidP="00744210">
      <w:pPr>
        <w:pStyle w:val="PlainText"/>
        <w:jc w:val="both"/>
        <w:rPr>
          <w:rFonts w:ascii="Book Antiqua" w:hAnsi="Book Antiqua"/>
          <w:b/>
          <w:color w:val="3F4348"/>
          <w:sz w:val="21"/>
          <w:szCs w:val="21"/>
          <w:shd w:val="clear" w:color="auto" w:fill="F7F7F7"/>
        </w:rPr>
      </w:pPr>
      <w:r w:rsidRPr="00744210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>My responsibilities:</w:t>
      </w:r>
    </w:p>
    <w:p w:rsidR="00B51A05" w:rsidRPr="00BA3B16" w:rsidRDefault="00F400C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color w:val="0D0D0D" w:themeColor="text1" w:themeTint="F2"/>
          <w:bdr w:val="none" w:sz="0" w:space="0" w:color="auto"/>
          <w:lang w:val="en-IN" w:eastAsia="en-IN"/>
        </w:rPr>
      </w:pPr>
      <w:r w:rsidRPr="00BA3B16">
        <w:rPr>
          <w:rFonts w:ascii="Book Antiqua" w:hAnsi="Book Antiqua"/>
        </w:rPr>
        <w:t>Carrying out inspection activities with the consultant /client as per QAP &amp; ITP requirements.</w:t>
      </w:r>
    </w:p>
    <w:p w:rsidR="00744210" w:rsidRPr="00BA3B16" w:rsidRDefault="00B51A05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>Inspectio</w:t>
      </w:r>
      <w:r w:rsidR="00597FE1" w:rsidRPr="00BA3B16">
        <w:rPr>
          <w:rFonts w:ascii="Book Antiqua" w:hAnsi="Book Antiqua"/>
        </w:rPr>
        <w:t>n of Ra</w:t>
      </w:r>
      <w:r w:rsidR="0011053B" w:rsidRPr="00BA3B16">
        <w:rPr>
          <w:rFonts w:ascii="Book Antiqua" w:hAnsi="Book Antiqua"/>
        </w:rPr>
        <w:t>w materials as per</w:t>
      </w:r>
      <w:r w:rsidR="00597FE1" w:rsidRPr="00BA3B16">
        <w:rPr>
          <w:rFonts w:ascii="Book Antiqua" w:hAnsi="Book Antiqua"/>
        </w:rPr>
        <w:t xml:space="preserve"> </w:t>
      </w:r>
      <w:r w:rsidR="00597FE1" w:rsidRPr="00BA3B16">
        <w:rPr>
          <w:rStyle w:val="cbstyle"/>
          <w:rFonts w:ascii="Book Antiqua" w:hAnsi="Book Antiqua"/>
          <w:color w:val="0D0D0D" w:themeColor="text1" w:themeTint="F2"/>
        </w:rPr>
        <w:t>Codes &amp; Standards</w:t>
      </w:r>
      <w:r w:rsidR="0011053B" w:rsidRPr="00BA3B16">
        <w:rPr>
          <w:rStyle w:val="cbstyle"/>
          <w:rFonts w:ascii="Book Antiqua" w:hAnsi="Book Antiqua"/>
          <w:color w:val="0D0D0D" w:themeColor="text1" w:themeTint="F2"/>
        </w:rPr>
        <w:t xml:space="preserve"> like </w:t>
      </w:r>
      <w:r w:rsidR="0011053B" w:rsidRPr="00BA3B16">
        <w:rPr>
          <w:rFonts w:ascii="Book Antiqua" w:hAnsi="Book Antiqua"/>
        </w:rPr>
        <w:t xml:space="preserve">ASME sections II, V, </w:t>
      </w:r>
      <w:r w:rsidR="00BA3B16">
        <w:rPr>
          <w:rFonts w:ascii="Book Antiqua" w:hAnsi="Book Antiqua"/>
        </w:rPr>
        <w:t xml:space="preserve">VII and IX &amp; ASME </w:t>
      </w:r>
      <w:r w:rsidR="0011053B" w:rsidRPr="00BA3B16">
        <w:rPr>
          <w:rFonts w:ascii="Book Antiqua" w:hAnsi="Book Antiqua"/>
        </w:rPr>
        <w:t>31.3</w:t>
      </w:r>
      <w:r w:rsidR="00597FE1" w:rsidRPr="00BA3B16">
        <w:rPr>
          <w:rStyle w:val="cbstyle"/>
          <w:rFonts w:ascii="Book Antiqua" w:hAnsi="Book Antiqua"/>
          <w:color w:val="0D0D0D" w:themeColor="text1" w:themeTint="F2"/>
        </w:rPr>
        <w:t>.</w:t>
      </w:r>
    </w:p>
    <w:p w:rsidR="00FE2438" w:rsidRPr="00BA3B16" w:rsidRDefault="00FE2438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>Execution</w:t>
      </w:r>
      <w:r w:rsidR="0055218A" w:rsidRPr="00BA3B16">
        <w:rPr>
          <w:rFonts w:ascii="Book Antiqua" w:hAnsi="Book Antiqua"/>
        </w:rPr>
        <w:t xml:space="preserve">, Inspection &amp; expediting of work for </w:t>
      </w:r>
      <w:r w:rsidRPr="00BA3B16">
        <w:rPr>
          <w:rFonts w:ascii="Book Antiqua" w:hAnsi="Book Antiqua"/>
        </w:rPr>
        <w:t>project</w:t>
      </w:r>
      <w:r w:rsidR="0055218A" w:rsidRPr="00BA3B16">
        <w:rPr>
          <w:rFonts w:ascii="Book Antiqua" w:hAnsi="Book Antiqua"/>
        </w:rPr>
        <w:t>,</w:t>
      </w:r>
      <w:r w:rsidRPr="00BA3B16">
        <w:rPr>
          <w:rFonts w:ascii="Book Antiqua" w:hAnsi="Book Antiqua"/>
        </w:rPr>
        <w:t xml:space="preserve"> </w:t>
      </w:r>
      <w:r w:rsidR="0055218A" w:rsidRPr="00BA3B16">
        <w:rPr>
          <w:rFonts w:ascii="Book Antiqua" w:hAnsi="Book Antiqua"/>
        </w:rPr>
        <w:t>procurement as</w:t>
      </w:r>
      <w:r w:rsidR="00C97EE2" w:rsidRPr="00BA3B16">
        <w:rPr>
          <w:rFonts w:ascii="Book Antiqua" w:hAnsi="Book Antiqua"/>
        </w:rPr>
        <w:t xml:space="preserve"> </w:t>
      </w:r>
      <w:r w:rsidR="00BD33FC" w:rsidRPr="00BA3B16">
        <w:rPr>
          <w:rFonts w:ascii="Book Antiqua" w:hAnsi="Book Antiqua"/>
        </w:rPr>
        <w:t>well as</w:t>
      </w:r>
      <w:r w:rsidR="00E5321D" w:rsidRPr="00BA3B16">
        <w:rPr>
          <w:rFonts w:ascii="Book Antiqua" w:hAnsi="Book Antiqua"/>
        </w:rPr>
        <w:t xml:space="preserve"> construction</w:t>
      </w:r>
      <w:r w:rsidR="0078089B" w:rsidRPr="00BA3B16">
        <w:rPr>
          <w:rFonts w:ascii="Book Antiqua" w:hAnsi="Book Antiqua"/>
        </w:rPr>
        <w:t>s per drawing</w:t>
      </w:r>
      <w:r w:rsidR="00222DBF" w:rsidRPr="00BA3B16">
        <w:rPr>
          <w:rFonts w:ascii="Book Antiqua" w:hAnsi="Book Antiqua"/>
        </w:rPr>
        <w:t>, prior</w:t>
      </w:r>
      <w:r w:rsidR="00F876B4" w:rsidRPr="00BA3B16">
        <w:rPr>
          <w:rFonts w:ascii="Book Antiqua" w:hAnsi="Book Antiqua"/>
        </w:rPr>
        <w:t>ities</w:t>
      </w:r>
      <w:r w:rsidR="009725A9" w:rsidRPr="00BA3B16">
        <w:rPr>
          <w:rFonts w:ascii="Book Antiqua" w:hAnsi="Book Antiqua"/>
        </w:rPr>
        <w:t>, specification requirements</w:t>
      </w:r>
      <w:r w:rsidRPr="00BA3B16">
        <w:rPr>
          <w:rFonts w:ascii="Book Antiqua" w:hAnsi="Book Antiqua"/>
        </w:rPr>
        <w:t>.</w:t>
      </w:r>
    </w:p>
    <w:p w:rsidR="00FE2438" w:rsidRPr="00BA3B16" w:rsidRDefault="00844ADC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>Pr</w:t>
      </w:r>
      <w:r w:rsidR="00F876B4" w:rsidRPr="00BA3B16">
        <w:rPr>
          <w:rFonts w:ascii="Book Antiqua" w:eastAsia="Book Antiqua" w:hAnsi="Book Antiqua" w:cs="Book Antiqua"/>
          <w:color w:val="0D0D0D" w:themeColor="text1" w:themeTint="F2"/>
        </w:rPr>
        <w:t>eparing &amp; Monitoring Welder Test.</w:t>
      </w:r>
    </w:p>
    <w:p w:rsidR="00F876B4" w:rsidRPr="00BA3B16" w:rsidRDefault="00F876B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>Documentation of the process to fulfill the client Quality requirements.</w:t>
      </w:r>
    </w:p>
    <w:p w:rsidR="003F32D1" w:rsidRPr="00BA3B16" w:rsidRDefault="003F32D1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>Inspection of welding joint preparation, alignment and dimension as per Isometric Drawing and WPS.</w:t>
      </w:r>
    </w:p>
    <w:p w:rsidR="00F876B4" w:rsidRPr="00BA3B16" w:rsidRDefault="003F32D1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>Verification of test certificate of pipe, fitting and welding consumables.</w:t>
      </w:r>
      <w:r w:rsidR="00F876B4" w:rsidRPr="00BA3B16">
        <w:rPr>
          <w:rFonts w:ascii="Book Antiqua" w:eastAsia="Book Antiqua" w:hAnsi="Book Antiqua" w:cs="Book Antiqua"/>
          <w:color w:val="0D0D0D" w:themeColor="text1" w:themeTint="F2"/>
        </w:rPr>
        <w:t xml:space="preserve"> </w:t>
      </w:r>
    </w:p>
    <w:p w:rsidR="00F876B4" w:rsidRPr="00BA3B16" w:rsidRDefault="00177CC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>Surveillance of welding Parameters &amp; Consumables for compliance with WPS.</w:t>
      </w:r>
    </w:p>
    <w:p w:rsidR="00E62C13" w:rsidRPr="00BA3B16" w:rsidRDefault="00177CC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>Site welding inspection for welding (before, during &amp; after ) joint, design, cleaning, preheat, post heat,</w:t>
      </w:r>
      <w:r w:rsidR="00E62C13" w:rsidRPr="00BA3B16">
        <w:rPr>
          <w:rFonts w:ascii="Book Antiqua" w:hAnsi="Book Antiqua"/>
        </w:rPr>
        <w:t xml:space="preserve"> post weld heat treatment, applying the WPS’s, final visual inspection etc.</w:t>
      </w:r>
    </w:p>
    <w:p w:rsidR="00E62C13" w:rsidRPr="00BA3B16" w:rsidRDefault="00E62C13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>Review/Maintain calibration records of Inspection/Test Equipments.</w:t>
      </w:r>
    </w:p>
    <w:p w:rsidR="00E62C13" w:rsidRPr="00BA3B16" w:rsidRDefault="00E62C13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>Monitoring welders.</w:t>
      </w:r>
    </w:p>
    <w:p w:rsidR="005C66A4" w:rsidRPr="00BA3B16" w:rsidRDefault="00E62C13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hAnsi="Book Antiqua"/>
        </w:rPr>
        <w:t xml:space="preserve">Select Welds for NDE, Keep report </w:t>
      </w:r>
      <w:r w:rsidR="005C66A4" w:rsidRPr="00BA3B16">
        <w:rPr>
          <w:rFonts w:ascii="Book Antiqua" w:hAnsi="Book Antiqua"/>
        </w:rPr>
        <w:t>fi</w:t>
      </w:r>
      <w:r w:rsidR="00783249" w:rsidRPr="00BA3B16">
        <w:rPr>
          <w:rFonts w:ascii="Book Antiqua" w:hAnsi="Book Antiqua"/>
        </w:rPr>
        <w:t>le for all Non-Destructive Examination</w:t>
      </w:r>
      <w:r w:rsidR="005C66A4" w:rsidRPr="00BA3B16">
        <w:rPr>
          <w:rFonts w:ascii="Book Antiqua" w:hAnsi="Book Antiqua"/>
        </w:rPr>
        <w:t>.</w:t>
      </w:r>
    </w:p>
    <w:p w:rsidR="005C66A4" w:rsidRPr="00656AE0" w:rsidRDefault="005C66A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BA3B16">
        <w:rPr>
          <w:rFonts w:ascii="Book Antiqua" w:eastAsia="Book Antiqua" w:hAnsi="Book Antiqua" w:cs="Book Antiqua"/>
          <w:color w:val="0D0D0D" w:themeColor="text1" w:themeTint="F2"/>
        </w:rPr>
        <w:t xml:space="preserve">Coordinate and witnessing with Client and third party inspection agencies when </w:t>
      </w:r>
      <w:r w:rsidRPr="00656AE0">
        <w:rPr>
          <w:rFonts w:ascii="Book Antiqua" w:eastAsia="Book Antiqua" w:hAnsi="Book Antiqua" w:cs="Book Antiqua"/>
          <w:color w:val="0D0D0D" w:themeColor="text1" w:themeTint="F2"/>
        </w:rPr>
        <w:t>client witness is offered for any inspection as per the inspection test plan.</w:t>
      </w:r>
    </w:p>
    <w:p w:rsidR="005C66A4" w:rsidRPr="00656AE0" w:rsidRDefault="005C66A4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eastAsia="Book Antiqua" w:hAnsi="Book Antiqua" w:cs="Book Antiqua"/>
          <w:color w:val="0D0D0D" w:themeColor="text1" w:themeTint="F2"/>
        </w:rPr>
        <w:t>Working to close out the client issued NCR.</w:t>
      </w:r>
    </w:p>
    <w:p w:rsidR="0011053B" w:rsidRPr="00656AE0" w:rsidRDefault="00783249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hAnsi="Book Antiqua"/>
        </w:rPr>
        <w:t>Test Pac</w:t>
      </w:r>
      <w:r w:rsidR="001A06F2" w:rsidRPr="00656AE0">
        <w:rPr>
          <w:rFonts w:ascii="Book Antiqua" w:hAnsi="Book Antiqua"/>
        </w:rPr>
        <w:t>kage Preparation, NDE Approval,</w:t>
      </w:r>
      <w:r w:rsidRPr="00656AE0">
        <w:rPr>
          <w:rFonts w:ascii="Book Antiqua" w:hAnsi="Book Antiqua"/>
        </w:rPr>
        <w:t xml:space="preserve"> Hydro Test</w:t>
      </w:r>
      <w:r w:rsidR="006C65E4" w:rsidRPr="00656AE0">
        <w:rPr>
          <w:rFonts w:ascii="Book Antiqua" w:hAnsi="Book Antiqua"/>
        </w:rPr>
        <w:t>, and Box-up</w:t>
      </w:r>
      <w:r w:rsidRPr="00656AE0">
        <w:rPr>
          <w:rFonts w:ascii="Book Antiqua" w:hAnsi="Book Antiqua"/>
        </w:rPr>
        <w:t>.</w:t>
      </w:r>
    </w:p>
    <w:p w:rsidR="00783249" w:rsidRPr="00656AE0" w:rsidRDefault="00783249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hAnsi="Book Antiqua"/>
        </w:rPr>
        <w:t>Attending client Audit.</w:t>
      </w:r>
    </w:p>
    <w:p w:rsidR="00783249" w:rsidRPr="00656AE0" w:rsidRDefault="00783249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hAnsi="Book Antiqua"/>
        </w:rPr>
        <w:t xml:space="preserve">Preparing daily fit up report, welding progress, </w:t>
      </w:r>
      <w:r w:rsidR="006C65E4" w:rsidRPr="00656AE0">
        <w:rPr>
          <w:rFonts w:ascii="Book Antiqua" w:hAnsi="Book Antiqua"/>
        </w:rPr>
        <w:t xml:space="preserve">Weld </w:t>
      </w:r>
      <w:r w:rsidRPr="00656AE0">
        <w:rPr>
          <w:rFonts w:ascii="Book Antiqua" w:hAnsi="Book Antiqua"/>
        </w:rPr>
        <w:t>repa</w:t>
      </w:r>
      <w:r w:rsidR="001A06F2" w:rsidRPr="00656AE0">
        <w:rPr>
          <w:rFonts w:ascii="Book Antiqua" w:hAnsi="Book Antiqua"/>
        </w:rPr>
        <w:t>irs and NDE etc are in MS – Excel sheets.</w:t>
      </w:r>
    </w:p>
    <w:p w:rsidR="001A06F2" w:rsidRPr="00656AE0" w:rsidRDefault="00656AE0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eastAsia="Book Antiqua" w:hAnsi="Book Antiqua" w:cs="Book Antiqua"/>
          <w:color w:val="0D0D0D" w:themeColor="text1" w:themeTint="F2"/>
        </w:rPr>
        <w:t>Preparing Weld History Sheets &amp; Evaluate percentage of weld repairs, Welder performance.</w:t>
      </w:r>
    </w:p>
    <w:p w:rsidR="008C58E8" w:rsidRDefault="00656AE0" w:rsidP="00CE01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  <w:r w:rsidRPr="00656AE0">
        <w:rPr>
          <w:rFonts w:ascii="Book Antiqua" w:eastAsia="Book Antiqua" w:hAnsi="Book Antiqua" w:cs="Book Antiqua"/>
          <w:color w:val="0D0D0D" w:themeColor="text1" w:themeTint="F2"/>
        </w:rPr>
        <w:t xml:space="preserve">Monitoring </w:t>
      </w:r>
      <w:proofErr w:type="gramStart"/>
      <w:r w:rsidRPr="00656AE0">
        <w:rPr>
          <w:rFonts w:ascii="Book Antiqua" w:eastAsia="Book Antiqua" w:hAnsi="Book Antiqua" w:cs="Book Antiqua"/>
          <w:color w:val="0D0D0D" w:themeColor="text1" w:themeTint="F2"/>
        </w:rPr>
        <w:t>PWHT ,</w:t>
      </w:r>
      <w:proofErr w:type="gramEnd"/>
      <w:r w:rsidR="00C43AD5">
        <w:rPr>
          <w:rFonts w:ascii="Book Antiqua" w:eastAsia="Book Antiqua" w:hAnsi="Book Antiqua" w:cs="Book Antiqua"/>
          <w:color w:val="0D0D0D" w:themeColor="text1" w:themeTint="F2"/>
        </w:rPr>
        <w:t xml:space="preserve"> </w:t>
      </w:r>
      <w:r w:rsidRPr="00656AE0">
        <w:rPr>
          <w:rFonts w:ascii="Book Antiqua" w:eastAsia="Book Antiqua" w:hAnsi="Book Antiqua" w:cs="Book Antiqua"/>
          <w:color w:val="0D0D0D" w:themeColor="text1" w:themeTint="F2"/>
        </w:rPr>
        <w:t>PMI and Hardness Testing.</w:t>
      </w:r>
    </w:p>
    <w:p w:rsidR="008C58E8" w:rsidRDefault="008C58E8" w:rsidP="00CE0122">
      <w:pPr>
        <w:pStyle w:val="NoSpacing"/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Default="008C58E8" w:rsidP="00CE0122">
      <w:pPr>
        <w:pStyle w:val="NoSpacing"/>
        <w:spacing w:line="276" w:lineRule="auto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Default="008C58E8" w:rsidP="008C58E8">
      <w:pPr>
        <w:pStyle w:val="NoSpacing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Default="008C58E8" w:rsidP="008C58E8">
      <w:pPr>
        <w:pStyle w:val="NoSpacing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Default="008C58E8" w:rsidP="008C58E8">
      <w:pPr>
        <w:pStyle w:val="NoSpacing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Default="008C58E8" w:rsidP="008C58E8">
      <w:pPr>
        <w:pStyle w:val="NoSpacing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Pr="008C58E8" w:rsidRDefault="008C58E8" w:rsidP="008C58E8">
      <w:pPr>
        <w:pStyle w:val="NoSpacing"/>
        <w:ind w:left="360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p w:rsidR="008C58E8" w:rsidRPr="008C58E8" w:rsidRDefault="008C58E8" w:rsidP="008C58E8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ind w:left="360"/>
        <w:jc w:val="center"/>
        <w:rPr>
          <w:rFonts w:ascii="Book Antiqua" w:eastAsia="Book Antiqua" w:hAnsi="Book Antiqua" w:cs="Book Antiqua"/>
          <w:b/>
          <w:smallCaps/>
          <w:color w:val="000000" w:themeColor="text1"/>
          <w:spacing w:val="56"/>
          <w:sz w:val="28"/>
          <w:szCs w:val="28"/>
        </w:rPr>
      </w:pPr>
      <w:r>
        <w:rPr>
          <w:rStyle w:val="cbstyle"/>
          <w:rFonts w:ascii="Book Antiqua" w:eastAsia="Book Antiqua" w:hAnsi="Book Antiqua" w:cs="Book Antiqua"/>
          <w:b/>
          <w:smallCaps/>
          <w:color w:val="000000" w:themeColor="text1"/>
          <w:spacing w:val="56"/>
          <w:sz w:val="28"/>
          <w:szCs w:val="28"/>
        </w:rPr>
        <w:t>Personal Profile</w:t>
      </w:r>
    </w:p>
    <w:p w:rsidR="008C58E8" w:rsidRDefault="008C58E8" w:rsidP="008C58E8">
      <w:pPr>
        <w:pStyle w:val="Body"/>
        <w:widowControl w:val="0"/>
        <w:numPr>
          <w:ilvl w:val="0"/>
          <w:numId w:val="7"/>
        </w:numPr>
        <w:tabs>
          <w:tab w:val="right" w:pos="108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Date of Birth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: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17</w:t>
      </w:r>
      <w:r w:rsidRPr="00466123">
        <w:rPr>
          <w:rFonts w:ascii="Book Antiqua" w:hAnsi="Book Antiqua"/>
          <w:color w:val="0D0D0D" w:themeColor="text1" w:themeTint="F2"/>
          <w:sz w:val="24"/>
          <w:szCs w:val="24"/>
          <w:vertAlign w:val="superscript"/>
        </w:rPr>
        <w:t>th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 xml:space="preserve"> April 1992</w:t>
      </w:r>
    </w:p>
    <w:p w:rsidR="008C58E8" w:rsidRPr="008C58E8" w:rsidRDefault="008C58E8" w:rsidP="008C58E8">
      <w:pPr>
        <w:pStyle w:val="Body"/>
        <w:widowControl w:val="0"/>
        <w:numPr>
          <w:ilvl w:val="0"/>
          <w:numId w:val="7"/>
        </w:numPr>
        <w:tabs>
          <w:tab w:val="left" w:pos="99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Gender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: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Male</w:t>
      </w:r>
    </w:p>
    <w:p w:rsidR="008C58E8" w:rsidRPr="00466123" w:rsidRDefault="008C58E8" w:rsidP="008C58E8">
      <w:pPr>
        <w:pStyle w:val="Body"/>
        <w:widowControl w:val="0"/>
        <w:numPr>
          <w:ilvl w:val="0"/>
          <w:numId w:val="7"/>
        </w:numPr>
        <w:tabs>
          <w:tab w:val="right" w:pos="108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Marital Status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: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Single</w:t>
      </w:r>
    </w:p>
    <w:p w:rsidR="008C58E8" w:rsidRPr="00466123" w:rsidRDefault="008C58E8" w:rsidP="008C58E8">
      <w:pPr>
        <w:pStyle w:val="Body"/>
        <w:widowControl w:val="0"/>
        <w:numPr>
          <w:ilvl w:val="0"/>
          <w:numId w:val="7"/>
        </w:numPr>
        <w:tabs>
          <w:tab w:val="right" w:pos="10800"/>
        </w:tabs>
        <w:spacing w:line="240" w:lineRule="auto"/>
        <w:jc w:val="both"/>
        <w:rPr>
          <w:rStyle w:val="cbstyle"/>
          <w:rFonts w:ascii="Book Antiqua" w:hAnsi="Book Antiqua"/>
          <w:color w:val="0D0D0D" w:themeColor="text1" w:themeTint="F2"/>
          <w:sz w:val="24"/>
          <w:szCs w:val="24"/>
          <w:lang w:val="en-IN"/>
        </w:rPr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Passport No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: P98543</w:t>
      </w:r>
      <w:r>
        <w:rPr>
          <w:rFonts w:ascii="Book Antiqua" w:hAnsi="Book Antiqua"/>
          <w:color w:val="0D0D0D" w:themeColor="text1" w:themeTint="F2"/>
          <w:sz w:val="24"/>
          <w:szCs w:val="24"/>
        </w:rPr>
        <w:t>90</w:t>
      </w:r>
    </w:p>
    <w:p w:rsidR="008C58E8" w:rsidRDefault="008C58E8" w:rsidP="008C58E8">
      <w:pPr>
        <w:pStyle w:val="Body"/>
        <w:widowControl w:val="0"/>
        <w:numPr>
          <w:ilvl w:val="0"/>
          <w:numId w:val="7"/>
        </w:numPr>
        <w:tabs>
          <w:tab w:val="left" w:pos="99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Nationality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466123">
        <w:rPr>
          <w:rFonts w:ascii="Book Antiqua" w:hAnsi="Book Antiqua"/>
          <w:color w:val="0D0D0D" w:themeColor="text1" w:themeTint="F2"/>
          <w:sz w:val="24"/>
          <w:szCs w:val="24"/>
        </w:rPr>
        <w:t>: Indian</w:t>
      </w:r>
    </w:p>
    <w:p w:rsidR="008C58E8" w:rsidRDefault="008C58E8" w:rsidP="008C58E8">
      <w:pPr>
        <w:pStyle w:val="Body"/>
        <w:widowControl w:val="0"/>
        <w:numPr>
          <w:ilvl w:val="0"/>
          <w:numId w:val="7"/>
        </w:numPr>
        <w:tabs>
          <w:tab w:val="left" w:pos="99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Visa Status : Visit Visa</w:t>
      </w:r>
    </w:p>
    <w:p w:rsidR="008C58E8" w:rsidRPr="00E6014E" w:rsidRDefault="008C58E8" w:rsidP="008C58E8">
      <w:pPr>
        <w:pStyle w:val="Body"/>
        <w:widowControl w:val="0"/>
        <w:numPr>
          <w:ilvl w:val="0"/>
          <w:numId w:val="7"/>
        </w:numPr>
        <w:tabs>
          <w:tab w:val="left" w:pos="9900"/>
        </w:tabs>
        <w:spacing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Valid Until : 04</w:t>
      </w:r>
      <w:r>
        <w:rPr>
          <w:rFonts w:ascii="Book Antiqua" w:hAnsi="Book Antiqua"/>
          <w:color w:val="0D0D0D" w:themeColor="text1" w:themeTint="F2"/>
          <w:sz w:val="24"/>
          <w:szCs w:val="24"/>
          <w:vertAlign w:val="superscript"/>
        </w:rPr>
        <w:t xml:space="preserve">th </w:t>
      </w:r>
      <w:r>
        <w:rPr>
          <w:rFonts w:ascii="Book Antiqua" w:hAnsi="Book Antiqua"/>
          <w:color w:val="0D0D0D" w:themeColor="text1" w:themeTint="F2"/>
          <w:sz w:val="24"/>
          <w:szCs w:val="24"/>
        </w:rPr>
        <w:t>Feb 2018</w:t>
      </w:r>
    </w:p>
    <w:p w:rsidR="008C58E8" w:rsidRDefault="008C58E8" w:rsidP="008C58E8">
      <w:pPr>
        <w:pStyle w:val="PlainText"/>
        <w:numPr>
          <w:ilvl w:val="0"/>
          <w:numId w:val="7"/>
        </w:numPr>
        <w:spacing w:after="0"/>
        <w:jc w:val="both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466123">
        <w:rPr>
          <w:rStyle w:val="cbstyle"/>
          <w:rFonts w:ascii="Book Antiqua" w:hAnsi="Book Antiqua"/>
          <w:bCs/>
          <w:color w:val="0D0D0D" w:themeColor="text1" w:themeTint="F2"/>
          <w:sz w:val="24"/>
          <w:szCs w:val="24"/>
        </w:rPr>
        <w:t>Linguistic Abilities</w:t>
      </w:r>
      <w:r>
        <w:rPr>
          <w:rStyle w:val="cbstyle"/>
          <w:rFonts w:ascii="Book Antiqua" w:hAnsi="Book Antiqua"/>
          <w:bCs/>
          <w:color w:val="0D0D0D" w:themeColor="text1" w:themeTint="F2"/>
          <w:sz w:val="24"/>
          <w:szCs w:val="24"/>
        </w:rPr>
        <w:t xml:space="preserve"> </w:t>
      </w:r>
      <w:r w:rsidRPr="00466123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: English, Hindi, Malayalam, Tamil</w:t>
      </w:r>
    </w:p>
    <w:p w:rsidR="00656AE0" w:rsidRDefault="00656AE0" w:rsidP="00656AE0">
      <w:pPr>
        <w:pStyle w:val="NoSpacing"/>
        <w:ind w:left="360"/>
        <w:jc w:val="both"/>
        <w:rPr>
          <w:rFonts w:ascii="Book Antiqua" w:eastAsia="Book Antiqua" w:hAnsi="Book Antiqua" w:cs="Book Antiqua"/>
          <w:color w:val="0D0D0D" w:themeColor="text1" w:themeTint="F2"/>
        </w:rPr>
      </w:pPr>
    </w:p>
    <w:sectPr w:rsidR="00656AE0" w:rsidSect="0064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825"/>
    <w:multiLevelType w:val="hybridMultilevel"/>
    <w:tmpl w:val="8C92251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E2C"/>
    <w:multiLevelType w:val="hybridMultilevel"/>
    <w:tmpl w:val="32A0948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0B1"/>
    <w:multiLevelType w:val="hybridMultilevel"/>
    <w:tmpl w:val="2CBA64FE"/>
    <w:numStyleLink w:val="ImportedStyle1"/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953BB7"/>
    <w:multiLevelType w:val="hybridMultilevel"/>
    <w:tmpl w:val="5022A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DA2262"/>
    <w:multiLevelType w:val="hybridMultilevel"/>
    <w:tmpl w:val="72F464A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4ECA"/>
    <w:multiLevelType w:val="hybridMultilevel"/>
    <w:tmpl w:val="E6DC212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9060B"/>
    <w:multiLevelType w:val="hybridMultilevel"/>
    <w:tmpl w:val="296C78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8C542A"/>
    <w:multiLevelType w:val="hybridMultilevel"/>
    <w:tmpl w:val="48C060B6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76BC63D8"/>
    <w:multiLevelType w:val="hybridMultilevel"/>
    <w:tmpl w:val="2CBA64FE"/>
    <w:styleLink w:val="ImportedStyle1"/>
    <w:lvl w:ilvl="0" w:tplc="D76CFCF4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6705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A06C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C28F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8764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E5C0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C319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238E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84C1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  <w:lvlOverride w:ilvl="0">
      <w:lvl w:ilvl="0" w:tplc="E0608606">
        <w:start w:val="1"/>
        <w:numFmt w:val="bullet"/>
        <w:lvlText w:val="◆"/>
        <w:lvlJc w:val="left"/>
        <w:pPr>
          <w:ind w:left="8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BA79D8">
        <w:start w:val="1"/>
        <w:numFmt w:val="bullet"/>
        <w:lvlText w:val="o"/>
        <w:lvlJc w:val="left"/>
        <w:pPr>
          <w:ind w:left="192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0A8EC">
        <w:start w:val="1"/>
        <w:numFmt w:val="bullet"/>
        <w:lvlText w:val="▪"/>
        <w:lvlJc w:val="left"/>
        <w:pPr>
          <w:ind w:left="26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6AD9CE">
        <w:start w:val="1"/>
        <w:numFmt w:val="bullet"/>
        <w:lvlText w:val="•"/>
        <w:lvlJc w:val="left"/>
        <w:pPr>
          <w:ind w:left="336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23A08">
        <w:start w:val="1"/>
        <w:numFmt w:val="bullet"/>
        <w:lvlText w:val="o"/>
        <w:lvlJc w:val="left"/>
        <w:pPr>
          <w:ind w:left="408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D8B93E">
        <w:start w:val="1"/>
        <w:numFmt w:val="bullet"/>
        <w:lvlText w:val="▪"/>
        <w:lvlJc w:val="left"/>
        <w:pPr>
          <w:ind w:left="480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1293BE">
        <w:start w:val="1"/>
        <w:numFmt w:val="bullet"/>
        <w:lvlText w:val="•"/>
        <w:lvlJc w:val="left"/>
        <w:pPr>
          <w:ind w:left="552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888D34">
        <w:start w:val="1"/>
        <w:numFmt w:val="bullet"/>
        <w:lvlText w:val="o"/>
        <w:lvlJc w:val="left"/>
        <w:pPr>
          <w:ind w:left="62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F07B86">
        <w:start w:val="1"/>
        <w:numFmt w:val="bullet"/>
        <w:lvlText w:val="▪"/>
        <w:lvlJc w:val="left"/>
        <w:pPr>
          <w:ind w:left="696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4210"/>
    <w:rsid w:val="000928BF"/>
    <w:rsid w:val="000C2599"/>
    <w:rsid w:val="0011053B"/>
    <w:rsid w:val="00127E1B"/>
    <w:rsid w:val="00137538"/>
    <w:rsid w:val="00177CC4"/>
    <w:rsid w:val="001A06F2"/>
    <w:rsid w:val="001D21DD"/>
    <w:rsid w:val="00222DBF"/>
    <w:rsid w:val="00275A2F"/>
    <w:rsid w:val="00295BAD"/>
    <w:rsid w:val="0030533C"/>
    <w:rsid w:val="003067B3"/>
    <w:rsid w:val="003F32D1"/>
    <w:rsid w:val="004011D5"/>
    <w:rsid w:val="00413872"/>
    <w:rsid w:val="00430CFE"/>
    <w:rsid w:val="0043749D"/>
    <w:rsid w:val="00437DF7"/>
    <w:rsid w:val="00466123"/>
    <w:rsid w:val="004C0047"/>
    <w:rsid w:val="00523BBE"/>
    <w:rsid w:val="0055218A"/>
    <w:rsid w:val="00597FE1"/>
    <w:rsid w:val="005C66A4"/>
    <w:rsid w:val="005E2CBF"/>
    <w:rsid w:val="005F3746"/>
    <w:rsid w:val="00607C7D"/>
    <w:rsid w:val="00642E5D"/>
    <w:rsid w:val="00650969"/>
    <w:rsid w:val="00656AE0"/>
    <w:rsid w:val="006647E2"/>
    <w:rsid w:val="006B0AC4"/>
    <w:rsid w:val="006C65E4"/>
    <w:rsid w:val="00744210"/>
    <w:rsid w:val="0078089B"/>
    <w:rsid w:val="00783249"/>
    <w:rsid w:val="007C37CF"/>
    <w:rsid w:val="0081633C"/>
    <w:rsid w:val="00844158"/>
    <w:rsid w:val="00844ADC"/>
    <w:rsid w:val="008C58E8"/>
    <w:rsid w:val="0096473A"/>
    <w:rsid w:val="009725A9"/>
    <w:rsid w:val="00985E36"/>
    <w:rsid w:val="009A3482"/>
    <w:rsid w:val="009A4C3D"/>
    <w:rsid w:val="009D28A8"/>
    <w:rsid w:val="009E372A"/>
    <w:rsid w:val="00A92593"/>
    <w:rsid w:val="00AA2DEB"/>
    <w:rsid w:val="00AE4FE7"/>
    <w:rsid w:val="00B16378"/>
    <w:rsid w:val="00B470D5"/>
    <w:rsid w:val="00B51A05"/>
    <w:rsid w:val="00B85BC0"/>
    <w:rsid w:val="00BA3B16"/>
    <w:rsid w:val="00BD33FC"/>
    <w:rsid w:val="00C172A4"/>
    <w:rsid w:val="00C17C19"/>
    <w:rsid w:val="00C43AD5"/>
    <w:rsid w:val="00C4434A"/>
    <w:rsid w:val="00C97EE2"/>
    <w:rsid w:val="00CD1457"/>
    <w:rsid w:val="00CE0122"/>
    <w:rsid w:val="00CE132F"/>
    <w:rsid w:val="00D42398"/>
    <w:rsid w:val="00D66C59"/>
    <w:rsid w:val="00D802F2"/>
    <w:rsid w:val="00E07414"/>
    <w:rsid w:val="00E07A4C"/>
    <w:rsid w:val="00E119BD"/>
    <w:rsid w:val="00E5321D"/>
    <w:rsid w:val="00E6014E"/>
    <w:rsid w:val="00E62C13"/>
    <w:rsid w:val="00E800E9"/>
    <w:rsid w:val="00EB4F2C"/>
    <w:rsid w:val="00EC1CF6"/>
    <w:rsid w:val="00F400C4"/>
    <w:rsid w:val="00F72710"/>
    <w:rsid w:val="00F876B4"/>
    <w:rsid w:val="00FA1DF1"/>
    <w:rsid w:val="00FD1E03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2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421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u w:color="000000"/>
      <w:bdr w:val="nil"/>
      <w:lang w:eastAsia="en-IN"/>
    </w:rPr>
  </w:style>
  <w:style w:type="character" w:customStyle="1" w:styleId="cbstyle">
    <w:name w:val="cb_style"/>
    <w:rsid w:val="00744210"/>
    <w:rPr>
      <w:lang w:val="en-US"/>
    </w:rPr>
  </w:style>
  <w:style w:type="paragraph" w:styleId="PlainText">
    <w:name w:val="Plain Text"/>
    <w:link w:val="PlainTextChar"/>
    <w:rsid w:val="007442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IN"/>
    </w:rPr>
  </w:style>
  <w:style w:type="character" w:customStyle="1" w:styleId="PlainTextChar">
    <w:name w:val="Plain Text Char"/>
    <w:basedOn w:val="DefaultParagraphFont"/>
    <w:link w:val="PlainText"/>
    <w:rsid w:val="00744210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IN"/>
    </w:rPr>
  </w:style>
  <w:style w:type="numbering" w:customStyle="1" w:styleId="ImportedStyle1">
    <w:name w:val="Imported Style 1"/>
    <w:rsid w:val="007442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44210"/>
    <w:pPr>
      <w:ind w:left="720"/>
      <w:contextualSpacing/>
    </w:pPr>
  </w:style>
  <w:style w:type="paragraph" w:styleId="NoSpacing">
    <w:name w:val="No Spacing"/>
    <w:uiPriority w:val="1"/>
    <w:qFormat/>
    <w:rsid w:val="0074421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noteText">
    <w:name w:val="footnote text"/>
    <w:basedOn w:val="Normal"/>
    <w:link w:val="FootnoteTextChar"/>
    <w:rsid w:val="0074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eastAsia="Times New Roman"/>
      <w:sz w:val="20"/>
      <w:szCs w:val="20"/>
      <w:bdr w:val="none" w:sz="0" w:space="0" w:color="auto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74421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42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10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PlaceholderText">
    <w:name w:val="Placeholder Text"/>
    <w:basedOn w:val="DefaultParagraphFont"/>
    <w:uiPriority w:val="99"/>
    <w:semiHidden/>
    <w:rsid w:val="0081633C"/>
    <w:rPr>
      <w:color w:val="808080"/>
    </w:rPr>
  </w:style>
  <w:style w:type="paragraph" w:styleId="ListBullet">
    <w:name w:val="List Bullet"/>
    <w:basedOn w:val="Normal"/>
    <w:uiPriority w:val="36"/>
    <w:unhideWhenUsed/>
    <w:qFormat/>
    <w:rsid w:val="008C58E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64" w:lineRule="auto"/>
    </w:pPr>
    <w:rPr>
      <w:rFonts w:asciiTheme="minorHAnsi" w:eastAsiaTheme="minorHAnsi" w:hAnsiTheme="minorHAnsi"/>
      <w:szCs w:val="20"/>
      <w:bdr w:val="none" w:sz="0" w:space="0" w:color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nas.3743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7C4-4C4C-4CE9-90E7-37527000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2017-11-13T06:47:00Z</dcterms:created>
  <dcterms:modified xsi:type="dcterms:W3CDTF">2017-11-13T06:47:00Z</dcterms:modified>
</cp:coreProperties>
</file>