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6"/>
        <w:gridCol w:w="3690"/>
      </w:tblGrid>
      <w:tr w:rsidR="002F3A2C" w:rsidTr="002F3A2C">
        <w:tc>
          <w:tcPr>
            <w:tcW w:w="4675" w:type="dxa"/>
          </w:tcPr>
          <w:tbl>
            <w:tblPr>
              <w:tblW w:w="5670" w:type="dxa"/>
              <w:tblBorders>
                <w:top w:val="nil"/>
                <w:left w:val="nil"/>
                <w:bottom w:val="nil"/>
                <w:right w:val="nil"/>
              </w:tblBorders>
              <w:tblLook w:val="0000"/>
            </w:tblPr>
            <w:tblGrid>
              <w:gridCol w:w="5670"/>
            </w:tblGrid>
            <w:tr w:rsidR="002F3A2C" w:rsidTr="004C1287">
              <w:trPr>
                <w:trHeight w:val="773"/>
              </w:trPr>
              <w:tc>
                <w:tcPr>
                  <w:tcW w:w="5670" w:type="dxa"/>
                </w:tcPr>
                <w:p w:rsidR="002F3A2C" w:rsidRPr="002F3A2C" w:rsidRDefault="002F3A2C" w:rsidP="002F3A2C">
                  <w:pPr>
                    <w:pStyle w:val="Default"/>
                    <w:ind w:hanging="45"/>
                    <w:rPr>
                      <w:b/>
                      <w:bCs/>
                      <w:sz w:val="36"/>
                      <w:szCs w:val="36"/>
                    </w:rPr>
                  </w:pPr>
                  <w:r w:rsidRPr="00E33298">
                    <w:rPr>
                      <w:b/>
                      <w:bCs/>
                      <w:sz w:val="72"/>
                      <w:szCs w:val="36"/>
                    </w:rPr>
                    <w:t xml:space="preserve">Bijitha </w:t>
                  </w:r>
                </w:p>
                <w:p w:rsidR="002F3A2C" w:rsidRPr="00075917" w:rsidRDefault="002F3A2C" w:rsidP="002F3A2C">
                  <w:pPr>
                    <w:pStyle w:val="Default"/>
                    <w:ind w:hanging="45"/>
                    <w:rPr>
                      <w:b/>
                      <w:bCs/>
                      <w:sz w:val="32"/>
                      <w:szCs w:val="32"/>
                    </w:rPr>
                  </w:pPr>
                  <w:r w:rsidRPr="00075917">
                    <w:rPr>
                      <w:b/>
                      <w:bCs/>
                      <w:sz w:val="32"/>
                      <w:szCs w:val="32"/>
                    </w:rPr>
                    <w:t xml:space="preserve">Abu Dhabi, U.A.E. </w:t>
                  </w:r>
                  <w:bookmarkStart w:id="0" w:name="_GoBack"/>
                  <w:bookmarkEnd w:id="0"/>
                </w:p>
                <w:p w:rsidR="002F3A2C" w:rsidRDefault="002F3A2C" w:rsidP="002F3A2C">
                  <w:pPr>
                    <w:pStyle w:val="Default"/>
                    <w:ind w:hanging="45"/>
                    <w:rPr>
                      <w:sz w:val="32"/>
                      <w:szCs w:val="32"/>
                    </w:rPr>
                  </w:pPr>
                  <w:r>
                    <w:rPr>
                      <w:b/>
                      <w:bCs/>
                      <w:sz w:val="32"/>
                      <w:szCs w:val="32"/>
                    </w:rPr>
                    <w:t xml:space="preserve">Mobile: </w:t>
                  </w:r>
                  <w:r w:rsidR="004C1287">
                    <w:rPr>
                      <w:sz w:val="32"/>
                      <w:szCs w:val="32"/>
                    </w:rPr>
                    <w:t>+971502360357</w:t>
                  </w:r>
                  <w:r>
                    <w:rPr>
                      <w:sz w:val="32"/>
                      <w:szCs w:val="32"/>
                    </w:rPr>
                    <w:t xml:space="preserve"> </w:t>
                  </w:r>
                </w:p>
                <w:p w:rsidR="002F3A2C" w:rsidRDefault="002F3A2C" w:rsidP="004C1287">
                  <w:pPr>
                    <w:pStyle w:val="Default"/>
                    <w:ind w:hanging="45"/>
                    <w:rPr>
                      <w:sz w:val="32"/>
                      <w:szCs w:val="32"/>
                    </w:rPr>
                  </w:pPr>
                  <w:r>
                    <w:rPr>
                      <w:b/>
                      <w:bCs/>
                      <w:sz w:val="32"/>
                      <w:szCs w:val="32"/>
                    </w:rPr>
                    <w:t xml:space="preserve">E - mail: </w:t>
                  </w:r>
                  <w:hyperlink r:id="rId7" w:history="1">
                    <w:r w:rsidR="004C1287" w:rsidRPr="00526852">
                      <w:rPr>
                        <w:rStyle w:val="Hyperlink"/>
                        <w:sz w:val="32"/>
                        <w:szCs w:val="32"/>
                      </w:rPr>
                      <w:t>bijitha.376707@2freemail.com</w:t>
                    </w:r>
                  </w:hyperlink>
                  <w:r w:rsidR="004C1287">
                    <w:rPr>
                      <w:sz w:val="32"/>
                      <w:szCs w:val="32"/>
                    </w:rPr>
                    <w:t xml:space="preserve"> </w:t>
                  </w:r>
                </w:p>
              </w:tc>
            </w:tr>
          </w:tbl>
          <w:p w:rsidR="002F3A2C" w:rsidRDefault="002F3A2C"/>
        </w:tc>
        <w:tc>
          <w:tcPr>
            <w:tcW w:w="4675" w:type="dxa"/>
          </w:tcPr>
          <w:p w:rsidR="002F3A2C" w:rsidRDefault="002F3A2C" w:rsidP="002F3A2C">
            <w:pPr>
              <w:jc w:val="right"/>
            </w:pPr>
            <w:r w:rsidRPr="002F3A2C">
              <w:rPr>
                <w:noProof/>
              </w:rPr>
              <w:drawing>
                <wp:inline distT="0" distB="0" distL="0" distR="0">
                  <wp:extent cx="1303238" cy="1303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4625" cy="1324625"/>
                          </a:xfrm>
                          <a:prstGeom prst="rect">
                            <a:avLst/>
                          </a:prstGeom>
                          <a:noFill/>
                          <a:ln>
                            <a:noFill/>
                          </a:ln>
                        </pic:spPr>
                      </pic:pic>
                    </a:graphicData>
                  </a:graphic>
                </wp:inline>
              </w:drawing>
            </w:r>
          </w:p>
        </w:tc>
      </w:tr>
    </w:tbl>
    <w:p w:rsidR="002F3A2C" w:rsidRDefault="002F3A2C" w:rsidP="002F3A2C">
      <w:pPr>
        <w:pStyle w:val="Default"/>
      </w:pPr>
    </w:p>
    <w:p w:rsidR="002F3A2C" w:rsidRDefault="002F3A2C" w:rsidP="00E33298">
      <w:pPr>
        <w:pStyle w:val="Default"/>
        <w:rPr>
          <w:b/>
          <w:bCs/>
          <w:sz w:val="22"/>
          <w:szCs w:val="22"/>
          <w:u w:val="single"/>
        </w:rPr>
      </w:pPr>
      <w:r w:rsidRPr="00E40E7B">
        <w:rPr>
          <w:b/>
          <w:bCs/>
          <w:sz w:val="22"/>
          <w:szCs w:val="22"/>
          <w:u w:val="single"/>
        </w:rPr>
        <w:t xml:space="preserve">OBJECTIVE </w:t>
      </w:r>
    </w:p>
    <w:p w:rsidR="00E33298" w:rsidRPr="002F3A2C" w:rsidRDefault="00E33298" w:rsidP="00E33298">
      <w:pPr>
        <w:pStyle w:val="Default"/>
        <w:rPr>
          <w:b/>
          <w:bCs/>
          <w:sz w:val="23"/>
          <w:szCs w:val="23"/>
          <w:u w:val="single"/>
        </w:rPr>
      </w:pPr>
    </w:p>
    <w:p w:rsidR="002F3A2C" w:rsidRDefault="002F3A2C" w:rsidP="002F3A2C">
      <w:pPr>
        <w:pStyle w:val="Default"/>
        <w:ind w:left="90"/>
        <w:jc w:val="both"/>
        <w:rPr>
          <w:sz w:val="23"/>
          <w:szCs w:val="23"/>
        </w:rPr>
      </w:pPr>
      <w:r>
        <w:rPr>
          <w:sz w:val="23"/>
          <w:szCs w:val="23"/>
        </w:rPr>
        <w:t xml:space="preserve">Adaptable and meticulous professional seeking a career to demonstrate and enhance academic, volunteer and work experience in your esteemed organization. </w:t>
      </w:r>
    </w:p>
    <w:p w:rsidR="002F3A2C" w:rsidRDefault="002F3A2C" w:rsidP="002F3A2C">
      <w:pPr>
        <w:pStyle w:val="Default"/>
        <w:rPr>
          <w:sz w:val="23"/>
          <w:szCs w:val="23"/>
        </w:rPr>
      </w:pPr>
    </w:p>
    <w:p w:rsidR="002F3A2C" w:rsidRDefault="002F3A2C" w:rsidP="00E33298">
      <w:pPr>
        <w:pStyle w:val="Default"/>
        <w:rPr>
          <w:b/>
          <w:bCs/>
          <w:sz w:val="23"/>
          <w:szCs w:val="23"/>
          <w:u w:val="single"/>
        </w:rPr>
      </w:pPr>
      <w:r w:rsidRPr="00E40E7B">
        <w:rPr>
          <w:b/>
          <w:bCs/>
          <w:sz w:val="23"/>
          <w:szCs w:val="23"/>
          <w:u w:val="single"/>
        </w:rPr>
        <w:t xml:space="preserve">SKILLS </w:t>
      </w:r>
    </w:p>
    <w:p w:rsidR="00E33298" w:rsidRPr="00E40E7B" w:rsidRDefault="00E33298" w:rsidP="00E33298">
      <w:pPr>
        <w:pStyle w:val="Default"/>
        <w:rPr>
          <w:sz w:val="23"/>
          <w:szCs w:val="23"/>
          <w:u w:val="single"/>
        </w:rPr>
      </w:pPr>
    </w:p>
    <w:p w:rsidR="002F3A2C" w:rsidRDefault="002F3A2C" w:rsidP="002F3A2C">
      <w:pPr>
        <w:pStyle w:val="Default"/>
        <w:spacing w:after="7"/>
        <w:ind w:firstLine="9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Proficient in English, Hindi and Malayalam languages. </w:t>
      </w:r>
    </w:p>
    <w:p w:rsidR="002F3A2C" w:rsidRDefault="002F3A2C" w:rsidP="002F3A2C">
      <w:pPr>
        <w:pStyle w:val="Default"/>
        <w:spacing w:after="7"/>
        <w:ind w:firstLine="90"/>
        <w:rPr>
          <w:sz w:val="23"/>
          <w:szCs w:val="23"/>
        </w:rPr>
      </w:pPr>
      <w:r>
        <w:rPr>
          <w:rFonts w:ascii="Wingdings" w:hAnsi="Wingdings" w:cs="Wingdings"/>
          <w:sz w:val="23"/>
          <w:szCs w:val="23"/>
        </w:rPr>
        <w:t></w:t>
      </w:r>
      <w:r>
        <w:rPr>
          <w:rFonts w:ascii="Wingdings" w:hAnsi="Wingdings" w:cs="Wingdings"/>
          <w:sz w:val="23"/>
          <w:szCs w:val="23"/>
        </w:rPr>
        <w:t></w:t>
      </w:r>
      <w:r>
        <w:rPr>
          <w:sz w:val="23"/>
          <w:szCs w:val="23"/>
        </w:rPr>
        <w:t>Studied Arabic up to 12</w:t>
      </w:r>
      <w:r w:rsidRPr="002F3A2C">
        <w:rPr>
          <w:sz w:val="23"/>
          <w:szCs w:val="23"/>
          <w:vertAlign w:val="superscript"/>
        </w:rPr>
        <w:t>th</w:t>
      </w:r>
      <w:r>
        <w:rPr>
          <w:sz w:val="23"/>
          <w:szCs w:val="23"/>
        </w:rPr>
        <w:t xml:space="preserve"> Grade and have fair working knowledge. </w:t>
      </w:r>
    </w:p>
    <w:p w:rsidR="002F3A2C" w:rsidRDefault="002F3A2C" w:rsidP="002F3A2C">
      <w:pPr>
        <w:pStyle w:val="Default"/>
        <w:spacing w:after="7"/>
        <w:ind w:firstLine="9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Trained in Esri ArcGIS 10.1 </w:t>
      </w:r>
    </w:p>
    <w:p w:rsidR="002F3A2C" w:rsidRDefault="002F3A2C" w:rsidP="002F3A2C">
      <w:pPr>
        <w:pStyle w:val="Default"/>
        <w:spacing w:after="7"/>
        <w:ind w:firstLine="9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Proficient in Microsoft Office, Advanced Excel, Peachtree, ERP and ERP in Oracle. </w:t>
      </w:r>
    </w:p>
    <w:p w:rsidR="002F3A2C" w:rsidRDefault="002F3A2C" w:rsidP="002F3A2C">
      <w:pPr>
        <w:pStyle w:val="Default"/>
        <w:ind w:firstLine="90"/>
        <w:rPr>
          <w:sz w:val="23"/>
          <w:szCs w:val="23"/>
        </w:rPr>
      </w:pPr>
      <w:r>
        <w:rPr>
          <w:rFonts w:ascii="Wingdings" w:hAnsi="Wingdings" w:cs="Wingdings"/>
          <w:sz w:val="23"/>
          <w:szCs w:val="23"/>
        </w:rPr>
        <w:t></w:t>
      </w:r>
      <w:r>
        <w:rPr>
          <w:rFonts w:ascii="Wingdings" w:hAnsi="Wingdings" w:cs="Wingdings"/>
          <w:sz w:val="23"/>
          <w:szCs w:val="23"/>
        </w:rPr>
        <w:t></w:t>
      </w:r>
      <w:r>
        <w:rPr>
          <w:sz w:val="23"/>
          <w:szCs w:val="23"/>
        </w:rPr>
        <w:t>Comp</w:t>
      </w:r>
      <w:r w:rsidR="00E33298">
        <w:rPr>
          <w:sz w:val="23"/>
          <w:szCs w:val="23"/>
        </w:rPr>
        <w:t>iling details in Oracle for ADNOC Offshore</w:t>
      </w:r>
      <w:r>
        <w:rPr>
          <w:sz w:val="23"/>
          <w:szCs w:val="23"/>
        </w:rPr>
        <w:t xml:space="preserve"> optima card. </w:t>
      </w:r>
    </w:p>
    <w:p w:rsidR="002F3A2C" w:rsidRDefault="002F3A2C" w:rsidP="002F3A2C">
      <w:pPr>
        <w:pStyle w:val="Default"/>
        <w:rPr>
          <w:sz w:val="23"/>
          <w:szCs w:val="23"/>
        </w:rPr>
      </w:pPr>
    </w:p>
    <w:p w:rsidR="00E40E7B" w:rsidRDefault="002F3A2C" w:rsidP="002F3A2C">
      <w:pPr>
        <w:pStyle w:val="Default"/>
        <w:rPr>
          <w:b/>
          <w:bCs/>
          <w:sz w:val="23"/>
          <w:szCs w:val="23"/>
          <w:u w:val="single"/>
        </w:rPr>
      </w:pPr>
      <w:r w:rsidRPr="00E40E7B">
        <w:rPr>
          <w:b/>
          <w:bCs/>
          <w:sz w:val="23"/>
          <w:szCs w:val="23"/>
          <w:u w:val="single"/>
        </w:rPr>
        <w:t>WORK EXPERIENCE</w:t>
      </w:r>
    </w:p>
    <w:p w:rsidR="00E33298" w:rsidRPr="00E40E7B" w:rsidRDefault="00E33298" w:rsidP="002F3A2C">
      <w:pPr>
        <w:pStyle w:val="Default"/>
        <w:rPr>
          <w:b/>
          <w:bCs/>
          <w:sz w:val="23"/>
          <w:szCs w:val="23"/>
          <w:u w:val="single"/>
        </w:rPr>
      </w:pPr>
    </w:p>
    <w:p w:rsidR="002F3A2C" w:rsidRDefault="002F3A2C" w:rsidP="00E40E7B">
      <w:pPr>
        <w:pStyle w:val="Default"/>
        <w:rPr>
          <w:b/>
          <w:bCs/>
          <w:sz w:val="23"/>
          <w:szCs w:val="23"/>
        </w:rPr>
      </w:pPr>
      <w:r w:rsidRPr="00E40E7B">
        <w:rPr>
          <w:b/>
          <w:bCs/>
          <w:sz w:val="23"/>
          <w:szCs w:val="23"/>
        </w:rPr>
        <w:t xml:space="preserve">Office Administrator in ADNOC Headquarters, Offshore Medical </w:t>
      </w:r>
      <w:r w:rsidR="00E33298">
        <w:rPr>
          <w:b/>
          <w:bCs/>
          <w:sz w:val="23"/>
          <w:szCs w:val="23"/>
        </w:rPr>
        <w:t xml:space="preserve">                         Aug ’16 – Dec ’17</w:t>
      </w:r>
    </w:p>
    <w:p w:rsidR="00E33298" w:rsidRDefault="00E33298" w:rsidP="00E40E7B">
      <w:pPr>
        <w:pStyle w:val="Default"/>
        <w:rPr>
          <w:sz w:val="23"/>
          <w:szCs w:val="23"/>
        </w:rPr>
      </w:pPr>
    </w:p>
    <w:p w:rsidR="002F3A2C" w:rsidRDefault="002F3A2C" w:rsidP="002F3A2C">
      <w:pPr>
        <w:pStyle w:val="Default"/>
        <w:numPr>
          <w:ilvl w:val="0"/>
          <w:numId w:val="9"/>
        </w:numPr>
        <w:spacing w:after="19"/>
        <w:ind w:left="270" w:hanging="270"/>
        <w:jc w:val="both"/>
        <w:rPr>
          <w:sz w:val="23"/>
          <w:szCs w:val="23"/>
        </w:rPr>
      </w:pPr>
      <w:r>
        <w:rPr>
          <w:sz w:val="23"/>
          <w:szCs w:val="23"/>
        </w:rPr>
        <w:t xml:space="preserve">Compiling monthly </w:t>
      </w:r>
      <w:r w:rsidR="00E33298">
        <w:rPr>
          <w:sz w:val="23"/>
          <w:szCs w:val="23"/>
        </w:rPr>
        <w:t>nursing reports for Offshore ADNOC Drilling (AD)</w:t>
      </w:r>
      <w:r>
        <w:rPr>
          <w:sz w:val="23"/>
          <w:szCs w:val="23"/>
        </w:rPr>
        <w:t xml:space="preserve"> clinics and submitting them to Quality Risk Management (QRM) personnel. </w:t>
      </w:r>
    </w:p>
    <w:p w:rsidR="002F3A2C" w:rsidRDefault="002F3A2C" w:rsidP="002F3A2C">
      <w:pPr>
        <w:pStyle w:val="Default"/>
        <w:numPr>
          <w:ilvl w:val="0"/>
          <w:numId w:val="9"/>
        </w:numPr>
        <w:spacing w:after="19"/>
        <w:ind w:left="270" w:hanging="270"/>
        <w:jc w:val="both"/>
        <w:rPr>
          <w:sz w:val="23"/>
          <w:szCs w:val="23"/>
        </w:rPr>
      </w:pPr>
      <w:r>
        <w:rPr>
          <w:sz w:val="23"/>
          <w:szCs w:val="23"/>
        </w:rPr>
        <w:t xml:space="preserve">Coordinating with employees and representatives in initiating, entering details and collection of </w:t>
      </w:r>
      <w:r w:rsidR="00E33298">
        <w:rPr>
          <w:sz w:val="23"/>
          <w:szCs w:val="23"/>
        </w:rPr>
        <w:t>ADNOC Offshore</w:t>
      </w:r>
      <w:r>
        <w:rPr>
          <w:sz w:val="23"/>
          <w:szCs w:val="23"/>
        </w:rPr>
        <w:t xml:space="preserve"> Optima Card via Oracle in timely manner. </w:t>
      </w:r>
    </w:p>
    <w:p w:rsidR="002F3A2C" w:rsidRDefault="002F3A2C" w:rsidP="002F3A2C">
      <w:pPr>
        <w:pStyle w:val="Default"/>
        <w:numPr>
          <w:ilvl w:val="0"/>
          <w:numId w:val="9"/>
        </w:numPr>
        <w:spacing w:after="19"/>
        <w:ind w:left="270" w:hanging="270"/>
        <w:jc w:val="both"/>
        <w:rPr>
          <w:sz w:val="23"/>
          <w:szCs w:val="23"/>
        </w:rPr>
      </w:pPr>
      <w:r>
        <w:rPr>
          <w:sz w:val="23"/>
          <w:szCs w:val="23"/>
        </w:rPr>
        <w:t xml:space="preserve">Gathering GIS (latitude and longitude) locations from </w:t>
      </w:r>
      <w:r w:rsidR="00E33298">
        <w:rPr>
          <w:sz w:val="23"/>
          <w:szCs w:val="23"/>
        </w:rPr>
        <w:t>AD</w:t>
      </w:r>
      <w:r>
        <w:rPr>
          <w:sz w:val="23"/>
          <w:szCs w:val="23"/>
        </w:rPr>
        <w:t xml:space="preserve"> clinics for GIS mapping. Also, created Offshore Esri GIS Map for a month. </w:t>
      </w:r>
    </w:p>
    <w:p w:rsidR="00E33298" w:rsidRPr="00955336" w:rsidRDefault="00E33298" w:rsidP="00E33298">
      <w:pPr>
        <w:pStyle w:val="Default"/>
        <w:spacing w:after="19"/>
        <w:ind w:left="270"/>
        <w:jc w:val="both"/>
        <w:rPr>
          <w:sz w:val="20"/>
          <w:szCs w:val="23"/>
        </w:rPr>
      </w:pPr>
    </w:p>
    <w:p w:rsidR="002F3A2C" w:rsidRDefault="002F3A2C" w:rsidP="002F3A2C">
      <w:pPr>
        <w:pStyle w:val="Default"/>
        <w:spacing w:after="19"/>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Completing absence/emergency coverage for Onshore Medical Office Administrator whenever requested by: </w:t>
      </w:r>
    </w:p>
    <w:p w:rsidR="002F3A2C" w:rsidRDefault="002F3A2C" w:rsidP="002F3A2C">
      <w:pPr>
        <w:pStyle w:val="Default"/>
        <w:numPr>
          <w:ilvl w:val="0"/>
          <w:numId w:val="11"/>
        </w:numPr>
        <w:spacing w:after="19"/>
        <w:ind w:left="270" w:hanging="270"/>
        <w:jc w:val="both"/>
        <w:rPr>
          <w:sz w:val="23"/>
          <w:szCs w:val="23"/>
        </w:rPr>
      </w:pPr>
      <w:r>
        <w:rPr>
          <w:sz w:val="23"/>
          <w:szCs w:val="23"/>
        </w:rPr>
        <w:t xml:space="preserve">Compiling Onshore Patient Statistics monthly for Quality Department. </w:t>
      </w:r>
    </w:p>
    <w:p w:rsidR="002F3A2C" w:rsidRDefault="002F3A2C" w:rsidP="002F3A2C">
      <w:pPr>
        <w:pStyle w:val="Default"/>
        <w:numPr>
          <w:ilvl w:val="0"/>
          <w:numId w:val="11"/>
        </w:numPr>
        <w:spacing w:after="19"/>
        <w:ind w:left="270" w:hanging="270"/>
        <w:jc w:val="both"/>
        <w:rPr>
          <w:sz w:val="23"/>
          <w:szCs w:val="23"/>
        </w:rPr>
      </w:pPr>
      <w:r>
        <w:rPr>
          <w:sz w:val="23"/>
          <w:szCs w:val="23"/>
        </w:rPr>
        <w:t xml:space="preserve">Initiating in dispatching Leave Application. </w:t>
      </w:r>
    </w:p>
    <w:p w:rsidR="002F3A2C" w:rsidRDefault="002F3A2C" w:rsidP="002F3A2C">
      <w:pPr>
        <w:pStyle w:val="Default"/>
        <w:numPr>
          <w:ilvl w:val="0"/>
          <w:numId w:val="11"/>
        </w:numPr>
        <w:spacing w:after="19"/>
        <w:ind w:left="270" w:hanging="270"/>
        <w:jc w:val="both"/>
        <w:rPr>
          <w:sz w:val="23"/>
          <w:szCs w:val="23"/>
        </w:rPr>
      </w:pPr>
      <w:r>
        <w:rPr>
          <w:sz w:val="23"/>
          <w:szCs w:val="23"/>
        </w:rPr>
        <w:t xml:space="preserve">Gathering data for Monthly Task Force Meeting and related Minutes of Meeting. </w:t>
      </w:r>
    </w:p>
    <w:p w:rsidR="00E33298" w:rsidRPr="00955336" w:rsidRDefault="00E33298" w:rsidP="00E33298">
      <w:pPr>
        <w:pStyle w:val="Default"/>
        <w:spacing w:after="19"/>
        <w:ind w:left="270"/>
        <w:jc w:val="both"/>
        <w:rPr>
          <w:sz w:val="20"/>
          <w:szCs w:val="23"/>
        </w:rPr>
      </w:pPr>
    </w:p>
    <w:p w:rsidR="002F3A2C" w:rsidRDefault="002F3A2C" w:rsidP="002F3A2C">
      <w:pPr>
        <w:pStyle w:val="Default"/>
        <w:spacing w:after="19"/>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Completing absence/emergency coverage for Emergency Preparedness Office Administrator whenever requested by following through the related tasks mentioned in the Handover and as instructed by Line Manager. </w:t>
      </w:r>
    </w:p>
    <w:p w:rsidR="00955336" w:rsidRPr="00955336" w:rsidRDefault="00955336" w:rsidP="002F3A2C">
      <w:pPr>
        <w:pStyle w:val="Default"/>
        <w:spacing w:after="19"/>
        <w:jc w:val="both"/>
        <w:rPr>
          <w:sz w:val="18"/>
          <w:szCs w:val="23"/>
        </w:rPr>
      </w:pPr>
    </w:p>
    <w:p w:rsidR="002F3A2C" w:rsidRDefault="002F3A2C" w:rsidP="002F3A2C">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Completing absence/emergency coverage for Occupational Medicine Administrators whenever requested. </w:t>
      </w:r>
    </w:p>
    <w:p w:rsidR="002F3A2C" w:rsidRDefault="002F3A2C" w:rsidP="002F3A2C">
      <w:pPr>
        <w:pStyle w:val="Default"/>
        <w:jc w:val="both"/>
        <w:rPr>
          <w:sz w:val="23"/>
          <w:szCs w:val="23"/>
        </w:rPr>
      </w:pPr>
    </w:p>
    <w:p w:rsidR="002F3A2C" w:rsidRDefault="00614CCC" w:rsidP="002F3A2C">
      <w:pPr>
        <w:pStyle w:val="Default"/>
        <w:pageBreakBefore/>
        <w:jc w:val="both"/>
        <w:rPr>
          <w:sz w:val="23"/>
          <w:szCs w:val="23"/>
        </w:rPr>
      </w:pPr>
      <w:r>
        <w:rPr>
          <w:b/>
          <w:bCs/>
          <w:sz w:val="23"/>
          <w:szCs w:val="23"/>
        </w:rPr>
        <w:lastRenderedPageBreak/>
        <w:t>Office Administrator in ADNOC</w:t>
      </w:r>
      <w:r w:rsidR="002F3A2C">
        <w:rPr>
          <w:b/>
          <w:bCs/>
          <w:sz w:val="23"/>
          <w:szCs w:val="23"/>
        </w:rPr>
        <w:t xml:space="preserve">, Occupational Health/ Medicine </w:t>
      </w:r>
      <w:r w:rsidR="00E33298">
        <w:rPr>
          <w:b/>
          <w:bCs/>
          <w:sz w:val="23"/>
          <w:szCs w:val="23"/>
        </w:rPr>
        <w:t xml:space="preserve">      </w:t>
      </w:r>
      <w:r w:rsidR="009C3C40">
        <w:rPr>
          <w:b/>
          <w:bCs/>
          <w:sz w:val="23"/>
          <w:szCs w:val="23"/>
        </w:rPr>
        <w:t xml:space="preserve">             </w:t>
      </w:r>
      <w:r w:rsidR="00E33298">
        <w:rPr>
          <w:b/>
          <w:bCs/>
          <w:sz w:val="23"/>
          <w:szCs w:val="23"/>
        </w:rPr>
        <w:t xml:space="preserve">   </w:t>
      </w:r>
      <w:r w:rsidR="00955336">
        <w:rPr>
          <w:b/>
          <w:bCs/>
          <w:sz w:val="23"/>
          <w:szCs w:val="23"/>
        </w:rPr>
        <w:t xml:space="preserve"> </w:t>
      </w:r>
      <w:r w:rsidR="00E33298">
        <w:rPr>
          <w:b/>
          <w:bCs/>
          <w:sz w:val="23"/>
          <w:szCs w:val="23"/>
        </w:rPr>
        <w:t xml:space="preserve"> </w:t>
      </w:r>
      <w:r w:rsidR="002F3A2C">
        <w:rPr>
          <w:b/>
          <w:bCs/>
          <w:sz w:val="23"/>
          <w:szCs w:val="23"/>
        </w:rPr>
        <w:t xml:space="preserve">Nov ’15 - Aug ’16 </w:t>
      </w:r>
    </w:p>
    <w:p w:rsidR="00E33298" w:rsidRPr="00E33298" w:rsidRDefault="00E33298" w:rsidP="00E33298">
      <w:pPr>
        <w:pStyle w:val="Default"/>
        <w:spacing w:after="19"/>
        <w:ind w:left="180"/>
        <w:jc w:val="both"/>
        <w:rPr>
          <w:sz w:val="18"/>
          <w:szCs w:val="23"/>
        </w:rPr>
      </w:pPr>
    </w:p>
    <w:p w:rsidR="002F3A2C" w:rsidRDefault="002F3A2C" w:rsidP="002F3A2C">
      <w:pPr>
        <w:pStyle w:val="Default"/>
        <w:numPr>
          <w:ilvl w:val="0"/>
          <w:numId w:val="7"/>
        </w:numPr>
        <w:spacing w:after="19"/>
        <w:ind w:left="180" w:hanging="180"/>
        <w:jc w:val="both"/>
        <w:rPr>
          <w:sz w:val="23"/>
          <w:szCs w:val="23"/>
        </w:rPr>
      </w:pPr>
      <w:r>
        <w:rPr>
          <w:sz w:val="23"/>
          <w:szCs w:val="23"/>
        </w:rPr>
        <w:t xml:space="preserve">Compiling Occupational Patient Statistics Dashboard daily for Quality Department. </w:t>
      </w:r>
    </w:p>
    <w:p w:rsidR="002F3A2C" w:rsidRDefault="002F3A2C" w:rsidP="002F3A2C">
      <w:pPr>
        <w:pStyle w:val="Default"/>
        <w:numPr>
          <w:ilvl w:val="0"/>
          <w:numId w:val="7"/>
        </w:numPr>
        <w:spacing w:after="19"/>
        <w:ind w:left="180" w:hanging="180"/>
        <w:jc w:val="both"/>
        <w:rPr>
          <w:sz w:val="23"/>
          <w:szCs w:val="23"/>
        </w:rPr>
      </w:pPr>
      <w:r>
        <w:rPr>
          <w:sz w:val="23"/>
          <w:szCs w:val="23"/>
        </w:rPr>
        <w:t xml:space="preserve">Initiating Occupational Fitness Walk-in and Appointments. </w:t>
      </w:r>
    </w:p>
    <w:p w:rsidR="002F3A2C" w:rsidRDefault="002F3A2C" w:rsidP="002F3A2C">
      <w:pPr>
        <w:pStyle w:val="Default"/>
        <w:numPr>
          <w:ilvl w:val="0"/>
          <w:numId w:val="7"/>
        </w:numPr>
        <w:spacing w:after="19"/>
        <w:ind w:left="180" w:hanging="180"/>
        <w:jc w:val="both"/>
        <w:rPr>
          <w:sz w:val="23"/>
          <w:szCs w:val="23"/>
        </w:rPr>
      </w:pPr>
      <w:r>
        <w:rPr>
          <w:sz w:val="23"/>
          <w:szCs w:val="23"/>
        </w:rPr>
        <w:t xml:space="preserve">Dispatching completed or pending Pre-employment and/or Periodic Medical Examination files to concerned departments. </w:t>
      </w:r>
    </w:p>
    <w:p w:rsidR="002F3A2C" w:rsidRDefault="002F3A2C" w:rsidP="002F3A2C">
      <w:pPr>
        <w:pStyle w:val="Default"/>
        <w:numPr>
          <w:ilvl w:val="0"/>
          <w:numId w:val="7"/>
        </w:numPr>
        <w:ind w:left="180" w:hanging="180"/>
        <w:jc w:val="both"/>
        <w:rPr>
          <w:sz w:val="23"/>
          <w:szCs w:val="23"/>
        </w:rPr>
      </w:pPr>
      <w:r>
        <w:rPr>
          <w:sz w:val="23"/>
          <w:szCs w:val="23"/>
        </w:rPr>
        <w:t xml:space="preserve">Compiling the back charge and forwarding them to Accounts Department monthly. </w:t>
      </w:r>
    </w:p>
    <w:p w:rsidR="002F3A2C" w:rsidRDefault="002F3A2C" w:rsidP="002F3A2C">
      <w:pPr>
        <w:pStyle w:val="Default"/>
        <w:jc w:val="both"/>
        <w:rPr>
          <w:sz w:val="23"/>
          <w:szCs w:val="23"/>
        </w:rPr>
      </w:pPr>
    </w:p>
    <w:p w:rsidR="00075917" w:rsidRDefault="002F3A2C" w:rsidP="00075917">
      <w:pPr>
        <w:pStyle w:val="Default"/>
        <w:jc w:val="both"/>
        <w:rPr>
          <w:b/>
          <w:bCs/>
          <w:sz w:val="23"/>
          <w:szCs w:val="23"/>
        </w:rPr>
      </w:pPr>
      <w:r>
        <w:rPr>
          <w:b/>
          <w:bCs/>
          <w:sz w:val="23"/>
          <w:szCs w:val="23"/>
        </w:rPr>
        <w:t xml:space="preserve">Healthcare Infrastructure Solutions (HCIS) DMCC, Dubai </w:t>
      </w:r>
    </w:p>
    <w:p w:rsidR="00E40E7B" w:rsidRDefault="009C3C40" w:rsidP="00E40E7B">
      <w:pPr>
        <w:pStyle w:val="Default"/>
        <w:jc w:val="both"/>
        <w:rPr>
          <w:b/>
          <w:bCs/>
          <w:sz w:val="23"/>
          <w:szCs w:val="23"/>
        </w:rPr>
      </w:pPr>
      <w:r>
        <w:rPr>
          <w:b/>
          <w:bCs/>
          <w:sz w:val="23"/>
          <w:szCs w:val="23"/>
        </w:rPr>
        <w:t>Accounts &amp; Claims Officer</w:t>
      </w:r>
      <w:r w:rsidR="00E40E7B">
        <w:rPr>
          <w:b/>
          <w:bCs/>
          <w:sz w:val="23"/>
          <w:szCs w:val="23"/>
        </w:rPr>
        <w:t xml:space="preserve"> </w:t>
      </w:r>
      <w:r>
        <w:rPr>
          <w:b/>
          <w:bCs/>
          <w:sz w:val="23"/>
          <w:szCs w:val="23"/>
        </w:rPr>
        <w:t xml:space="preserve">       </w:t>
      </w:r>
      <w:r w:rsidR="00E40E7B">
        <w:rPr>
          <w:b/>
          <w:bCs/>
          <w:sz w:val="23"/>
          <w:szCs w:val="23"/>
        </w:rPr>
        <w:t xml:space="preserve">  </w:t>
      </w:r>
      <w:r w:rsidR="00E33298">
        <w:rPr>
          <w:b/>
          <w:bCs/>
          <w:sz w:val="23"/>
          <w:szCs w:val="23"/>
        </w:rPr>
        <w:t xml:space="preserve">                                                                              </w:t>
      </w:r>
      <w:r w:rsidR="00E40E7B">
        <w:rPr>
          <w:b/>
          <w:bCs/>
          <w:sz w:val="23"/>
          <w:szCs w:val="23"/>
        </w:rPr>
        <w:t xml:space="preserve">Oct’13 – Aug’15 </w:t>
      </w:r>
    </w:p>
    <w:p w:rsidR="00E33298" w:rsidRPr="00E33298" w:rsidRDefault="00E33298" w:rsidP="00E40E7B">
      <w:pPr>
        <w:pStyle w:val="Default"/>
        <w:jc w:val="both"/>
        <w:rPr>
          <w:sz w:val="18"/>
          <w:szCs w:val="23"/>
        </w:rPr>
      </w:pPr>
    </w:p>
    <w:p w:rsidR="002F3A2C" w:rsidRPr="002F3A2C" w:rsidRDefault="002F3A2C" w:rsidP="002F3A2C">
      <w:pPr>
        <w:pStyle w:val="Default"/>
        <w:numPr>
          <w:ilvl w:val="0"/>
          <w:numId w:val="4"/>
        </w:numPr>
        <w:spacing w:after="17"/>
        <w:ind w:left="270" w:hanging="270"/>
        <w:jc w:val="both"/>
        <w:rPr>
          <w:color w:val="000000" w:themeColor="text1"/>
          <w:sz w:val="23"/>
          <w:szCs w:val="23"/>
        </w:rPr>
      </w:pPr>
      <w:r w:rsidRPr="002F3A2C">
        <w:rPr>
          <w:color w:val="000000" w:themeColor="text1"/>
          <w:sz w:val="23"/>
          <w:szCs w:val="23"/>
        </w:rPr>
        <w:t xml:space="preserve">Executing basic bookkeeping tasks. </w:t>
      </w:r>
    </w:p>
    <w:p w:rsidR="002F3A2C" w:rsidRPr="002F3A2C" w:rsidRDefault="002F3A2C" w:rsidP="002F3A2C">
      <w:pPr>
        <w:pStyle w:val="Default"/>
        <w:numPr>
          <w:ilvl w:val="0"/>
          <w:numId w:val="4"/>
        </w:numPr>
        <w:spacing w:after="17"/>
        <w:ind w:left="270" w:hanging="270"/>
        <w:jc w:val="both"/>
        <w:rPr>
          <w:color w:val="000000" w:themeColor="text1"/>
          <w:sz w:val="23"/>
          <w:szCs w:val="23"/>
        </w:rPr>
      </w:pPr>
      <w:r w:rsidRPr="002F3A2C">
        <w:rPr>
          <w:color w:val="000000" w:themeColor="text1"/>
          <w:sz w:val="23"/>
          <w:szCs w:val="23"/>
        </w:rPr>
        <w:t xml:space="preserve">Assisting in batch creation for medical billing services. </w:t>
      </w:r>
    </w:p>
    <w:p w:rsidR="002F3A2C" w:rsidRPr="002F3A2C" w:rsidRDefault="002F3A2C" w:rsidP="002F3A2C">
      <w:pPr>
        <w:pStyle w:val="Default"/>
        <w:numPr>
          <w:ilvl w:val="0"/>
          <w:numId w:val="4"/>
        </w:numPr>
        <w:spacing w:after="17"/>
        <w:ind w:left="270" w:hanging="270"/>
        <w:jc w:val="both"/>
        <w:rPr>
          <w:color w:val="000000" w:themeColor="text1"/>
          <w:sz w:val="23"/>
          <w:szCs w:val="23"/>
        </w:rPr>
      </w:pPr>
      <w:r w:rsidRPr="002F3A2C">
        <w:rPr>
          <w:color w:val="000000" w:themeColor="text1"/>
          <w:sz w:val="23"/>
          <w:szCs w:val="23"/>
        </w:rPr>
        <w:t xml:space="preserve">Reviewing statement of accounts and physical batch of claims. </w:t>
      </w:r>
    </w:p>
    <w:p w:rsidR="002F3A2C" w:rsidRPr="002F3A2C" w:rsidRDefault="002F3A2C" w:rsidP="002F3A2C">
      <w:pPr>
        <w:pStyle w:val="Default"/>
        <w:numPr>
          <w:ilvl w:val="0"/>
          <w:numId w:val="4"/>
        </w:numPr>
        <w:ind w:left="270" w:hanging="270"/>
        <w:jc w:val="both"/>
        <w:rPr>
          <w:color w:val="000000" w:themeColor="text1"/>
          <w:sz w:val="23"/>
          <w:szCs w:val="23"/>
        </w:rPr>
      </w:pPr>
      <w:r w:rsidRPr="002F3A2C">
        <w:rPr>
          <w:color w:val="000000" w:themeColor="text1"/>
          <w:sz w:val="23"/>
          <w:szCs w:val="23"/>
        </w:rPr>
        <w:t xml:space="preserve">Generating rigorous reports for the processing team in expediting unique invoices to be uploaded/ sent for payment to respective insurance company and/or third party administrator via Dubai Health (Authority’s) Post Office, DHPO. </w:t>
      </w:r>
    </w:p>
    <w:p w:rsidR="002F3A2C" w:rsidRPr="00E33298" w:rsidRDefault="002F3A2C" w:rsidP="002F3A2C">
      <w:pPr>
        <w:pStyle w:val="Default"/>
        <w:jc w:val="both"/>
        <w:rPr>
          <w:sz w:val="18"/>
          <w:szCs w:val="23"/>
        </w:rPr>
      </w:pPr>
    </w:p>
    <w:p w:rsidR="002F3A2C" w:rsidRDefault="002F3A2C" w:rsidP="00E40E7B">
      <w:pPr>
        <w:pStyle w:val="Default"/>
        <w:jc w:val="both"/>
        <w:rPr>
          <w:b/>
          <w:bCs/>
          <w:sz w:val="23"/>
          <w:szCs w:val="23"/>
        </w:rPr>
      </w:pPr>
      <w:r>
        <w:rPr>
          <w:b/>
          <w:bCs/>
          <w:sz w:val="23"/>
          <w:szCs w:val="23"/>
        </w:rPr>
        <w:t>Palm Beach Atlantic University, West Palm Beach, Florida, U.S.A</w:t>
      </w:r>
      <w:r w:rsidR="00E33298">
        <w:rPr>
          <w:b/>
          <w:bCs/>
          <w:sz w:val="23"/>
          <w:szCs w:val="23"/>
        </w:rPr>
        <w:t>.</w:t>
      </w:r>
      <w:r>
        <w:rPr>
          <w:b/>
          <w:bCs/>
          <w:sz w:val="23"/>
          <w:szCs w:val="23"/>
        </w:rPr>
        <w:t xml:space="preserve"> </w:t>
      </w:r>
    </w:p>
    <w:p w:rsidR="00E40E7B" w:rsidRDefault="00E40E7B" w:rsidP="00E40E7B">
      <w:pPr>
        <w:pStyle w:val="Default"/>
        <w:jc w:val="both"/>
        <w:rPr>
          <w:b/>
          <w:bCs/>
          <w:sz w:val="23"/>
          <w:szCs w:val="23"/>
        </w:rPr>
      </w:pPr>
      <w:r>
        <w:rPr>
          <w:b/>
          <w:bCs/>
          <w:sz w:val="23"/>
          <w:szCs w:val="23"/>
        </w:rPr>
        <w:t xml:space="preserve">Secretary of Workship (Workship/Volunteering Office)                                      </w:t>
      </w:r>
      <w:r w:rsidR="00E33298">
        <w:rPr>
          <w:b/>
          <w:bCs/>
          <w:sz w:val="23"/>
          <w:szCs w:val="23"/>
        </w:rPr>
        <w:t xml:space="preserve">  </w:t>
      </w:r>
      <w:r>
        <w:rPr>
          <w:b/>
          <w:bCs/>
          <w:sz w:val="23"/>
          <w:szCs w:val="23"/>
        </w:rPr>
        <w:t xml:space="preserve">   Aug’12 - May ’13</w:t>
      </w:r>
    </w:p>
    <w:p w:rsidR="00E33298" w:rsidRPr="00E33298" w:rsidRDefault="00E33298" w:rsidP="00E40E7B">
      <w:pPr>
        <w:pStyle w:val="Default"/>
        <w:jc w:val="both"/>
        <w:rPr>
          <w:sz w:val="18"/>
          <w:szCs w:val="23"/>
        </w:rPr>
      </w:pPr>
    </w:p>
    <w:p w:rsidR="002F3A2C" w:rsidRDefault="002F3A2C" w:rsidP="002F3A2C">
      <w:pPr>
        <w:pStyle w:val="Default"/>
        <w:numPr>
          <w:ilvl w:val="0"/>
          <w:numId w:val="5"/>
        </w:numPr>
        <w:spacing w:after="19"/>
        <w:ind w:left="270" w:hanging="270"/>
        <w:jc w:val="both"/>
        <w:rPr>
          <w:sz w:val="23"/>
          <w:szCs w:val="23"/>
        </w:rPr>
      </w:pPr>
      <w:r>
        <w:rPr>
          <w:sz w:val="23"/>
          <w:szCs w:val="23"/>
        </w:rPr>
        <w:t xml:space="preserve">Performing basic bookkeeping tasks in the Jenzabar program. </w:t>
      </w:r>
    </w:p>
    <w:p w:rsidR="002F3A2C" w:rsidRDefault="002F3A2C" w:rsidP="002F3A2C">
      <w:pPr>
        <w:pStyle w:val="Default"/>
        <w:numPr>
          <w:ilvl w:val="0"/>
          <w:numId w:val="5"/>
        </w:numPr>
        <w:spacing w:after="19"/>
        <w:ind w:left="270" w:hanging="270"/>
        <w:jc w:val="both"/>
        <w:rPr>
          <w:sz w:val="23"/>
          <w:szCs w:val="23"/>
        </w:rPr>
      </w:pPr>
      <w:r>
        <w:rPr>
          <w:sz w:val="23"/>
          <w:szCs w:val="23"/>
        </w:rPr>
        <w:t xml:space="preserve">Entering volunteering data into student accounts through an online Workship Portal Database. </w:t>
      </w:r>
    </w:p>
    <w:p w:rsidR="002F3A2C" w:rsidRDefault="002F3A2C" w:rsidP="002F3A2C">
      <w:pPr>
        <w:pStyle w:val="Default"/>
        <w:numPr>
          <w:ilvl w:val="0"/>
          <w:numId w:val="5"/>
        </w:numPr>
        <w:spacing w:after="19"/>
        <w:ind w:left="270" w:hanging="270"/>
        <w:jc w:val="both"/>
        <w:rPr>
          <w:sz w:val="23"/>
          <w:szCs w:val="23"/>
        </w:rPr>
      </w:pPr>
      <w:r>
        <w:rPr>
          <w:sz w:val="23"/>
          <w:szCs w:val="23"/>
        </w:rPr>
        <w:t xml:space="preserve">Collaborating with coordinator and student leadership team captain in developing, delegating and coaching student workers to exceed their potentials. </w:t>
      </w:r>
    </w:p>
    <w:p w:rsidR="002F3A2C" w:rsidRDefault="002F3A2C" w:rsidP="002F3A2C">
      <w:pPr>
        <w:pStyle w:val="Default"/>
        <w:numPr>
          <w:ilvl w:val="0"/>
          <w:numId w:val="5"/>
        </w:numPr>
        <w:spacing w:after="19"/>
        <w:ind w:left="270" w:hanging="270"/>
        <w:jc w:val="both"/>
        <w:rPr>
          <w:sz w:val="23"/>
          <w:szCs w:val="23"/>
        </w:rPr>
      </w:pPr>
      <w:r>
        <w:rPr>
          <w:sz w:val="23"/>
          <w:szCs w:val="23"/>
        </w:rPr>
        <w:t xml:space="preserve">Promoting and assisting departmental activities including annual nonprofit expo, weekend leadership retreat at Give Kids the World at Kissimmee, Florida, Martin Luther King day and it’s volunteering sites, Relay for Life by American Cancer Society, Spring Break Trip, weekly tutoring programs and weekend volunteering projects. </w:t>
      </w:r>
    </w:p>
    <w:p w:rsidR="002F3A2C" w:rsidRDefault="002F3A2C" w:rsidP="002F3A2C">
      <w:pPr>
        <w:pStyle w:val="Default"/>
        <w:numPr>
          <w:ilvl w:val="0"/>
          <w:numId w:val="5"/>
        </w:numPr>
        <w:ind w:left="270" w:hanging="270"/>
        <w:jc w:val="both"/>
        <w:rPr>
          <w:sz w:val="23"/>
          <w:szCs w:val="23"/>
        </w:rPr>
      </w:pPr>
      <w:r>
        <w:rPr>
          <w:sz w:val="23"/>
          <w:szCs w:val="23"/>
        </w:rPr>
        <w:t xml:space="preserve">Influencing and supervising the whole office to work as an efficient team during departmental head transitions. </w:t>
      </w:r>
    </w:p>
    <w:p w:rsidR="002F3A2C" w:rsidRPr="00E33298" w:rsidRDefault="002F3A2C" w:rsidP="002F3A2C">
      <w:pPr>
        <w:pStyle w:val="Default"/>
        <w:jc w:val="both"/>
        <w:rPr>
          <w:sz w:val="18"/>
          <w:szCs w:val="23"/>
        </w:rPr>
      </w:pPr>
    </w:p>
    <w:p w:rsidR="002F3A2C" w:rsidRDefault="002F3A2C" w:rsidP="002F3A2C">
      <w:pPr>
        <w:spacing w:after="0"/>
        <w:jc w:val="both"/>
        <w:rPr>
          <w:rFonts w:ascii="Goudy Old Style" w:hAnsi="Goudy Old Style" w:cs="Goudy Old Style"/>
          <w:b/>
          <w:bCs/>
          <w:color w:val="000000"/>
          <w:sz w:val="23"/>
          <w:szCs w:val="23"/>
          <w:u w:val="single"/>
        </w:rPr>
      </w:pPr>
      <w:r w:rsidRPr="002F3A2C">
        <w:rPr>
          <w:rFonts w:ascii="Goudy Old Style" w:hAnsi="Goudy Old Style" w:cs="Goudy Old Style"/>
          <w:b/>
          <w:bCs/>
          <w:color w:val="000000"/>
          <w:sz w:val="23"/>
          <w:szCs w:val="23"/>
          <w:u w:val="single"/>
        </w:rPr>
        <w:t xml:space="preserve">EDUCATION </w:t>
      </w:r>
    </w:p>
    <w:p w:rsidR="00E33298" w:rsidRPr="00E33298" w:rsidRDefault="00E33298" w:rsidP="002F3A2C">
      <w:pPr>
        <w:spacing w:after="0"/>
        <w:jc w:val="both"/>
        <w:rPr>
          <w:rFonts w:ascii="Goudy Old Style" w:hAnsi="Goudy Old Style" w:cs="Goudy Old Style"/>
          <w:b/>
          <w:bCs/>
          <w:color w:val="000000"/>
          <w:sz w:val="18"/>
          <w:szCs w:val="23"/>
          <w:u w:val="single"/>
        </w:rPr>
      </w:pPr>
    </w:p>
    <w:p w:rsidR="00E33298" w:rsidRPr="00E33298" w:rsidRDefault="002F3A2C" w:rsidP="002F3A2C">
      <w:pPr>
        <w:spacing w:after="0"/>
        <w:jc w:val="both"/>
        <w:rPr>
          <w:rFonts w:ascii="Goudy Old Style" w:hAnsi="Goudy Old Style" w:cs="Goudy Old Style"/>
          <w:b/>
          <w:color w:val="000000"/>
          <w:sz w:val="23"/>
          <w:szCs w:val="23"/>
        </w:rPr>
      </w:pPr>
      <w:r w:rsidRPr="00E33298">
        <w:rPr>
          <w:rFonts w:ascii="Goudy Old Style" w:hAnsi="Goudy Old Style" w:cs="Goudy Old Style"/>
          <w:b/>
          <w:color w:val="000000"/>
          <w:sz w:val="23"/>
          <w:szCs w:val="23"/>
        </w:rPr>
        <w:t>Bachelor of Sc</w:t>
      </w:r>
      <w:r w:rsidR="00E33298">
        <w:rPr>
          <w:rFonts w:ascii="Goudy Old Style" w:hAnsi="Goudy Old Style" w:cs="Goudy Old Style"/>
          <w:b/>
          <w:color w:val="000000"/>
          <w:sz w:val="23"/>
          <w:szCs w:val="23"/>
        </w:rPr>
        <w:t xml:space="preserve">ience </w:t>
      </w:r>
      <w:r w:rsidR="00E33298" w:rsidRPr="00E33298">
        <w:rPr>
          <w:rFonts w:ascii="Goudy Old Style" w:hAnsi="Goudy Old Style" w:cs="Goudy Old Style"/>
          <w:b/>
          <w:color w:val="000000"/>
          <w:sz w:val="23"/>
          <w:szCs w:val="23"/>
        </w:rPr>
        <w:t>in Accounting</w:t>
      </w:r>
      <w:r w:rsidRPr="00E33298">
        <w:rPr>
          <w:rFonts w:ascii="Goudy Old Style" w:hAnsi="Goudy Old Style" w:cs="Goudy Old Style"/>
          <w:b/>
          <w:color w:val="000000"/>
          <w:sz w:val="23"/>
          <w:szCs w:val="23"/>
        </w:rPr>
        <w:t xml:space="preserve"> </w:t>
      </w:r>
      <w:r w:rsidR="00E33298">
        <w:rPr>
          <w:rFonts w:ascii="Goudy Old Style" w:hAnsi="Goudy Old Style" w:cs="Goudy Old Style"/>
          <w:b/>
          <w:color w:val="000000"/>
          <w:sz w:val="23"/>
          <w:szCs w:val="23"/>
        </w:rPr>
        <w:t xml:space="preserve">                                                                              </w:t>
      </w:r>
      <w:r w:rsidR="00E33298" w:rsidRPr="00E33298">
        <w:rPr>
          <w:rFonts w:ascii="Goudy Old Style" w:hAnsi="Goudy Old Style" w:cs="Goudy Old Style"/>
          <w:b/>
          <w:color w:val="000000"/>
          <w:sz w:val="23"/>
          <w:szCs w:val="23"/>
        </w:rPr>
        <w:t>Jan’</w:t>
      </w:r>
      <w:r w:rsidR="00E33298">
        <w:rPr>
          <w:rFonts w:ascii="Goudy Old Style" w:hAnsi="Goudy Old Style" w:cs="Goudy Old Style"/>
          <w:b/>
          <w:color w:val="000000"/>
          <w:sz w:val="23"/>
          <w:szCs w:val="23"/>
        </w:rPr>
        <w:t xml:space="preserve"> </w:t>
      </w:r>
      <w:r w:rsidR="00E33298" w:rsidRPr="00E33298">
        <w:rPr>
          <w:rFonts w:ascii="Goudy Old Style" w:hAnsi="Goudy Old Style" w:cs="Goudy Old Style"/>
          <w:b/>
          <w:color w:val="000000"/>
          <w:sz w:val="23"/>
          <w:szCs w:val="23"/>
        </w:rPr>
        <w:t>08-</w:t>
      </w:r>
      <w:r w:rsidR="00E33298">
        <w:rPr>
          <w:rFonts w:ascii="Goudy Old Style" w:hAnsi="Goudy Old Style" w:cs="Goudy Old Style"/>
          <w:b/>
          <w:color w:val="000000"/>
          <w:sz w:val="23"/>
          <w:szCs w:val="23"/>
        </w:rPr>
        <w:t>May</w:t>
      </w:r>
      <w:r w:rsidR="00E33298" w:rsidRPr="00E33298">
        <w:rPr>
          <w:rFonts w:ascii="Goudy Old Style" w:hAnsi="Goudy Old Style" w:cs="Goudy Old Style"/>
          <w:b/>
          <w:color w:val="000000"/>
          <w:sz w:val="23"/>
          <w:szCs w:val="23"/>
        </w:rPr>
        <w:t>’</w:t>
      </w:r>
      <w:r w:rsidR="00E33298">
        <w:rPr>
          <w:rFonts w:ascii="Goudy Old Style" w:hAnsi="Goudy Old Style" w:cs="Goudy Old Style"/>
          <w:b/>
          <w:color w:val="000000"/>
          <w:sz w:val="23"/>
          <w:szCs w:val="23"/>
        </w:rPr>
        <w:t xml:space="preserve"> </w:t>
      </w:r>
      <w:r w:rsidR="00E33298" w:rsidRPr="00E33298">
        <w:rPr>
          <w:rFonts w:ascii="Goudy Old Style" w:hAnsi="Goudy Old Style" w:cs="Goudy Old Style"/>
          <w:b/>
          <w:color w:val="000000"/>
          <w:sz w:val="23"/>
          <w:szCs w:val="23"/>
        </w:rPr>
        <w:t>12</w:t>
      </w:r>
    </w:p>
    <w:p w:rsidR="002F3A2C" w:rsidRPr="00E33298" w:rsidRDefault="002F3A2C" w:rsidP="002F3A2C">
      <w:pPr>
        <w:spacing w:after="0"/>
        <w:jc w:val="both"/>
        <w:rPr>
          <w:rFonts w:ascii="Goudy Old Style" w:hAnsi="Goudy Old Style" w:cs="Goudy Old Style"/>
          <w:b/>
          <w:color w:val="000000"/>
          <w:sz w:val="23"/>
          <w:szCs w:val="23"/>
        </w:rPr>
      </w:pPr>
      <w:r w:rsidRPr="00E33298">
        <w:rPr>
          <w:rFonts w:ascii="Goudy Old Style" w:hAnsi="Goudy Old Style" w:cs="Goudy Old Style"/>
          <w:b/>
          <w:color w:val="000000"/>
          <w:sz w:val="23"/>
          <w:szCs w:val="23"/>
        </w:rPr>
        <w:t>Palm Beach Atlantic University, West Palm Beach, Florida. U.S.A</w:t>
      </w:r>
      <w:r w:rsidR="00E33298">
        <w:rPr>
          <w:rFonts w:ascii="Goudy Old Style" w:hAnsi="Goudy Old Style" w:cs="Goudy Old Style"/>
          <w:b/>
          <w:color w:val="000000"/>
          <w:sz w:val="23"/>
          <w:szCs w:val="23"/>
        </w:rPr>
        <w:t>.</w:t>
      </w:r>
      <w:r w:rsidR="00E33298" w:rsidRPr="00E33298">
        <w:rPr>
          <w:rFonts w:ascii="Goudy Old Style" w:hAnsi="Goudy Old Style" w:cs="Goudy Old Style"/>
          <w:b/>
          <w:color w:val="000000"/>
          <w:sz w:val="23"/>
          <w:szCs w:val="23"/>
        </w:rPr>
        <w:t xml:space="preserve">                            </w:t>
      </w:r>
    </w:p>
    <w:p w:rsidR="002F3A2C" w:rsidRPr="00E33298" w:rsidRDefault="002F3A2C" w:rsidP="002F3A2C">
      <w:pPr>
        <w:spacing w:after="0"/>
        <w:jc w:val="both"/>
        <w:rPr>
          <w:rFonts w:ascii="Goudy Old Style" w:hAnsi="Goudy Old Style" w:cs="Goudy Old Style"/>
          <w:color w:val="000000"/>
          <w:sz w:val="18"/>
          <w:szCs w:val="23"/>
        </w:rPr>
      </w:pPr>
    </w:p>
    <w:p w:rsidR="002F3A2C" w:rsidRDefault="002F3A2C" w:rsidP="002F3A2C">
      <w:pPr>
        <w:spacing w:after="0"/>
        <w:jc w:val="both"/>
        <w:rPr>
          <w:rFonts w:ascii="Goudy Old Style" w:hAnsi="Goudy Old Style" w:cs="Goudy Old Style"/>
          <w:b/>
          <w:bCs/>
          <w:color w:val="000000"/>
          <w:sz w:val="23"/>
          <w:szCs w:val="23"/>
          <w:u w:val="single"/>
        </w:rPr>
      </w:pPr>
      <w:r w:rsidRPr="002F3A2C">
        <w:rPr>
          <w:rFonts w:ascii="Goudy Old Style" w:hAnsi="Goudy Old Style" w:cs="Goudy Old Style"/>
          <w:b/>
          <w:bCs/>
          <w:color w:val="000000"/>
          <w:sz w:val="23"/>
          <w:szCs w:val="23"/>
          <w:u w:val="single"/>
        </w:rPr>
        <w:t>PERSONAL INFORMATION</w:t>
      </w:r>
    </w:p>
    <w:p w:rsidR="00E33298" w:rsidRPr="00E33298" w:rsidRDefault="00E33298" w:rsidP="002F3A2C">
      <w:pPr>
        <w:spacing w:after="0"/>
        <w:jc w:val="both"/>
        <w:rPr>
          <w:rFonts w:ascii="Goudy Old Style" w:hAnsi="Goudy Old Style" w:cs="Goudy Old Style"/>
          <w:color w:val="000000"/>
          <w:sz w:val="18"/>
          <w:szCs w:val="23"/>
        </w:rPr>
      </w:pPr>
    </w:p>
    <w:p w:rsidR="002F3A2C" w:rsidRDefault="002F3A2C" w:rsidP="002F3A2C">
      <w:pPr>
        <w:spacing w:after="0"/>
        <w:jc w:val="both"/>
        <w:rPr>
          <w:rFonts w:ascii="Goudy Old Style" w:hAnsi="Goudy Old Style" w:cs="Goudy Old Style"/>
          <w:color w:val="000000"/>
          <w:sz w:val="23"/>
          <w:szCs w:val="23"/>
        </w:rPr>
      </w:pPr>
      <w:r w:rsidRPr="002F3A2C">
        <w:rPr>
          <w:rFonts w:ascii="Goudy Old Style" w:hAnsi="Goudy Old Style" w:cs="Goudy Old Style"/>
          <w:color w:val="000000"/>
          <w:sz w:val="23"/>
          <w:szCs w:val="23"/>
        </w:rPr>
        <w:t xml:space="preserve">Marital Status: Married </w:t>
      </w:r>
    </w:p>
    <w:p w:rsidR="002F3A2C" w:rsidRDefault="002F3A2C" w:rsidP="002F3A2C">
      <w:pPr>
        <w:spacing w:after="0"/>
        <w:jc w:val="both"/>
        <w:rPr>
          <w:rFonts w:ascii="Goudy Old Style" w:hAnsi="Goudy Old Style" w:cs="Goudy Old Style"/>
          <w:color w:val="000000"/>
          <w:sz w:val="23"/>
          <w:szCs w:val="23"/>
        </w:rPr>
      </w:pPr>
      <w:r w:rsidRPr="002F3A2C">
        <w:rPr>
          <w:rFonts w:ascii="Goudy Old Style" w:hAnsi="Goudy Old Style" w:cs="Goudy Old Style"/>
          <w:color w:val="000000"/>
          <w:sz w:val="23"/>
          <w:szCs w:val="23"/>
        </w:rPr>
        <w:t xml:space="preserve">Nationality : American </w:t>
      </w:r>
    </w:p>
    <w:p w:rsidR="002F3A2C" w:rsidRDefault="002F3A2C" w:rsidP="002F3A2C">
      <w:pPr>
        <w:spacing w:after="0"/>
        <w:jc w:val="both"/>
        <w:rPr>
          <w:rFonts w:ascii="Goudy Old Style" w:hAnsi="Goudy Old Style" w:cs="Goudy Old Style"/>
          <w:color w:val="000000"/>
          <w:sz w:val="23"/>
          <w:szCs w:val="23"/>
        </w:rPr>
      </w:pPr>
      <w:r w:rsidRPr="002F3A2C">
        <w:rPr>
          <w:rFonts w:ascii="Goudy Old Style" w:hAnsi="Goudy Old Style" w:cs="Goudy Old Style"/>
          <w:color w:val="000000"/>
          <w:sz w:val="23"/>
          <w:szCs w:val="23"/>
        </w:rPr>
        <w:t xml:space="preserve">Date of Birth : 09 September 1987 </w:t>
      </w:r>
    </w:p>
    <w:p w:rsidR="002F3A2C" w:rsidRDefault="002F3A2C" w:rsidP="002F3A2C">
      <w:pPr>
        <w:spacing w:after="0"/>
        <w:jc w:val="both"/>
        <w:rPr>
          <w:rFonts w:ascii="Goudy Old Style" w:hAnsi="Goudy Old Style" w:cs="Goudy Old Style"/>
          <w:color w:val="000000"/>
          <w:sz w:val="23"/>
          <w:szCs w:val="23"/>
        </w:rPr>
      </w:pPr>
      <w:r w:rsidRPr="002F3A2C">
        <w:rPr>
          <w:rFonts w:ascii="Goudy Old Style" w:hAnsi="Goudy Old Style" w:cs="Goudy Old Style"/>
          <w:color w:val="000000"/>
          <w:sz w:val="23"/>
          <w:szCs w:val="23"/>
        </w:rPr>
        <w:t xml:space="preserve">License : Holding valid U.A.E. driving license. </w:t>
      </w:r>
    </w:p>
    <w:p w:rsidR="002F3A2C" w:rsidRPr="00E33298" w:rsidRDefault="002F3A2C" w:rsidP="002F3A2C">
      <w:pPr>
        <w:spacing w:after="0"/>
        <w:jc w:val="both"/>
        <w:rPr>
          <w:rFonts w:ascii="Goudy Old Style" w:hAnsi="Goudy Old Style" w:cs="Goudy Old Style"/>
          <w:color w:val="000000"/>
          <w:sz w:val="18"/>
          <w:szCs w:val="23"/>
        </w:rPr>
      </w:pPr>
    </w:p>
    <w:p w:rsidR="002F3A2C" w:rsidRDefault="002F3A2C" w:rsidP="002F3A2C">
      <w:pPr>
        <w:spacing w:after="0"/>
        <w:jc w:val="both"/>
        <w:rPr>
          <w:rFonts w:ascii="Goudy Old Style" w:hAnsi="Goudy Old Style" w:cs="Goudy Old Style"/>
          <w:b/>
          <w:bCs/>
          <w:color w:val="000000"/>
          <w:sz w:val="23"/>
          <w:szCs w:val="23"/>
          <w:u w:val="single"/>
        </w:rPr>
      </w:pPr>
      <w:r w:rsidRPr="002F3A2C">
        <w:rPr>
          <w:rFonts w:ascii="Goudy Old Style" w:hAnsi="Goudy Old Style" w:cs="Goudy Old Style"/>
          <w:b/>
          <w:bCs/>
          <w:color w:val="000000"/>
          <w:sz w:val="23"/>
          <w:szCs w:val="23"/>
          <w:u w:val="single"/>
        </w:rPr>
        <w:t xml:space="preserve">REFERENCES </w:t>
      </w:r>
    </w:p>
    <w:p w:rsidR="00E33298" w:rsidRPr="00E33298" w:rsidRDefault="00E33298" w:rsidP="002F3A2C">
      <w:pPr>
        <w:spacing w:after="0"/>
        <w:jc w:val="both"/>
        <w:rPr>
          <w:rFonts w:ascii="Goudy Old Style" w:hAnsi="Goudy Old Style" w:cs="Goudy Old Style"/>
          <w:b/>
          <w:bCs/>
          <w:color w:val="000000"/>
          <w:sz w:val="18"/>
          <w:szCs w:val="23"/>
          <w:u w:val="single"/>
        </w:rPr>
      </w:pPr>
    </w:p>
    <w:p w:rsidR="002F3A2C" w:rsidRPr="002F3A2C" w:rsidRDefault="002F3A2C" w:rsidP="002F3A2C">
      <w:pPr>
        <w:spacing w:after="0"/>
        <w:jc w:val="both"/>
        <w:rPr>
          <w:rFonts w:ascii="Goudy Old Style" w:hAnsi="Goudy Old Style" w:cs="Goudy Old Style"/>
          <w:color w:val="000000"/>
          <w:sz w:val="23"/>
          <w:szCs w:val="23"/>
        </w:rPr>
      </w:pPr>
      <w:r w:rsidRPr="002F3A2C">
        <w:rPr>
          <w:rFonts w:ascii="Goudy Old Style" w:hAnsi="Goudy Old Style" w:cs="Goudy Old Style"/>
          <w:color w:val="000000"/>
          <w:sz w:val="23"/>
          <w:szCs w:val="23"/>
        </w:rPr>
        <w:t>Available upon request.</w:t>
      </w:r>
    </w:p>
    <w:sectPr w:rsidR="002F3A2C" w:rsidRPr="002F3A2C" w:rsidSect="002C6E2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A81" w:rsidRDefault="000F0A81" w:rsidP="00E33298">
      <w:pPr>
        <w:spacing w:after="0" w:line="240" w:lineRule="auto"/>
      </w:pPr>
      <w:r>
        <w:separator/>
      </w:r>
    </w:p>
  </w:endnote>
  <w:endnote w:type="continuationSeparator" w:id="1">
    <w:p w:rsidR="000F0A81" w:rsidRDefault="000F0A81" w:rsidP="00E33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88"/>
      <w:gridCol w:w="1199"/>
      <w:gridCol w:w="4189"/>
    </w:tblGrid>
    <w:tr w:rsidR="00E33298">
      <w:trPr>
        <w:trHeight w:val="151"/>
      </w:trPr>
      <w:tc>
        <w:tcPr>
          <w:tcW w:w="2250" w:type="pct"/>
          <w:tcBorders>
            <w:bottom w:val="single" w:sz="4" w:space="0" w:color="5B9BD5" w:themeColor="accent1"/>
          </w:tcBorders>
        </w:tcPr>
        <w:p w:rsidR="00E33298" w:rsidRDefault="00E33298">
          <w:pPr>
            <w:pStyle w:val="Header"/>
            <w:rPr>
              <w:rFonts w:asciiTheme="majorHAnsi" w:eastAsiaTheme="majorEastAsia" w:hAnsiTheme="majorHAnsi" w:cstheme="majorBidi"/>
              <w:b/>
              <w:bCs/>
            </w:rPr>
          </w:pPr>
        </w:p>
      </w:tc>
      <w:tc>
        <w:tcPr>
          <w:tcW w:w="500" w:type="pct"/>
          <w:vMerge w:val="restart"/>
          <w:noWrap/>
          <w:vAlign w:val="center"/>
        </w:tcPr>
        <w:p w:rsidR="00E33298" w:rsidRPr="00DB31D9" w:rsidRDefault="00E33298">
          <w:pPr>
            <w:pStyle w:val="NoSpacing"/>
            <w:rPr>
              <w:rFonts w:ascii="Goudy Old Style" w:hAnsi="Goudy Old Style"/>
              <w:b/>
            </w:rPr>
          </w:pPr>
          <w:r w:rsidRPr="00DB31D9">
            <w:rPr>
              <w:rFonts w:ascii="Goudy Old Style" w:hAnsi="Goudy Old Style"/>
              <w:b/>
            </w:rPr>
            <w:t xml:space="preserve">Page </w:t>
          </w:r>
          <w:r w:rsidR="004C5717" w:rsidRPr="00DB31D9">
            <w:rPr>
              <w:rFonts w:ascii="Goudy Old Style" w:hAnsi="Goudy Old Style"/>
              <w:b/>
            </w:rPr>
            <w:fldChar w:fldCharType="begin"/>
          </w:r>
          <w:r w:rsidRPr="00DB31D9">
            <w:rPr>
              <w:rFonts w:ascii="Goudy Old Style" w:hAnsi="Goudy Old Style"/>
              <w:b/>
            </w:rPr>
            <w:instrText xml:space="preserve"> PAGE  \* MERGEFORMAT </w:instrText>
          </w:r>
          <w:r w:rsidR="004C5717" w:rsidRPr="00DB31D9">
            <w:rPr>
              <w:rFonts w:ascii="Goudy Old Style" w:hAnsi="Goudy Old Style"/>
              <w:b/>
            </w:rPr>
            <w:fldChar w:fldCharType="separate"/>
          </w:r>
          <w:r w:rsidR="000F0A81">
            <w:rPr>
              <w:rFonts w:ascii="Goudy Old Style" w:hAnsi="Goudy Old Style"/>
              <w:b/>
              <w:noProof/>
            </w:rPr>
            <w:t>1</w:t>
          </w:r>
          <w:r w:rsidR="004C5717" w:rsidRPr="00DB31D9">
            <w:rPr>
              <w:rFonts w:ascii="Goudy Old Style" w:hAnsi="Goudy Old Style"/>
              <w:b/>
            </w:rPr>
            <w:fldChar w:fldCharType="end"/>
          </w:r>
          <w:r w:rsidRPr="00DB31D9">
            <w:rPr>
              <w:rFonts w:ascii="Goudy Old Style" w:hAnsi="Goudy Old Style"/>
              <w:b/>
            </w:rPr>
            <w:t xml:space="preserve"> of 2</w:t>
          </w:r>
        </w:p>
      </w:tc>
      <w:tc>
        <w:tcPr>
          <w:tcW w:w="2250" w:type="pct"/>
          <w:tcBorders>
            <w:bottom w:val="single" w:sz="4" w:space="0" w:color="5B9BD5" w:themeColor="accent1"/>
          </w:tcBorders>
        </w:tcPr>
        <w:p w:rsidR="00E33298" w:rsidRDefault="00E33298">
          <w:pPr>
            <w:pStyle w:val="Header"/>
            <w:rPr>
              <w:rFonts w:asciiTheme="majorHAnsi" w:eastAsiaTheme="majorEastAsia" w:hAnsiTheme="majorHAnsi" w:cstheme="majorBidi"/>
              <w:b/>
              <w:bCs/>
            </w:rPr>
          </w:pPr>
        </w:p>
      </w:tc>
    </w:tr>
    <w:tr w:rsidR="00E33298">
      <w:trPr>
        <w:trHeight w:val="150"/>
      </w:trPr>
      <w:tc>
        <w:tcPr>
          <w:tcW w:w="2250" w:type="pct"/>
          <w:tcBorders>
            <w:top w:val="single" w:sz="4" w:space="0" w:color="5B9BD5" w:themeColor="accent1"/>
          </w:tcBorders>
        </w:tcPr>
        <w:p w:rsidR="00E33298" w:rsidRDefault="00E33298">
          <w:pPr>
            <w:pStyle w:val="Header"/>
            <w:rPr>
              <w:rFonts w:asciiTheme="majorHAnsi" w:eastAsiaTheme="majorEastAsia" w:hAnsiTheme="majorHAnsi" w:cstheme="majorBidi"/>
              <w:b/>
              <w:bCs/>
            </w:rPr>
          </w:pPr>
        </w:p>
      </w:tc>
      <w:tc>
        <w:tcPr>
          <w:tcW w:w="500" w:type="pct"/>
          <w:vMerge/>
        </w:tcPr>
        <w:p w:rsidR="00E33298" w:rsidRDefault="00E33298">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E33298" w:rsidRDefault="00E33298">
          <w:pPr>
            <w:pStyle w:val="Header"/>
            <w:rPr>
              <w:rFonts w:asciiTheme="majorHAnsi" w:eastAsiaTheme="majorEastAsia" w:hAnsiTheme="majorHAnsi" w:cstheme="majorBidi"/>
              <w:b/>
              <w:bCs/>
            </w:rPr>
          </w:pPr>
        </w:p>
      </w:tc>
    </w:tr>
  </w:tbl>
  <w:p w:rsidR="00E33298" w:rsidRDefault="00E332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A81" w:rsidRDefault="000F0A81" w:rsidP="00E33298">
      <w:pPr>
        <w:spacing w:after="0" w:line="240" w:lineRule="auto"/>
      </w:pPr>
      <w:r>
        <w:separator/>
      </w:r>
    </w:p>
  </w:footnote>
  <w:footnote w:type="continuationSeparator" w:id="1">
    <w:p w:rsidR="000F0A81" w:rsidRDefault="000F0A81" w:rsidP="00E33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32F"/>
    <w:multiLevelType w:val="hybridMultilevel"/>
    <w:tmpl w:val="F006AC2E"/>
    <w:lvl w:ilvl="0" w:tplc="7D74650C">
      <w:numFmt w:val="bullet"/>
      <w:lvlText w:val=""/>
      <w:lvlJc w:val="left"/>
      <w:pPr>
        <w:ind w:left="720" w:hanging="360"/>
      </w:pPr>
      <w:rPr>
        <w:rFonts w:ascii="Goudy Old Style" w:eastAsiaTheme="minorHAnsi" w:hAnsi="Goudy Old Style"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75F3A"/>
    <w:multiLevelType w:val="hybridMultilevel"/>
    <w:tmpl w:val="EF9E11C6"/>
    <w:lvl w:ilvl="0" w:tplc="64184D3A">
      <w:start w:val="1"/>
      <w:numFmt w:val="bullet"/>
      <w:lvlText w:val=""/>
      <w:lvlJc w:val="left"/>
      <w:pPr>
        <w:ind w:left="720" w:hanging="360"/>
      </w:pPr>
      <w:rPr>
        <w:rFonts w:ascii="Wingdings" w:hAnsi="Wingdings" w:cs="Wingdings"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B66B0"/>
    <w:multiLevelType w:val="hybridMultilevel"/>
    <w:tmpl w:val="6368242C"/>
    <w:lvl w:ilvl="0" w:tplc="E7FC4E40">
      <w:numFmt w:val="bullet"/>
      <w:lvlText w:val=""/>
      <w:lvlJc w:val="left"/>
      <w:pPr>
        <w:ind w:left="720" w:hanging="360"/>
      </w:pPr>
      <w:rPr>
        <w:rFonts w:ascii="Goudy Old Style" w:eastAsiaTheme="minorHAnsi" w:hAnsi="Goudy Old Style"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A58DA"/>
    <w:multiLevelType w:val="hybridMultilevel"/>
    <w:tmpl w:val="BB508868"/>
    <w:lvl w:ilvl="0" w:tplc="04090001">
      <w:start w:val="1"/>
      <w:numFmt w:val="bullet"/>
      <w:lvlText w:val=""/>
      <w:lvlJc w:val="left"/>
      <w:pPr>
        <w:ind w:left="720" w:hanging="360"/>
      </w:pPr>
      <w:rPr>
        <w:rFonts w:ascii="Symbol" w:hAnsi="Symbol" w:hint="default"/>
        <w:color w:val="1F4E79" w:themeColor="accent1" w:themeShade="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31F37"/>
    <w:multiLevelType w:val="hybridMultilevel"/>
    <w:tmpl w:val="04F80C98"/>
    <w:lvl w:ilvl="0" w:tplc="6EE0E0FE">
      <w:numFmt w:val="bullet"/>
      <w:lvlText w:val=""/>
      <w:lvlJc w:val="left"/>
      <w:pPr>
        <w:ind w:left="720" w:hanging="360"/>
      </w:pPr>
      <w:rPr>
        <w:rFonts w:ascii="Goudy Old Style" w:eastAsiaTheme="minorHAnsi" w:hAnsi="Goudy Old Style"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E48C1"/>
    <w:multiLevelType w:val="hybridMultilevel"/>
    <w:tmpl w:val="A89035E0"/>
    <w:lvl w:ilvl="0" w:tplc="64184D3A">
      <w:start w:val="1"/>
      <w:numFmt w:val="bullet"/>
      <w:lvlText w:val=""/>
      <w:lvlJc w:val="left"/>
      <w:pPr>
        <w:ind w:left="720" w:hanging="360"/>
      </w:pPr>
      <w:rPr>
        <w:rFonts w:ascii="Wingdings" w:hAnsi="Wingdings" w:cs="Wingdings"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020E8"/>
    <w:multiLevelType w:val="hybridMultilevel"/>
    <w:tmpl w:val="1B54EA80"/>
    <w:lvl w:ilvl="0" w:tplc="BC769D14">
      <w:start w:val="1"/>
      <w:numFmt w:val="bullet"/>
      <w:lvlText w:val=""/>
      <w:lvlJc w:val="left"/>
      <w:pPr>
        <w:ind w:left="720" w:hanging="360"/>
      </w:pPr>
      <w:rPr>
        <w:rFonts w:ascii="Symbol" w:hAnsi="Symbol" w:cs="Symbol" w:hint="default"/>
        <w:color w:val="1F4E79" w:themeColor="accent1" w:themeShade="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12678"/>
    <w:multiLevelType w:val="hybridMultilevel"/>
    <w:tmpl w:val="1EB45394"/>
    <w:lvl w:ilvl="0" w:tplc="64184D3A">
      <w:start w:val="1"/>
      <w:numFmt w:val="bullet"/>
      <w:lvlText w:val=""/>
      <w:lvlJc w:val="left"/>
      <w:pPr>
        <w:ind w:left="720" w:hanging="360"/>
      </w:pPr>
      <w:rPr>
        <w:rFonts w:ascii="Wingdings" w:hAnsi="Wingdings" w:cs="Wingdings"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6E3888"/>
    <w:multiLevelType w:val="hybridMultilevel"/>
    <w:tmpl w:val="EA741766"/>
    <w:lvl w:ilvl="0" w:tplc="64184D3A">
      <w:start w:val="1"/>
      <w:numFmt w:val="bullet"/>
      <w:lvlText w:val=""/>
      <w:lvlJc w:val="left"/>
      <w:pPr>
        <w:ind w:left="720" w:hanging="360"/>
      </w:pPr>
      <w:rPr>
        <w:rFonts w:ascii="Wingdings" w:hAnsi="Wingdings" w:cs="Wingdings"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E7ABC"/>
    <w:multiLevelType w:val="hybridMultilevel"/>
    <w:tmpl w:val="514AE3D4"/>
    <w:lvl w:ilvl="0" w:tplc="8F286670">
      <w:numFmt w:val="bullet"/>
      <w:lvlText w:val=""/>
      <w:lvlJc w:val="left"/>
      <w:pPr>
        <w:ind w:left="720" w:hanging="360"/>
      </w:pPr>
      <w:rPr>
        <w:rFonts w:ascii="Goudy Old Style" w:eastAsiaTheme="minorHAnsi" w:hAnsi="Goudy Old Style"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E76C6A"/>
    <w:multiLevelType w:val="hybridMultilevel"/>
    <w:tmpl w:val="D89C74BE"/>
    <w:lvl w:ilvl="0" w:tplc="BAD89586">
      <w:numFmt w:val="bullet"/>
      <w:lvlText w:val=""/>
      <w:lvlJc w:val="left"/>
      <w:pPr>
        <w:ind w:left="720" w:hanging="360"/>
      </w:pPr>
      <w:rPr>
        <w:rFonts w:ascii="Goudy Old Style" w:eastAsiaTheme="minorHAnsi" w:hAnsi="Goudy Old Style"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F75AC2"/>
    <w:multiLevelType w:val="hybridMultilevel"/>
    <w:tmpl w:val="F7E83E52"/>
    <w:lvl w:ilvl="0" w:tplc="64184D3A">
      <w:start w:val="1"/>
      <w:numFmt w:val="bullet"/>
      <w:lvlText w:val=""/>
      <w:lvlJc w:val="left"/>
      <w:pPr>
        <w:ind w:left="720" w:hanging="360"/>
      </w:pPr>
      <w:rPr>
        <w:rFonts w:ascii="Wingdings" w:hAnsi="Wingdings" w:cs="Wingdings"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1"/>
  </w:num>
  <w:num w:numId="6">
    <w:abstractNumId w:val="2"/>
  </w:num>
  <w:num w:numId="7">
    <w:abstractNumId w:val="8"/>
  </w:num>
  <w:num w:numId="8">
    <w:abstractNumId w:val="0"/>
  </w:num>
  <w:num w:numId="9">
    <w:abstractNumId w:val="7"/>
  </w:num>
  <w:num w:numId="10">
    <w:abstractNumId w:val="10"/>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F3A2C"/>
    <w:rsid w:val="00075917"/>
    <w:rsid w:val="000A43D7"/>
    <w:rsid w:val="000F0A81"/>
    <w:rsid w:val="001051D0"/>
    <w:rsid w:val="002C6E24"/>
    <w:rsid w:val="002F3A2C"/>
    <w:rsid w:val="003B760C"/>
    <w:rsid w:val="004C1287"/>
    <w:rsid w:val="004C5717"/>
    <w:rsid w:val="00594B52"/>
    <w:rsid w:val="00614CCC"/>
    <w:rsid w:val="00700050"/>
    <w:rsid w:val="007B006D"/>
    <w:rsid w:val="00955336"/>
    <w:rsid w:val="009C3C40"/>
    <w:rsid w:val="00A55B11"/>
    <w:rsid w:val="00B1227F"/>
    <w:rsid w:val="00B37FF5"/>
    <w:rsid w:val="00DB31D9"/>
    <w:rsid w:val="00E33298"/>
    <w:rsid w:val="00E40E7B"/>
    <w:rsid w:val="00F938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3A2C"/>
    <w:pPr>
      <w:autoSpaceDE w:val="0"/>
      <w:autoSpaceDN w:val="0"/>
      <w:adjustRightInd w:val="0"/>
      <w:spacing w:after="0" w:line="240" w:lineRule="auto"/>
    </w:pPr>
    <w:rPr>
      <w:rFonts w:ascii="Goudy Old Style" w:hAnsi="Goudy Old Style" w:cs="Goudy Old Style"/>
      <w:color w:val="000000"/>
      <w:sz w:val="24"/>
      <w:szCs w:val="24"/>
    </w:rPr>
  </w:style>
  <w:style w:type="paragraph" w:styleId="BalloonText">
    <w:name w:val="Balloon Text"/>
    <w:basedOn w:val="Normal"/>
    <w:link w:val="BalloonTextChar"/>
    <w:uiPriority w:val="99"/>
    <w:semiHidden/>
    <w:unhideWhenUsed/>
    <w:rsid w:val="002F3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A2C"/>
    <w:rPr>
      <w:rFonts w:ascii="Segoe UI" w:hAnsi="Segoe UI" w:cs="Segoe UI"/>
      <w:sz w:val="18"/>
      <w:szCs w:val="18"/>
    </w:rPr>
  </w:style>
  <w:style w:type="paragraph" w:styleId="Header">
    <w:name w:val="header"/>
    <w:basedOn w:val="Normal"/>
    <w:link w:val="HeaderChar"/>
    <w:uiPriority w:val="99"/>
    <w:unhideWhenUsed/>
    <w:rsid w:val="00E33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298"/>
  </w:style>
  <w:style w:type="paragraph" w:styleId="Footer">
    <w:name w:val="footer"/>
    <w:basedOn w:val="Normal"/>
    <w:link w:val="FooterChar"/>
    <w:uiPriority w:val="99"/>
    <w:semiHidden/>
    <w:unhideWhenUsed/>
    <w:rsid w:val="00E332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3298"/>
  </w:style>
  <w:style w:type="paragraph" w:styleId="NoSpacing">
    <w:name w:val="No Spacing"/>
    <w:link w:val="NoSpacingChar"/>
    <w:uiPriority w:val="1"/>
    <w:qFormat/>
    <w:rsid w:val="00E33298"/>
    <w:pPr>
      <w:spacing w:after="0" w:line="240" w:lineRule="auto"/>
    </w:pPr>
    <w:rPr>
      <w:rFonts w:eastAsiaTheme="minorEastAsia"/>
    </w:rPr>
  </w:style>
  <w:style w:type="character" w:customStyle="1" w:styleId="NoSpacingChar">
    <w:name w:val="No Spacing Char"/>
    <w:basedOn w:val="DefaultParagraphFont"/>
    <w:link w:val="NoSpacing"/>
    <w:uiPriority w:val="1"/>
    <w:rsid w:val="00E33298"/>
    <w:rPr>
      <w:rFonts w:eastAsiaTheme="minorEastAsia"/>
    </w:rPr>
  </w:style>
  <w:style w:type="character" w:styleId="Hyperlink">
    <w:name w:val="Hyperlink"/>
    <w:basedOn w:val="DefaultParagraphFont"/>
    <w:uiPriority w:val="99"/>
    <w:unhideWhenUsed/>
    <w:rsid w:val="004C128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bijitha.37670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ADNOC</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HRDESK4</cp:lastModifiedBy>
  <cp:revision>4</cp:revision>
  <cp:lastPrinted>2017-12-27T10:07:00Z</cp:lastPrinted>
  <dcterms:created xsi:type="dcterms:W3CDTF">2018-01-21T16:14:00Z</dcterms:created>
  <dcterms:modified xsi:type="dcterms:W3CDTF">2018-02-23T13:26:00Z</dcterms:modified>
</cp:coreProperties>
</file>