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0" w:rsidRDefault="008B7C6C">
      <w:pPr>
        <w:contextualSpacing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-388620</wp:posOffset>
            </wp:positionV>
            <wp:extent cx="1482725" cy="1311910"/>
            <wp:effectExtent l="19050" t="0" r="3175" b="0"/>
            <wp:wrapTight wrapText="bothSides">
              <wp:wrapPolygon edited="0">
                <wp:start x="-278" y="0"/>
                <wp:lineTo x="-278" y="21328"/>
                <wp:lineTo x="21646" y="21328"/>
                <wp:lineTo x="21646" y="0"/>
                <wp:lineTo x="-278" y="0"/>
              </wp:wrapPolygon>
            </wp:wrapTight>
            <wp:docPr id="1" name="Picture 2" descr="C:\Users\shahn\Desktop\shah khan.jpgshah 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shahn\Desktop\shah khan.jpgshah kh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119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 xml:space="preserve">SHAH </w:t>
      </w:r>
    </w:p>
    <w:p w:rsidR="00EE2AC0" w:rsidRDefault="008B7C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Dubai UAE.</w:t>
      </w:r>
    </w:p>
    <w:p w:rsidR="00EE2AC0" w:rsidRDefault="002E49A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No: C/o 971</w:t>
      </w:r>
      <w:r w:rsidR="00AA3DD1">
        <w:rPr>
          <w:rFonts w:cstheme="minorHAnsi"/>
          <w:sz w:val="24"/>
          <w:szCs w:val="24"/>
        </w:rPr>
        <w:t>504973598</w:t>
      </w:r>
    </w:p>
    <w:p w:rsidR="00EE2AC0" w:rsidRDefault="008B7C6C">
      <w:pPr>
        <w:contextualSpacing/>
        <w:outlineLvl w:val="0"/>
      </w:pPr>
      <w:r>
        <w:rPr>
          <w:rFonts w:cstheme="minorHAnsi"/>
        </w:rPr>
        <w:t xml:space="preserve">Email: </w:t>
      </w:r>
      <w:r w:rsidR="00AA3DD1">
        <w:rPr>
          <w:rFonts w:cstheme="minorHAnsi"/>
        </w:rPr>
        <w:t xml:space="preserve"> </w:t>
      </w:r>
      <w:hyperlink r:id="rId10" w:history="1">
        <w:r w:rsidR="00AA3DD1" w:rsidRPr="00BE6E78">
          <w:rPr>
            <w:rStyle w:val="Hyperlink"/>
            <w:rFonts w:cstheme="minorHAnsi"/>
          </w:rPr>
          <w:t>shah.378139@2freemail.com</w:t>
        </w:r>
      </w:hyperlink>
      <w:r w:rsidR="00AA3DD1">
        <w:rPr>
          <w:rStyle w:val="Hyperlink"/>
          <w:rFonts w:cstheme="minorHAnsi"/>
          <w:u w:val="none"/>
        </w:rPr>
        <w:t xml:space="preserve">  </w:t>
      </w:r>
    </w:p>
    <w:p w:rsidR="00EE2AC0" w:rsidRDefault="008B7C6C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Profile:</w:t>
      </w:r>
    </w:p>
    <w:p w:rsidR="00EE2AC0" w:rsidRDefault="008B7C6C">
      <w:pPr>
        <w:spacing w:after="0"/>
        <w:outlineLvl w:val="0"/>
        <w:rPr>
          <w:rFonts w:cstheme="minorHAnsi"/>
        </w:rPr>
      </w:pPr>
      <w:r>
        <w:rPr>
          <w:rFonts w:cstheme="minorHAnsi"/>
        </w:rPr>
        <w:t xml:space="preserve">Masters in Economics and finance qualified and results-driven management professional with over 3-4 </w:t>
      </w:r>
      <w:r>
        <w:rPr>
          <w:rFonts w:cstheme="minorHAnsi"/>
        </w:rPr>
        <w:t>years of comprehensive experience and extensive knowledge. My major skill sets are into Client Relationships Management, Sales &amp; Business Development, Compliance, and Product Management.</w:t>
      </w:r>
    </w:p>
    <w:p w:rsidR="00EE2AC0" w:rsidRDefault="008B7C6C">
      <w:pPr>
        <w:spacing w:after="0"/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Core Competences</w:t>
      </w:r>
    </w:p>
    <w:p w:rsidR="00EE2AC0" w:rsidRDefault="008B7C6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Goal-oriented and highly responsible with strong lea</w:t>
      </w:r>
      <w:r>
        <w:rPr>
          <w:rFonts w:eastAsia="Times New Roman" w:cstheme="minorHAnsi"/>
        </w:rPr>
        <w:t>dership capabilities and interpersonal skills</w:t>
      </w:r>
    </w:p>
    <w:p w:rsidR="00EE2AC0" w:rsidRDefault="008B7C6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Creative, resourceful, and adept at multi-tasking</w:t>
      </w:r>
    </w:p>
    <w:p w:rsidR="00EE2AC0" w:rsidRDefault="008B7C6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Organized, highly motivated, and can perform diverse tasks simultaneously</w:t>
      </w:r>
    </w:p>
    <w:p w:rsidR="00EE2AC0" w:rsidRDefault="008B7C6C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Providing high-level customer service and satisfaction</w:t>
      </w:r>
    </w:p>
    <w:p w:rsidR="00EE2AC0" w:rsidRDefault="008B7C6C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Working with various types of t</w:t>
      </w:r>
      <w:r>
        <w:rPr>
          <w:rFonts w:eastAsia="Times New Roman" w:cstheme="minorHAnsi"/>
        </w:rPr>
        <w:t>echnology and software’s</w:t>
      </w:r>
    </w:p>
    <w:p w:rsidR="00EE2AC0" w:rsidRDefault="008B7C6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Excellent English communication skills</w:t>
      </w:r>
    </w:p>
    <w:p w:rsidR="00EE2AC0" w:rsidRDefault="00EE2AC0">
      <w:pPr>
        <w:pStyle w:val="ListParagraph1"/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EE2AC0" w:rsidRDefault="008B7C6C">
      <w:pPr>
        <w:outlineLvl w:val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Professional Experience</w:t>
      </w:r>
    </w:p>
    <w:p w:rsidR="00EE2AC0" w:rsidRDefault="008B7C6C">
      <w:pPr>
        <w:spacing w:line="240" w:lineRule="auto"/>
        <w:contextualSpacing/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Operation Supervisor</w:t>
      </w:r>
      <w:r>
        <w:rPr>
          <w:rFonts w:cstheme="minorHAnsi"/>
          <w:b/>
          <w:bCs/>
          <w:sz w:val="24"/>
          <w:szCs w:val="24"/>
          <w:u w:val="single"/>
        </w:rPr>
        <w:t xml:space="preserve"> and PRO Services:</w:t>
      </w:r>
    </w:p>
    <w:p w:rsidR="00EE2AC0" w:rsidRDefault="008B7C6C">
      <w:pPr>
        <w:spacing w:line="240" w:lineRule="auto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Ready Maids</w:t>
      </w:r>
    </w:p>
    <w:p w:rsidR="00EE2AC0" w:rsidRDefault="008B7C6C">
      <w:pPr>
        <w:spacing w:after="0" w:line="240" w:lineRule="auto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</w:t>
      </w:r>
      <w:r>
        <w:rPr>
          <w:rFonts w:cstheme="minorHAnsi"/>
          <w:sz w:val="24"/>
          <w:szCs w:val="24"/>
        </w:rPr>
        <w:t xml:space="preserve"> 2017 – </w:t>
      </w:r>
      <w:r>
        <w:rPr>
          <w:rFonts w:cstheme="minorHAnsi"/>
          <w:sz w:val="24"/>
          <w:szCs w:val="24"/>
        </w:rPr>
        <w:t>Feb 2018</w:t>
      </w:r>
    </w:p>
    <w:p w:rsidR="00EE2AC0" w:rsidRDefault="00EE2AC0">
      <w:pPr>
        <w:spacing w:after="0" w:line="240" w:lineRule="auto"/>
        <w:contextualSpacing/>
        <w:outlineLvl w:val="0"/>
        <w:rPr>
          <w:rFonts w:cstheme="minorHAnsi"/>
        </w:rPr>
      </w:pPr>
    </w:p>
    <w:p w:rsidR="00EE2AC0" w:rsidRDefault="008B7C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Responsibilities: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Handled all PRO services for the company. 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Collect and give regular update on all work and migration standards from the government offices to keep the HR offices well informed for any changes in procedure and rules. 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Submit, follow up, and gather all new work and business visa to guarantee that it’</w:t>
      </w:r>
      <w:r>
        <w:rPr>
          <w:rFonts w:cstheme="minorHAnsi"/>
          <w:color w:val="000000" w:themeColor="text1"/>
        </w:rPr>
        <w:t>s all handled and processed on time.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eastAsia="Helvetica Neue" w:hAnsi="Helvetica Neue" w:cs="Helvetica Neue"/>
          <w:color w:val="333333"/>
          <w:shd w:val="clear" w:color="auto" w:fill="FFFFFF"/>
        </w:rPr>
        <w:t>Manage staff, preparing work schedules and assigning specific duties.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eastAsia="Helvetica Neue" w:hAnsi="Helvetica Neue" w:cs="Helvetica Neue"/>
          <w:color w:val="333333"/>
          <w:shd w:val="clear" w:color="auto" w:fill="FFFFFF"/>
        </w:rPr>
        <w:t>Develop and implement product marketing strategies including advertising campaigns and sales promotions.</w:t>
      </w:r>
    </w:p>
    <w:p w:rsidR="00EE2AC0" w:rsidRDefault="008B7C6C">
      <w:pPr>
        <w:pStyle w:val="ListParagraph1"/>
        <w:numPr>
          <w:ilvl w:val="0"/>
          <w:numId w:val="2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eastAsia="Helvetica Neue" w:hAnsi="Helvetica Neue" w:cs="Helvetica Neue"/>
          <w:color w:val="333333"/>
          <w:shd w:val="clear" w:color="auto" w:fill="FFFFFF"/>
        </w:rPr>
        <w:t>Plan and direct activities such as sales pro</w:t>
      </w:r>
      <w:r>
        <w:rPr>
          <w:rFonts w:eastAsia="Helvetica Neue" w:hAnsi="Helvetica Neue" w:cs="Helvetica Neue"/>
          <w:color w:val="333333"/>
          <w:shd w:val="clear" w:color="auto" w:fill="FFFFFF"/>
        </w:rPr>
        <w:t>motions, coordinating with other department heads as required.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Fixing the regular customers according to the their requests (date, time &amp; cleaner)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Receiving calls from customers and handling all their requests, complains, and suggestions.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Assisting customers, providing brief and concise information with care about the services we </w:t>
      </w:r>
      <w:r>
        <w:rPr>
          <w:rFonts w:cstheme="minorHAnsi"/>
          <w:color w:val="000000" w:themeColor="text1"/>
        </w:rPr>
        <w:t>provide.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 email contacts with customers, suppliers, and commercial clients regarding their concerns.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Receiving complaints from the customers and reporting to</w:t>
      </w:r>
      <w:r>
        <w:rPr>
          <w:rFonts w:cstheme="minorHAnsi"/>
          <w:color w:val="000000" w:themeColor="text1"/>
        </w:rPr>
        <w:t xml:space="preserve"> the General Manager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Preparing monthly invoices for customers and following up on their payments.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Organize and update customer database through our ERP systems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Contacting customers for house training, visits and other matter related to their regular schedu</w:t>
      </w:r>
      <w:r>
        <w:rPr>
          <w:rFonts w:cstheme="minorHAnsi"/>
          <w:color w:val="000000" w:themeColor="text1"/>
        </w:rPr>
        <w:t>le and cleaner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Handling all company logistics, driver-wise, cleaners-wise, in case any urgent changes in scheduling.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</w:rPr>
      </w:pPr>
      <w:r>
        <w:rPr>
          <w:rFonts w:cstheme="minorHAnsi"/>
          <w:color w:val="000000" w:themeColor="text1"/>
        </w:rPr>
        <w:t>Preparing daily the driver’s list by allocating</w:t>
      </w:r>
      <w:r>
        <w:rPr>
          <w:rFonts w:cstheme="minorHAnsi"/>
        </w:rPr>
        <w:t xml:space="preserve"> the number of cleaners per location 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</w:rPr>
      </w:pPr>
      <w:r>
        <w:rPr>
          <w:rFonts w:cstheme="minorHAnsi"/>
        </w:rPr>
        <w:t>Assisting the cleaners and giving idea and knowledge a</w:t>
      </w:r>
      <w:r>
        <w:rPr>
          <w:rFonts w:cstheme="minorHAnsi"/>
        </w:rPr>
        <w:t>bout their booking customers (key and other notes)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</w:rPr>
      </w:pPr>
      <w:r>
        <w:rPr>
          <w:rFonts w:cstheme="minorHAnsi"/>
        </w:rPr>
        <w:t>Providing direction if not exact location to the drivers through the maps.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</w:rPr>
      </w:pPr>
      <w:r>
        <w:rPr>
          <w:rFonts w:cstheme="minorHAnsi"/>
        </w:rPr>
        <w:t xml:space="preserve">Timely monitor every </w:t>
      </w:r>
      <w:r>
        <w:rPr>
          <w:rFonts w:cstheme="minorHAnsi"/>
        </w:rPr>
        <w:t>employee</w:t>
      </w:r>
      <w:r>
        <w:rPr>
          <w:rFonts w:cstheme="minorHAnsi"/>
        </w:rPr>
        <w:t xml:space="preserve"> situation as to health condition, emergency, vacation, cancellation and renewal of visa to be proces</w:t>
      </w:r>
      <w:r>
        <w:rPr>
          <w:rFonts w:cstheme="minorHAnsi"/>
        </w:rPr>
        <w:t>s and to contact customers for any replacement required.</w:t>
      </w:r>
    </w:p>
    <w:p w:rsidR="00EE2AC0" w:rsidRDefault="008B7C6C">
      <w:pPr>
        <w:pStyle w:val="ListParagraph1"/>
        <w:numPr>
          <w:ilvl w:val="0"/>
          <w:numId w:val="3"/>
        </w:numPr>
        <w:spacing w:after="0" w:line="240" w:lineRule="auto"/>
        <w:ind w:hanging="450"/>
        <w:rPr>
          <w:rFonts w:cstheme="minorHAnsi"/>
        </w:rPr>
      </w:pPr>
      <w:r>
        <w:rPr>
          <w:rFonts w:cstheme="minorHAnsi"/>
        </w:rPr>
        <w:t>Contact point of the supervisor, camp boss, drivers, cleaners and customer in circulation of schedule notice and/ or any changes.</w:t>
      </w:r>
    </w:p>
    <w:p w:rsidR="00EE2AC0" w:rsidRDefault="00EE2AC0">
      <w:pPr>
        <w:spacing w:line="240" w:lineRule="auto"/>
        <w:contextualSpacing/>
        <w:outlineLvl w:val="0"/>
        <w:rPr>
          <w:rFonts w:cstheme="minorHAnsi"/>
          <w:b/>
          <w:bCs/>
        </w:rPr>
      </w:pPr>
    </w:p>
    <w:p w:rsidR="00EE2AC0" w:rsidRDefault="008B7C6C">
      <w:pPr>
        <w:spacing w:line="240" w:lineRule="auto"/>
        <w:contextualSpacing/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Customer Service Representative </w:t>
      </w:r>
    </w:p>
    <w:p w:rsidR="00EE2AC0" w:rsidRDefault="008B7C6C">
      <w:pPr>
        <w:spacing w:line="240" w:lineRule="auto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United Bank Limited PAK.</w:t>
      </w:r>
    </w:p>
    <w:p w:rsidR="00EE2AC0" w:rsidRDefault="008B7C6C">
      <w:pPr>
        <w:spacing w:line="240" w:lineRule="auto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2015 – November 2016</w:t>
      </w:r>
    </w:p>
    <w:p w:rsidR="00EE2AC0" w:rsidRDefault="00EE2AC0">
      <w:pPr>
        <w:spacing w:line="240" w:lineRule="auto"/>
        <w:contextualSpacing/>
        <w:outlineLvl w:val="0"/>
        <w:rPr>
          <w:rFonts w:cstheme="minorHAnsi"/>
        </w:rPr>
      </w:pPr>
    </w:p>
    <w:p w:rsidR="00EE2AC0" w:rsidRDefault="008B7C6C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Responsibilities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contextualSpacing/>
        <w:rPr>
          <w:rFonts w:cstheme="minorHAnsi"/>
        </w:rPr>
      </w:pPr>
      <w:r>
        <w:rPr>
          <w:rFonts w:cstheme="minorHAnsi"/>
        </w:rPr>
        <w:t>Assist customers with routine account-related requests such as: funds transfers, automatic funds transfers (AFTs), stop payments, inquiries about bank deposit products and service charges, inquiries about ATM and</w:t>
      </w:r>
      <w:r>
        <w:rPr>
          <w:rFonts w:cstheme="minorHAnsi"/>
        </w:rPr>
        <w:t xml:space="preserve"> debit card usage and limits, inquiries about checking and savings accounts transactions, inquiries about funds availability, and check verification requests by third parties.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contextualSpacing/>
        <w:rPr>
          <w:rFonts w:cstheme="minorHAnsi"/>
        </w:rPr>
      </w:pPr>
      <w:r>
        <w:rPr>
          <w:rFonts w:cstheme="minorHAnsi"/>
        </w:rPr>
        <w:t>Research and resolve customer problems, acting as the customer liaison between o</w:t>
      </w:r>
      <w:r>
        <w:rPr>
          <w:rFonts w:cstheme="minorHAnsi"/>
        </w:rPr>
        <w:t>ther bank departments when necessary.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Research customer questions regarding electronic funds transfers and initiate “</w:t>
      </w:r>
      <w:proofErr w:type="spellStart"/>
      <w:r>
        <w:rPr>
          <w:rFonts w:cstheme="minorHAnsi"/>
        </w:rPr>
        <w:t>Reg</w:t>
      </w:r>
      <w:proofErr w:type="spellEnd"/>
      <w:r>
        <w:rPr>
          <w:rFonts w:cstheme="minorHAnsi"/>
        </w:rPr>
        <w:t xml:space="preserve"> E” disputes when appropriate, including the completion of all necessary documents and affidavits.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Cross-sell bank products and services</w:t>
      </w:r>
      <w:r>
        <w:rPr>
          <w:rFonts w:cstheme="minorHAnsi"/>
        </w:rPr>
        <w:t xml:space="preserve"> based on customer needs in accordance with the banks’ program standards.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Relate customer requests for service charge rebates to the assistant vice president and vice president of operations.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Process necessary paperwork to rebate customer service charges.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Verify information on ATM/debit card applications to the information in customer database. Send exceptions to personal banking counselors for corrections.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Update the system with messages regarding ATM/debit cards and service charge rebates.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Balance custome</w:t>
      </w:r>
      <w:r>
        <w:rPr>
          <w:rFonts w:cstheme="minorHAnsi"/>
        </w:rPr>
        <w:t>r checkbooks.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Perform customer requested research, including printing statement and check copies.</w:t>
      </w:r>
    </w:p>
    <w:p w:rsidR="00EE2AC0" w:rsidRDefault="008B7C6C">
      <w:pPr>
        <w:numPr>
          <w:ilvl w:val="0"/>
          <w:numId w:val="4"/>
        </w:numPr>
        <w:spacing w:before="100" w:beforeAutospacing="1" w:after="100" w:afterAutospacing="1" w:line="240" w:lineRule="auto"/>
        <w:ind w:hanging="450"/>
        <w:rPr>
          <w:rFonts w:cstheme="minorHAnsi"/>
        </w:rPr>
      </w:pPr>
      <w:r>
        <w:rPr>
          <w:rFonts w:cstheme="minorHAnsi"/>
        </w:rPr>
        <w:t>Transfer funds to cover customer overdrafts as directed by bank operations.</w:t>
      </w:r>
    </w:p>
    <w:p w:rsidR="00EE2AC0" w:rsidRDefault="00EE2AC0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EE2AC0" w:rsidRDefault="008B7C6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Customer Service Representative </w:t>
      </w:r>
    </w:p>
    <w:p w:rsidR="00EE2AC0" w:rsidRDefault="008B7C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Employer: </w:t>
      </w:r>
      <w:proofErr w:type="spellStart"/>
      <w:r>
        <w:rPr>
          <w:rFonts w:cstheme="minorHAnsi"/>
        </w:rPr>
        <w:t>Mobilink</w:t>
      </w:r>
      <w:proofErr w:type="spellEnd"/>
      <w:r>
        <w:rPr>
          <w:rFonts w:cstheme="minorHAnsi"/>
        </w:rPr>
        <w:t xml:space="preserve"> –Telecommunication PAK.</w:t>
      </w:r>
    </w:p>
    <w:p w:rsidR="00EE2AC0" w:rsidRDefault="008B7C6C">
      <w:pPr>
        <w:spacing w:after="0"/>
        <w:outlineLvl w:val="0"/>
        <w:rPr>
          <w:rFonts w:cstheme="minorHAnsi"/>
        </w:rPr>
      </w:pPr>
      <w:r>
        <w:rPr>
          <w:rFonts w:cstheme="minorHAnsi"/>
        </w:rPr>
        <w:t>January 2013 – June 2015</w:t>
      </w:r>
    </w:p>
    <w:p w:rsidR="00EE2AC0" w:rsidRDefault="00EE2AC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</w:rPr>
      </w:pPr>
    </w:p>
    <w:p w:rsidR="00EE2AC0" w:rsidRDefault="008B7C6C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Responsibilities</w:t>
      </w:r>
    </w:p>
    <w:p w:rsidR="00EE2AC0" w:rsidRDefault="008B7C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360" w:hanging="450"/>
        <w:contextualSpacing/>
        <w:rPr>
          <w:rFonts w:cstheme="minorHAnsi"/>
        </w:rPr>
      </w:pPr>
      <w:r>
        <w:rPr>
          <w:rFonts w:cstheme="minorHAnsi"/>
        </w:rPr>
        <w:t>Handle operational activities over customer care service &amp; sale counters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Practice customer handling skills as defined and learned in relevant trainings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lastRenderedPageBreak/>
        <w:t>Welcome, guide and manage each walk-in customer when in the r</w:t>
      </w:r>
      <w:r>
        <w:rPr>
          <w:rFonts w:cstheme="minorHAnsi"/>
        </w:rPr>
        <w:t>ole of Floor Greeter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Manage walk-in customers according to the assigned counter or assigned role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 xml:space="preserve">Explain various </w:t>
      </w:r>
      <w:proofErr w:type="spellStart"/>
      <w:r>
        <w:rPr>
          <w:rFonts w:cstheme="minorHAnsi"/>
        </w:rPr>
        <w:t>Mobilink</w:t>
      </w:r>
      <w:proofErr w:type="spellEnd"/>
      <w:r>
        <w:rPr>
          <w:rFonts w:cstheme="minorHAnsi"/>
        </w:rPr>
        <w:t xml:space="preserve"> tariffs to the customers and sell prepaid/ postpaid connections at front line customer services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Be updated on all current policies, pr</w:t>
      </w:r>
      <w:r>
        <w:rPr>
          <w:rFonts w:cstheme="minorHAnsi"/>
        </w:rPr>
        <w:t>ocedures, promotions, products and up sell value added services offered by the company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Take ownership and ensure timely resolution of customer complaints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Coordinate and follow-up with multiple stake holders for issue resolution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Understand and implement the</w:t>
      </w:r>
      <w:r>
        <w:rPr>
          <w:rFonts w:cstheme="minorHAnsi"/>
        </w:rPr>
        <w:t xml:space="preserve"> CS policies &amp; procedures in practice and spirit</w:t>
      </w:r>
    </w:p>
    <w:p w:rsidR="00EE2AC0" w:rsidRDefault="008B7C6C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>Ensure proper behavior/discipline/grooming/punctuality as per the requirements and image of the company</w:t>
      </w:r>
    </w:p>
    <w:p w:rsidR="00EE2AC0" w:rsidRDefault="008B7C6C">
      <w:pPr>
        <w:shd w:val="clear" w:color="auto" w:fill="FFFFFF"/>
        <w:wordWrap w:val="0"/>
        <w:spacing w:before="100" w:beforeAutospacing="1" w:after="100" w:afterAutospacing="1" w:line="240" w:lineRule="auto"/>
        <w:ind w:right="36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Skills and Ability 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bCs/>
        </w:rPr>
      </w:pPr>
      <w:r>
        <w:rPr>
          <w:rFonts w:ascii="Calibri" w:eastAsia="Calibri" w:hAnsi="Calibri" w:cs="Arial"/>
          <w:bCs/>
        </w:rPr>
        <w:t>Sales, Business Development &amp; CRM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bCs/>
        </w:rPr>
      </w:pPr>
      <w:r>
        <w:rPr>
          <w:rFonts w:ascii="Calibri" w:eastAsia="Calibri" w:hAnsi="Calibri" w:cs="Arial"/>
          <w:bCs/>
        </w:rPr>
        <w:t>Account Management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bCs/>
        </w:rPr>
      </w:pPr>
      <w:r>
        <w:rPr>
          <w:rFonts w:ascii="Calibri" w:eastAsia="Calibri" w:hAnsi="Calibri" w:cs="Arial"/>
          <w:bCs/>
        </w:rPr>
        <w:t>Establishing Effective Service</w:t>
      </w:r>
      <w:r>
        <w:rPr>
          <w:rFonts w:ascii="Calibri" w:eastAsia="Calibri" w:hAnsi="Calibri" w:cs="Arial"/>
          <w:bCs/>
        </w:rPr>
        <w:t xml:space="preserve"> Delivery Processes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 xml:space="preserve">Logistics 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Relationship Strategy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Business Strategy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  <w:bCs/>
        </w:rPr>
        <w:t>Aspiration-Setting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Compliance Regulations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Influence Skills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Strategic Thinking</w:t>
      </w:r>
    </w:p>
    <w:p w:rsidR="00EE2AC0" w:rsidRDefault="008B7C6C">
      <w:pPr>
        <w:pStyle w:val="ListParagraph1"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ascii="Calibri" w:eastAsia="Calibri" w:hAnsi="Calibri" w:cs="Arial"/>
        </w:rPr>
        <w:t>Analytical Skills</w:t>
      </w:r>
    </w:p>
    <w:p w:rsidR="00EE2AC0" w:rsidRDefault="008B7C6C">
      <w:pPr>
        <w:shd w:val="clear" w:color="auto" w:fill="FFFFFF"/>
        <w:wordWrap w:val="0"/>
        <w:spacing w:before="100" w:beforeAutospacing="1" w:after="100" w:afterAutospacing="1" w:line="240" w:lineRule="auto"/>
        <w:ind w:right="36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Educational Attainment </w:t>
      </w:r>
    </w:p>
    <w:p w:rsidR="00EE2AC0" w:rsidRDefault="008B7C6C">
      <w:pPr>
        <w:pStyle w:val="ListParagraph1"/>
        <w:numPr>
          <w:ilvl w:val="0"/>
          <w:numId w:val="7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lang w:eastAsia="en-GB"/>
        </w:rPr>
      </w:pPr>
      <w:r>
        <w:rPr>
          <w:rFonts w:cstheme="minorHAnsi"/>
        </w:rPr>
        <w:t xml:space="preserve">2015 – </w:t>
      </w:r>
      <w:r>
        <w:rPr>
          <w:lang w:val="en-GB" w:eastAsia="en-GB"/>
        </w:rPr>
        <w:t xml:space="preserve">Masters in Economics &amp; Finance – Northern University </w:t>
      </w:r>
      <w:proofErr w:type="spellStart"/>
      <w:r>
        <w:rPr>
          <w:lang w:eastAsia="en-GB"/>
        </w:rPr>
        <w:t>Nowshera</w:t>
      </w:r>
      <w:proofErr w:type="spellEnd"/>
      <w:r>
        <w:rPr>
          <w:lang w:eastAsia="en-GB"/>
        </w:rPr>
        <w:t xml:space="preserve"> Pakistan.</w:t>
      </w:r>
    </w:p>
    <w:p w:rsidR="00EE2AC0" w:rsidRDefault="008B7C6C">
      <w:pPr>
        <w:pStyle w:val="ListParagraph1"/>
        <w:numPr>
          <w:ilvl w:val="0"/>
          <w:numId w:val="7"/>
        </w:numPr>
        <w:shd w:val="clear" w:color="auto" w:fill="FFFFFF"/>
        <w:wordWrap w:val="0"/>
        <w:spacing w:before="100" w:beforeAutospacing="1" w:after="100" w:afterAutospacing="1" w:line="240" w:lineRule="auto"/>
        <w:ind w:right="360" w:hanging="450"/>
        <w:rPr>
          <w:rFonts w:cstheme="minorHAnsi"/>
        </w:rPr>
      </w:pPr>
      <w:r>
        <w:rPr>
          <w:rFonts w:cstheme="minorHAnsi"/>
        </w:rPr>
        <w:t xml:space="preserve">2012 – Bachelor of Science in </w:t>
      </w:r>
      <w:r>
        <w:rPr>
          <w:lang w:val="en-GB" w:eastAsia="en-GB"/>
        </w:rPr>
        <w:t xml:space="preserve">Economics - Abdul </w:t>
      </w:r>
      <w:proofErr w:type="spellStart"/>
      <w:r>
        <w:rPr>
          <w:lang w:val="en-GB" w:eastAsia="en-GB"/>
        </w:rPr>
        <w:t>Wali</w:t>
      </w:r>
      <w:proofErr w:type="spellEnd"/>
      <w:r>
        <w:rPr>
          <w:lang w:val="en-GB" w:eastAsia="en-GB"/>
        </w:rPr>
        <w:t xml:space="preserve"> khan University </w:t>
      </w:r>
      <w:proofErr w:type="spellStart"/>
      <w:r>
        <w:rPr>
          <w:lang w:val="en-GB" w:eastAsia="en-GB"/>
        </w:rPr>
        <w:t>Mardan</w:t>
      </w:r>
      <w:proofErr w:type="spellEnd"/>
      <w:r>
        <w:rPr>
          <w:lang w:val="en-GB" w:eastAsia="en-GB"/>
        </w:rPr>
        <w:t xml:space="preserve"> Pakistan.</w:t>
      </w:r>
    </w:p>
    <w:p w:rsidR="00EE2AC0" w:rsidRDefault="008B7C6C">
      <w:pPr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Driving License</w:t>
      </w:r>
    </w:p>
    <w:p w:rsidR="00EE2AC0" w:rsidRDefault="008B7C6C">
      <w:pPr>
        <w:pStyle w:val="ListParagraph1"/>
        <w:numPr>
          <w:ilvl w:val="0"/>
          <w:numId w:val="8"/>
        </w:numPr>
        <w:outlineLvl w:val="0"/>
        <w:rPr>
          <w:rFonts w:cstheme="minorHAnsi"/>
        </w:rPr>
      </w:pPr>
      <w:r>
        <w:rPr>
          <w:rFonts w:cstheme="minorHAnsi"/>
        </w:rPr>
        <w:t>Issued by United Arab Emirates</w:t>
      </w:r>
      <w:r>
        <w:rPr>
          <w:rFonts w:cstheme="minorHAnsi"/>
        </w:rPr>
        <w:t>.</w:t>
      </w:r>
    </w:p>
    <w:p w:rsidR="00EE2AC0" w:rsidRDefault="00EE2AC0">
      <w:pPr>
        <w:pStyle w:val="ListParagraph1"/>
        <w:outlineLvl w:val="0"/>
        <w:rPr>
          <w:rFonts w:cstheme="minorHAnsi"/>
        </w:rPr>
      </w:pPr>
    </w:p>
    <w:p w:rsidR="00EE2AC0" w:rsidRDefault="008B7C6C">
      <w:pPr>
        <w:outlineLvl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Reference Available upon Request</w:t>
      </w:r>
    </w:p>
    <w:sectPr w:rsidR="00EE2AC0" w:rsidSect="00EE2AC0">
      <w:headerReference w:type="default" r:id="rId11"/>
      <w:footerReference w:type="default" r:id="rId12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6C" w:rsidRDefault="008B7C6C" w:rsidP="00EE2AC0">
      <w:pPr>
        <w:spacing w:after="0" w:line="240" w:lineRule="auto"/>
      </w:pPr>
      <w:r>
        <w:separator/>
      </w:r>
    </w:p>
  </w:endnote>
  <w:endnote w:type="continuationSeparator" w:id="0">
    <w:p w:rsidR="008B7C6C" w:rsidRDefault="008B7C6C" w:rsidP="00E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0640"/>
    </w:sdtPr>
    <w:sdtContent>
      <w:sdt>
        <w:sdtPr>
          <w:id w:val="565050523"/>
        </w:sdtPr>
        <w:sdtContent>
          <w:p w:rsidR="00EE2AC0" w:rsidRDefault="008B7C6C">
            <w:pPr>
              <w:pStyle w:val="Footer"/>
              <w:jc w:val="right"/>
            </w:pPr>
            <w:r>
              <w:t xml:space="preserve">Page </w:t>
            </w:r>
            <w:r w:rsidR="00EE2A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2AC0">
              <w:rPr>
                <w:b/>
                <w:sz w:val="24"/>
                <w:szCs w:val="24"/>
              </w:rPr>
              <w:fldChar w:fldCharType="separate"/>
            </w:r>
            <w:r w:rsidR="00AA3DD1">
              <w:rPr>
                <w:b/>
                <w:noProof/>
              </w:rPr>
              <w:t>1</w:t>
            </w:r>
            <w:r w:rsidR="00EE2A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2A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2AC0">
              <w:rPr>
                <w:b/>
                <w:sz w:val="24"/>
                <w:szCs w:val="24"/>
              </w:rPr>
              <w:fldChar w:fldCharType="separate"/>
            </w:r>
            <w:r w:rsidR="00AA3DD1">
              <w:rPr>
                <w:b/>
                <w:noProof/>
              </w:rPr>
              <w:t>3</w:t>
            </w:r>
            <w:r w:rsidR="00EE2A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AC0" w:rsidRDefault="00EE2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6C" w:rsidRDefault="008B7C6C" w:rsidP="00EE2AC0">
      <w:pPr>
        <w:spacing w:after="0" w:line="240" w:lineRule="auto"/>
      </w:pPr>
      <w:r>
        <w:separator/>
      </w:r>
    </w:p>
  </w:footnote>
  <w:footnote w:type="continuationSeparator" w:id="0">
    <w:p w:rsidR="008B7C6C" w:rsidRDefault="008B7C6C" w:rsidP="00EE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0" w:rsidRDefault="00EE2AC0">
    <w:pPr>
      <w:pStyle w:val="Header"/>
      <w:jc w:val="right"/>
    </w:pPr>
  </w:p>
  <w:p w:rsidR="00EE2AC0" w:rsidRDefault="00EE2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6F"/>
    <w:multiLevelType w:val="multilevel"/>
    <w:tmpl w:val="02C7486F"/>
    <w:lvl w:ilvl="0">
      <w:numFmt w:val="bullet"/>
      <w:lvlText w:val=""/>
      <w:lvlJc w:val="left"/>
      <w:pPr>
        <w:ind w:left="1200" w:hanging="48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3307C"/>
    <w:multiLevelType w:val="multilevel"/>
    <w:tmpl w:val="0F9330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083992"/>
    <w:multiLevelType w:val="multilevel"/>
    <w:tmpl w:val="17083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968"/>
    <w:multiLevelType w:val="multilevel"/>
    <w:tmpl w:val="2F4769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4D03B76"/>
    <w:multiLevelType w:val="multilevel"/>
    <w:tmpl w:val="34D0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F0F"/>
    <w:multiLevelType w:val="multilevel"/>
    <w:tmpl w:val="59A60F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3595ECF"/>
    <w:multiLevelType w:val="multilevel"/>
    <w:tmpl w:val="73595E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74F"/>
    <w:multiLevelType w:val="multilevel"/>
    <w:tmpl w:val="7D0047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6C79"/>
    <w:rsid w:val="00005E37"/>
    <w:rsid w:val="00116EBE"/>
    <w:rsid w:val="0012142D"/>
    <w:rsid w:val="00142296"/>
    <w:rsid w:val="001576A9"/>
    <w:rsid w:val="00177972"/>
    <w:rsid w:val="00196A26"/>
    <w:rsid w:val="001E6030"/>
    <w:rsid w:val="002124F0"/>
    <w:rsid w:val="002510A6"/>
    <w:rsid w:val="00291B4E"/>
    <w:rsid w:val="002E125D"/>
    <w:rsid w:val="002E49A0"/>
    <w:rsid w:val="003A0F83"/>
    <w:rsid w:val="003B4FF7"/>
    <w:rsid w:val="003D1314"/>
    <w:rsid w:val="004221EB"/>
    <w:rsid w:val="004224A0"/>
    <w:rsid w:val="004427FC"/>
    <w:rsid w:val="004472F3"/>
    <w:rsid w:val="00470C6B"/>
    <w:rsid w:val="004A45EB"/>
    <w:rsid w:val="004B48E1"/>
    <w:rsid w:val="0050117F"/>
    <w:rsid w:val="00501EE6"/>
    <w:rsid w:val="00501F32"/>
    <w:rsid w:val="00510A1A"/>
    <w:rsid w:val="00526C79"/>
    <w:rsid w:val="00597BA8"/>
    <w:rsid w:val="005A421F"/>
    <w:rsid w:val="005A4CF4"/>
    <w:rsid w:val="005C1C6B"/>
    <w:rsid w:val="005E2ADC"/>
    <w:rsid w:val="006022EA"/>
    <w:rsid w:val="00617129"/>
    <w:rsid w:val="006424A7"/>
    <w:rsid w:val="00686251"/>
    <w:rsid w:val="00697965"/>
    <w:rsid w:val="00765EA4"/>
    <w:rsid w:val="0077064A"/>
    <w:rsid w:val="007D4246"/>
    <w:rsid w:val="0080340D"/>
    <w:rsid w:val="008771C3"/>
    <w:rsid w:val="0089115C"/>
    <w:rsid w:val="008B7C63"/>
    <w:rsid w:val="008B7C6C"/>
    <w:rsid w:val="008F7276"/>
    <w:rsid w:val="00905328"/>
    <w:rsid w:val="00940071"/>
    <w:rsid w:val="00962F44"/>
    <w:rsid w:val="00981411"/>
    <w:rsid w:val="009E61EA"/>
    <w:rsid w:val="00A01DA2"/>
    <w:rsid w:val="00A87915"/>
    <w:rsid w:val="00A92A35"/>
    <w:rsid w:val="00AA3DD1"/>
    <w:rsid w:val="00AC3FD8"/>
    <w:rsid w:val="00AE3FFE"/>
    <w:rsid w:val="00B67409"/>
    <w:rsid w:val="00BA415C"/>
    <w:rsid w:val="00BC0BE6"/>
    <w:rsid w:val="00BF4DC2"/>
    <w:rsid w:val="00C61825"/>
    <w:rsid w:val="00C878D1"/>
    <w:rsid w:val="00CA3870"/>
    <w:rsid w:val="00CA49EC"/>
    <w:rsid w:val="00CD7CD9"/>
    <w:rsid w:val="00CE21B4"/>
    <w:rsid w:val="00CE5CD6"/>
    <w:rsid w:val="00D579F4"/>
    <w:rsid w:val="00D905B5"/>
    <w:rsid w:val="00D91A56"/>
    <w:rsid w:val="00DA39D2"/>
    <w:rsid w:val="00E17AE8"/>
    <w:rsid w:val="00E30C83"/>
    <w:rsid w:val="00E34562"/>
    <w:rsid w:val="00E37483"/>
    <w:rsid w:val="00E6120C"/>
    <w:rsid w:val="00E754DF"/>
    <w:rsid w:val="00E86CD0"/>
    <w:rsid w:val="00EE2AC0"/>
    <w:rsid w:val="00F10B64"/>
    <w:rsid w:val="00F57DD0"/>
    <w:rsid w:val="00FB042D"/>
    <w:rsid w:val="071D12F7"/>
    <w:rsid w:val="19E41C46"/>
    <w:rsid w:val="77AB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C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E2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2AC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2AC0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EE2A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2A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2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1">
    <w:name w:val="No Spacing1"/>
    <w:uiPriority w:val="1"/>
    <w:qFormat/>
    <w:rsid w:val="00EE2A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E2A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E2AC0"/>
  </w:style>
  <w:style w:type="character" w:customStyle="1" w:styleId="FooterChar">
    <w:name w:val="Footer Char"/>
    <w:basedOn w:val="DefaultParagraphFont"/>
    <w:link w:val="Footer"/>
    <w:uiPriority w:val="99"/>
    <w:rsid w:val="00EE2AC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h.37813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AB0C0-AE69-43B5-B535-0F645545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348370422</cp:lastModifiedBy>
  <cp:revision>2</cp:revision>
  <cp:lastPrinted>2017-09-30T09:28:00Z</cp:lastPrinted>
  <dcterms:created xsi:type="dcterms:W3CDTF">2018-03-04T07:14:00Z</dcterms:created>
  <dcterms:modified xsi:type="dcterms:W3CDTF">2018-03-04T07:14:00Z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