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96" w:rsidRDefault="00995596" w:rsidP="00995596">
      <w:pPr>
        <w:tabs>
          <w:tab w:val="left" w:pos="2370"/>
        </w:tabs>
      </w:pPr>
    </w:p>
    <w:tbl>
      <w:tblPr>
        <w:tblW w:w="0" w:type="auto"/>
        <w:tblInd w:w="108" w:type="dxa"/>
        <w:tblLook w:val="0000"/>
      </w:tblPr>
      <w:tblGrid>
        <w:gridCol w:w="6356"/>
        <w:gridCol w:w="4939"/>
      </w:tblGrid>
      <w:tr w:rsidR="00995596" w:rsidTr="00E57B78">
        <w:trPr>
          <w:trHeight w:val="1509"/>
        </w:trPr>
        <w:tc>
          <w:tcPr>
            <w:tcW w:w="6356" w:type="dxa"/>
          </w:tcPr>
          <w:p w:rsidR="004070E5" w:rsidRDefault="00995596" w:rsidP="00995596">
            <w:pPr>
              <w:pStyle w:val="CM12"/>
              <w:spacing w:after="0" w:line="240" w:lineRule="atLeast"/>
              <w:rPr>
                <w:rFonts w:asciiTheme="minorHAnsi" w:hAnsiTheme="minorHAnsi"/>
              </w:rPr>
            </w:pPr>
            <w:r w:rsidRPr="00B6426E">
              <w:rPr>
                <w:rFonts w:asciiTheme="minorHAnsi" w:hAnsiTheme="minorHAnsi"/>
                <w:b/>
                <w:sz w:val="26"/>
                <w:szCs w:val="26"/>
              </w:rPr>
              <w:t>Roopa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  <w:p w:rsidR="00995596" w:rsidRPr="00321776" w:rsidRDefault="00995596" w:rsidP="00995596">
            <w:pPr>
              <w:pStyle w:val="CM12"/>
              <w:spacing w:after="0" w:line="240" w:lineRule="atLeast"/>
              <w:rPr>
                <w:rFonts w:asciiTheme="minorHAnsi" w:hAnsiTheme="minorHAnsi"/>
              </w:rPr>
            </w:pPr>
            <w:r w:rsidRPr="00321776">
              <w:rPr>
                <w:rFonts w:asciiTheme="minorHAnsi" w:hAnsiTheme="minorHAnsi"/>
              </w:rPr>
              <w:t xml:space="preserve">Email: </w:t>
            </w:r>
            <w:hyperlink r:id="rId8" w:history="1">
              <w:r w:rsidR="00FD43E9" w:rsidRPr="006351C9">
                <w:rPr>
                  <w:rStyle w:val="Hyperlink"/>
                  <w:rFonts w:asciiTheme="minorHAnsi" w:hAnsiTheme="minorHAnsi"/>
                </w:rPr>
                <w:t>roopa.378417@2freemail.com</w:t>
              </w:r>
            </w:hyperlink>
            <w:r w:rsidR="00FD43E9">
              <w:rPr>
                <w:rFonts w:asciiTheme="minorHAnsi" w:hAnsiTheme="minorHAnsi"/>
              </w:rPr>
              <w:t xml:space="preserve"> </w:t>
            </w:r>
          </w:p>
          <w:p w:rsidR="00995596" w:rsidRDefault="00FD43E9" w:rsidP="00FD43E9">
            <w:r>
              <w:rPr>
                <w:rFonts w:asciiTheme="minorHAnsi" w:hAnsiTheme="minorHAnsi"/>
                <w:color w:val="000000"/>
              </w:rPr>
              <w:t>C/o-</w:t>
            </w:r>
            <w:r w:rsidR="00995596">
              <w:rPr>
                <w:rFonts w:asciiTheme="minorHAnsi" w:hAnsiTheme="minorHAnsi"/>
                <w:color w:val="000000"/>
              </w:rPr>
              <w:t>Mobile: +97150</w:t>
            </w:r>
            <w:r>
              <w:rPr>
                <w:rFonts w:asciiTheme="minorHAnsi" w:hAnsiTheme="minorHAnsi"/>
                <w:color w:val="000000"/>
              </w:rPr>
              <w:t>5891826</w:t>
            </w:r>
          </w:p>
        </w:tc>
        <w:tc>
          <w:tcPr>
            <w:tcW w:w="4939" w:type="dxa"/>
          </w:tcPr>
          <w:p w:rsidR="00995596" w:rsidRDefault="00995596" w:rsidP="00995596">
            <w:r>
              <w:rPr>
                <w:rFonts w:asciiTheme="minorHAnsi" w:hAnsiTheme="minorHAnsi" w:cstheme="minorBidi"/>
                <w:noProof/>
              </w:rPr>
              <w:t xml:space="preserve">                                                              </w:t>
            </w: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>
                  <wp:extent cx="876300" cy="9906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776" w:rsidRPr="00E57B78" w:rsidRDefault="00995596" w:rsidP="00D21BB8">
      <w:pPr>
        <w:pStyle w:val="CM13"/>
        <w:spacing w:after="0"/>
        <w:jc w:val="center"/>
        <w:rPr>
          <w:rFonts w:asciiTheme="minorHAnsi" w:hAnsiTheme="minorHAnsi" w:cs="TTFF267960t00"/>
          <w:b/>
          <w:color w:val="000000"/>
          <w:sz w:val="21"/>
          <w:szCs w:val="21"/>
        </w:rPr>
      </w:pPr>
      <w:r w:rsidRPr="00E57B78">
        <w:rPr>
          <w:rFonts w:asciiTheme="minorHAnsi" w:hAnsiTheme="minorHAnsi" w:cs="TTFF267960t00"/>
          <w:b/>
          <w:color w:val="000000"/>
          <w:sz w:val="21"/>
          <w:szCs w:val="21"/>
        </w:rPr>
        <w:t>P</w:t>
      </w:r>
      <w:r w:rsidR="00E43F12" w:rsidRPr="00E57B78">
        <w:rPr>
          <w:rFonts w:asciiTheme="minorHAnsi" w:hAnsiTheme="minorHAnsi" w:cs="TTFF267960t00"/>
          <w:b/>
          <w:color w:val="000000"/>
          <w:sz w:val="21"/>
          <w:szCs w:val="21"/>
        </w:rPr>
        <w:t xml:space="preserve">rofessional </w:t>
      </w:r>
      <w:r w:rsidR="000D12F4" w:rsidRPr="00E57B78">
        <w:rPr>
          <w:rFonts w:asciiTheme="minorHAnsi" w:hAnsiTheme="minorHAnsi" w:cs="TTFF267960t00"/>
          <w:b/>
          <w:color w:val="000000"/>
          <w:sz w:val="21"/>
          <w:szCs w:val="21"/>
        </w:rPr>
        <w:t>Profile</w:t>
      </w:r>
    </w:p>
    <w:p w:rsidR="00A168F1" w:rsidRPr="009D013A" w:rsidRDefault="00E43F12" w:rsidP="009D013A">
      <w:pPr>
        <w:pStyle w:val="CM13"/>
        <w:spacing w:after="0" w:line="271" w:lineRule="atLeast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57B78">
        <w:rPr>
          <w:rFonts w:asciiTheme="minorHAnsi" w:hAnsiTheme="minorHAnsi" w:cstheme="minorHAnsi"/>
          <w:color w:val="000000"/>
          <w:sz w:val="21"/>
          <w:szCs w:val="21"/>
        </w:rPr>
        <w:t>High energy result oriented professional with</w:t>
      </w:r>
      <w:r w:rsidR="00F80F0F" w:rsidRPr="00E57B78">
        <w:rPr>
          <w:rFonts w:asciiTheme="minorHAnsi" w:hAnsiTheme="minorHAnsi" w:cstheme="minorHAnsi"/>
          <w:color w:val="000000"/>
          <w:sz w:val="21"/>
          <w:szCs w:val="21"/>
        </w:rPr>
        <w:t xml:space="preserve"> 1</w:t>
      </w:r>
      <w:r w:rsidR="007C6BF4" w:rsidRPr="00E57B78">
        <w:rPr>
          <w:rFonts w:asciiTheme="minorHAnsi" w:hAnsiTheme="minorHAnsi" w:cstheme="minorHAnsi"/>
          <w:color w:val="000000"/>
          <w:sz w:val="21"/>
          <w:szCs w:val="21"/>
        </w:rPr>
        <w:t>4</w:t>
      </w:r>
      <w:r w:rsidRPr="00E57B78">
        <w:rPr>
          <w:rFonts w:asciiTheme="minorHAnsi" w:hAnsiTheme="minorHAnsi" w:cstheme="minorHAnsi"/>
          <w:color w:val="000000"/>
          <w:sz w:val="21"/>
          <w:szCs w:val="21"/>
        </w:rPr>
        <w:t xml:space="preserve"> years (</w:t>
      </w:r>
      <w:r w:rsidR="00F3411D" w:rsidRPr="00E57B78">
        <w:rPr>
          <w:rFonts w:asciiTheme="minorHAnsi" w:hAnsiTheme="minorHAnsi" w:cstheme="minorHAnsi"/>
          <w:color w:val="000000"/>
          <w:sz w:val="21"/>
          <w:szCs w:val="21"/>
        </w:rPr>
        <w:t xml:space="preserve">7 years in Bangalore and </w:t>
      </w:r>
      <w:r w:rsidR="00EF0061" w:rsidRPr="00E57B78">
        <w:rPr>
          <w:rFonts w:asciiTheme="minorHAnsi" w:hAnsiTheme="minorHAnsi" w:cstheme="minorHAnsi"/>
          <w:color w:val="000000"/>
          <w:sz w:val="21"/>
          <w:szCs w:val="21"/>
        </w:rPr>
        <w:t>7</w:t>
      </w:r>
      <w:r w:rsidRPr="00E57B78">
        <w:rPr>
          <w:rFonts w:asciiTheme="minorHAnsi" w:hAnsiTheme="minorHAnsi" w:cstheme="minorHAnsi"/>
          <w:color w:val="000000"/>
          <w:sz w:val="21"/>
          <w:szCs w:val="21"/>
        </w:rPr>
        <w:t xml:space="preserve"> years in the U.A.E.)</w:t>
      </w:r>
      <w:r w:rsidR="008305B6" w:rsidRPr="00E57B78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F3411D" w:rsidRPr="00E57B78">
        <w:rPr>
          <w:rFonts w:asciiTheme="minorHAnsi" w:hAnsiTheme="minorHAnsi" w:cstheme="minorHAnsi"/>
          <w:color w:val="000000"/>
          <w:sz w:val="21"/>
          <w:szCs w:val="21"/>
        </w:rPr>
        <w:t xml:space="preserve">of </w:t>
      </w:r>
      <w:r w:rsidR="008305B6" w:rsidRPr="00E57B78">
        <w:rPr>
          <w:rFonts w:asciiTheme="minorHAnsi" w:hAnsiTheme="minorHAnsi" w:cstheme="minorHAnsi"/>
          <w:sz w:val="21"/>
          <w:szCs w:val="21"/>
        </w:rPr>
        <w:t>full spectrum of Customer service</w:t>
      </w:r>
      <w:r w:rsidR="007F7DEC" w:rsidRPr="00E57B78">
        <w:rPr>
          <w:rFonts w:asciiTheme="minorHAnsi" w:hAnsiTheme="minorHAnsi" w:cstheme="minorHAnsi"/>
          <w:sz w:val="21"/>
          <w:szCs w:val="21"/>
        </w:rPr>
        <w:t>, supply</w:t>
      </w:r>
      <w:r w:rsidR="009D013A">
        <w:rPr>
          <w:rFonts w:asciiTheme="minorHAnsi" w:hAnsiTheme="minorHAnsi" w:cstheme="minorHAnsi"/>
          <w:sz w:val="21"/>
          <w:szCs w:val="21"/>
        </w:rPr>
        <w:t xml:space="preserve"> chain, logistics</w:t>
      </w:r>
      <w:r w:rsidR="008305B6" w:rsidRPr="00E57B78">
        <w:rPr>
          <w:rFonts w:asciiTheme="minorHAnsi" w:hAnsiTheme="minorHAnsi" w:cstheme="minorHAnsi"/>
          <w:sz w:val="21"/>
          <w:szCs w:val="21"/>
        </w:rPr>
        <w:t xml:space="preserve"> </w:t>
      </w:r>
      <w:r w:rsidR="009D013A" w:rsidRPr="00E57B78">
        <w:rPr>
          <w:rFonts w:asciiTheme="minorHAnsi" w:hAnsiTheme="minorHAnsi" w:cstheme="minorHAnsi"/>
          <w:sz w:val="21"/>
          <w:szCs w:val="21"/>
        </w:rPr>
        <w:t>and warehousing</w:t>
      </w:r>
      <w:r w:rsidR="007F7DEC" w:rsidRPr="00E57B78">
        <w:rPr>
          <w:rFonts w:asciiTheme="minorHAnsi" w:hAnsiTheme="minorHAnsi" w:cstheme="minorHAnsi"/>
          <w:sz w:val="21"/>
          <w:szCs w:val="21"/>
        </w:rPr>
        <w:t>,</w:t>
      </w:r>
      <w:r w:rsidR="009D013A">
        <w:rPr>
          <w:rFonts w:asciiTheme="minorHAnsi" w:hAnsiTheme="minorHAnsi" w:cstheme="minorHAnsi"/>
          <w:sz w:val="21"/>
          <w:szCs w:val="21"/>
        </w:rPr>
        <w:t xml:space="preserve"> material management,</w:t>
      </w:r>
      <w:r w:rsidR="007F7DEC" w:rsidRPr="00E57B78">
        <w:rPr>
          <w:rFonts w:asciiTheme="minorHAnsi" w:hAnsiTheme="minorHAnsi" w:cstheme="minorHAnsi"/>
          <w:sz w:val="21"/>
          <w:szCs w:val="21"/>
        </w:rPr>
        <w:t xml:space="preserve"> procurement</w:t>
      </w:r>
      <w:r w:rsidR="008305B6" w:rsidRPr="00E57B78">
        <w:rPr>
          <w:rFonts w:asciiTheme="minorHAnsi" w:hAnsiTheme="minorHAnsi" w:cstheme="minorHAnsi"/>
          <w:sz w:val="21"/>
          <w:szCs w:val="21"/>
        </w:rPr>
        <w:t xml:space="preserve">, administration, and project </w:t>
      </w:r>
      <w:r w:rsidR="007F7DEC" w:rsidRPr="00E57B78">
        <w:rPr>
          <w:rFonts w:asciiTheme="minorHAnsi" w:hAnsiTheme="minorHAnsi" w:cstheme="minorHAnsi"/>
          <w:sz w:val="21"/>
          <w:szCs w:val="21"/>
        </w:rPr>
        <w:t xml:space="preserve">coordination </w:t>
      </w:r>
      <w:r w:rsidR="00F3411D" w:rsidRPr="00E57B78">
        <w:rPr>
          <w:rFonts w:asciiTheme="minorHAnsi" w:hAnsiTheme="minorHAnsi" w:cstheme="minorHAnsi"/>
          <w:sz w:val="21"/>
          <w:szCs w:val="21"/>
        </w:rPr>
        <w:t>experience</w:t>
      </w:r>
      <w:r w:rsidR="008305B6" w:rsidRPr="00E57B78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="000D12F4" w:rsidRPr="00E57B78">
        <w:rPr>
          <w:rFonts w:asciiTheme="minorHAnsi" w:hAnsiTheme="minorHAnsi" w:cstheme="minorHAnsi"/>
          <w:sz w:val="21"/>
          <w:szCs w:val="21"/>
        </w:rPr>
        <w:t xml:space="preserve">Providing professional customer </w:t>
      </w:r>
      <w:r w:rsidR="007F7DEC" w:rsidRPr="00E57B78">
        <w:rPr>
          <w:rFonts w:asciiTheme="minorHAnsi" w:hAnsiTheme="minorHAnsi" w:cstheme="minorHAnsi"/>
          <w:sz w:val="21"/>
          <w:szCs w:val="21"/>
        </w:rPr>
        <w:t>support while,</w:t>
      </w:r>
      <w:r w:rsidR="000D12F4" w:rsidRPr="00E57B78">
        <w:rPr>
          <w:rFonts w:asciiTheme="minorHAnsi" w:hAnsiTheme="minorHAnsi" w:cstheme="minorHAnsi"/>
          <w:sz w:val="21"/>
          <w:szCs w:val="21"/>
        </w:rPr>
        <w:t xml:space="preserve"> ensuring customer satisfaction and retention</w:t>
      </w:r>
      <w:r w:rsidR="00F3411D" w:rsidRPr="00E57B78">
        <w:rPr>
          <w:rFonts w:asciiTheme="minorHAnsi" w:hAnsiTheme="minorHAnsi" w:cstheme="minorHAnsi"/>
          <w:sz w:val="21"/>
          <w:szCs w:val="21"/>
        </w:rPr>
        <w:t xml:space="preserve"> is a prime focus</w:t>
      </w:r>
      <w:r w:rsidR="000D12F4" w:rsidRPr="00E57B78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CC2FF8" w:rsidRPr="00E57B78" w:rsidRDefault="00A7010C" w:rsidP="00CC2FF8">
      <w:pPr>
        <w:pStyle w:val="Default"/>
        <w:jc w:val="center"/>
        <w:rPr>
          <w:rFonts w:asciiTheme="minorHAnsi" w:hAnsiTheme="minorHAnsi"/>
          <w:b/>
          <w:sz w:val="21"/>
          <w:szCs w:val="21"/>
        </w:rPr>
      </w:pPr>
      <w:r w:rsidRPr="00E57B78">
        <w:rPr>
          <w:rFonts w:asciiTheme="minorHAnsi" w:hAnsiTheme="minorHAnsi"/>
          <w:b/>
          <w:sz w:val="21"/>
          <w:szCs w:val="21"/>
        </w:rPr>
        <w:t xml:space="preserve">Core Competency </w:t>
      </w:r>
    </w:p>
    <w:p w:rsidR="00670A65" w:rsidRDefault="00736661" w:rsidP="004070E5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E57B78">
        <w:rPr>
          <w:rFonts w:asciiTheme="minorHAnsi" w:hAnsiTheme="minorHAnsi" w:cstheme="minorHAnsi"/>
          <w:sz w:val="21"/>
          <w:szCs w:val="21"/>
        </w:rPr>
        <w:t>Highly motivated, multitasking, time manag</w:t>
      </w:r>
      <w:r w:rsidR="00F3411D" w:rsidRPr="00E57B78">
        <w:rPr>
          <w:rFonts w:asciiTheme="minorHAnsi" w:hAnsiTheme="minorHAnsi" w:cstheme="minorHAnsi"/>
          <w:sz w:val="21"/>
          <w:szCs w:val="21"/>
        </w:rPr>
        <w:t>ement, effective verbal/written</w:t>
      </w:r>
      <w:r w:rsidRPr="00E57B78">
        <w:rPr>
          <w:rFonts w:asciiTheme="minorHAnsi" w:hAnsiTheme="minorHAnsi" w:cstheme="minorHAnsi"/>
          <w:sz w:val="21"/>
          <w:szCs w:val="21"/>
        </w:rPr>
        <w:t xml:space="preserve"> telephone and email </w:t>
      </w:r>
      <w:r w:rsidR="00F3411D" w:rsidRPr="00E57B78">
        <w:rPr>
          <w:rFonts w:asciiTheme="minorHAnsi" w:hAnsiTheme="minorHAnsi" w:cstheme="minorHAnsi"/>
          <w:sz w:val="21"/>
          <w:szCs w:val="21"/>
        </w:rPr>
        <w:t>communication,  decision making</w:t>
      </w:r>
      <w:r w:rsidRPr="00E57B78">
        <w:rPr>
          <w:rFonts w:asciiTheme="minorHAnsi" w:hAnsiTheme="minorHAnsi" w:cstheme="minorHAnsi"/>
          <w:sz w:val="21"/>
          <w:szCs w:val="21"/>
        </w:rPr>
        <w:t xml:space="preserve"> and problem solvin</w:t>
      </w:r>
      <w:r w:rsidR="00F3411D" w:rsidRPr="00E57B78">
        <w:rPr>
          <w:rFonts w:asciiTheme="minorHAnsi" w:hAnsiTheme="minorHAnsi" w:cstheme="minorHAnsi"/>
          <w:sz w:val="21"/>
          <w:szCs w:val="21"/>
        </w:rPr>
        <w:t xml:space="preserve">g,  planning and organization, </w:t>
      </w:r>
      <w:r w:rsidRPr="00E57B78">
        <w:rPr>
          <w:rFonts w:asciiTheme="minorHAnsi" w:hAnsiTheme="minorHAnsi" w:cstheme="minorHAnsi"/>
          <w:sz w:val="21"/>
          <w:szCs w:val="21"/>
        </w:rPr>
        <w:t>analytical, quick learner, attention to detail, optimistic, ability to handle emergencies, negotiation/persu</w:t>
      </w:r>
      <w:r w:rsidR="009D013A">
        <w:rPr>
          <w:rFonts w:asciiTheme="minorHAnsi" w:hAnsiTheme="minorHAnsi" w:cstheme="minorHAnsi"/>
          <w:sz w:val="21"/>
          <w:szCs w:val="21"/>
        </w:rPr>
        <w:t>asion skill, goal oriented</w:t>
      </w:r>
      <w:r w:rsidRPr="00E57B78">
        <w:rPr>
          <w:rFonts w:asciiTheme="minorHAnsi" w:hAnsiTheme="minorHAnsi" w:cstheme="minorHAnsi"/>
          <w:sz w:val="21"/>
          <w:szCs w:val="21"/>
        </w:rPr>
        <w:t>, committed team player with strong work ethics</w:t>
      </w:r>
      <w:r w:rsidR="00C362A5" w:rsidRPr="00E57B78">
        <w:rPr>
          <w:rFonts w:asciiTheme="minorHAnsi" w:hAnsiTheme="minorHAnsi" w:cstheme="minorHAnsi"/>
          <w:sz w:val="21"/>
          <w:szCs w:val="21"/>
        </w:rPr>
        <w:t xml:space="preserve"> and integrity</w:t>
      </w:r>
      <w:r w:rsidRPr="00E57B78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E57B78" w:rsidRDefault="00C93C22" w:rsidP="00C93C22">
      <w:pPr>
        <w:pStyle w:val="Defaul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93C22">
        <w:rPr>
          <w:rFonts w:asciiTheme="minorHAnsi" w:hAnsiTheme="minorHAnsi" w:cstheme="minorHAnsi"/>
          <w:b/>
          <w:sz w:val="21"/>
          <w:szCs w:val="21"/>
        </w:rPr>
        <w:t>Professional Experience</w:t>
      </w:r>
    </w:p>
    <w:p w:rsidR="00C93C22" w:rsidRDefault="00C93C22" w:rsidP="00C93C22">
      <w:pPr>
        <w:pStyle w:val="CM13"/>
        <w:spacing w:after="0"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TFF267960t00"/>
          <w:b/>
          <w:color w:val="000000" w:themeColor="text1"/>
          <w:sz w:val="22"/>
          <w:szCs w:val="22"/>
          <w:highlight w:val="lightGray"/>
        </w:rPr>
        <w:t>Nielsen Market Research Company</w:t>
      </w:r>
      <w:r w:rsidRPr="00021EF2">
        <w:rPr>
          <w:rFonts w:asciiTheme="minorHAnsi" w:hAnsiTheme="minorHAnsi" w:cs="TTFF267960t00"/>
          <w:b/>
          <w:color w:val="000000" w:themeColor="text1"/>
          <w:sz w:val="22"/>
          <w:szCs w:val="22"/>
          <w:highlight w:val="lightGray"/>
        </w:rPr>
        <w:t xml:space="preserve">         </w:t>
      </w:r>
      <w:r>
        <w:rPr>
          <w:rFonts w:asciiTheme="minorHAnsi" w:hAnsiTheme="minorHAnsi" w:cs="TTFF267960t00"/>
          <w:b/>
          <w:color w:val="000000" w:themeColor="text1"/>
          <w:sz w:val="22"/>
          <w:szCs w:val="22"/>
          <w:highlight w:val="lightGray"/>
        </w:rPr>
        <w:t xml:space="preserve">              Freelance Interviewer</w:t>
      </w:r>
      <w:r w:rsidRPr="00021EF2">
        <w:rPr>
          <w:rFonts w:asciiTheme="minorHAnsi" w:hAnsiTheme="minorHAnsi" w:cs="TTFF267960t00"/>
          <w:b/>
          <w:color w:val="000000" w:themeColor="text1"/>
          <w:sz w:val="22"/>
          <w:szCs w:val="22"/>
          <w:highlight w:val="lightGray"/>
        </w:rPr>
        <w:t xml:space="preserve">                      </w:t>
      </w:r>
      <w:r>
        <w:rPr>
          <w:rFonts w:asciiTheme="minorHAnsi" w:hAnsiTheme="minorHAnsi" w:cs="TTFF267960t00"/>
          <w:b/>
          <w:color w:val="000000" w:themeColor="text1"/>
          <w:sz w:val="22"/>
          <w:szCs w:val="22"/>
          <w:highlight w:val="lightGray"/>
        </w:rPr>
        <w:t xml:space="preserve">                             September </w:t>
      </w:r>
      <w:r w:rsidRPr="00021EF2">
        <w:rPr>
          <w:rFonts w:asciiTheme="minorHAnsi" w:hAnsiTheme="minorHAnsi" w:cs="TTFF267960t00"/>
          <w:b/>
          <w:color w:val="000000" w:themeColor="text1"/>
          <w:sz w:val="22"/>
          <w:szCs w:val="22"/>
          <w:highlight w:val="lightGray"/>
        </w:rPr>
        <w:t xml:space="preserve"> 201</w:t>
      </w:r>
      <w:r>
        <w:rPr>
          <w:rFonts w:asciiTheme="minorHAnsi" w:hAnsiTheme="minorHAnsi" w:cs="TTFF267960t00"/>
          <w:b/>
          <w:color w:val="000000" w:themeColor="text1"/>
          <w:sz w:val="22"/>
          <w:szCs w:val="22"/>
          <w:highlight w:val="lightGray"/>
        </w:rPr>
        <w:t xml:space="preserve">6- Till Date </w:t>
      </w:r>
      <w:r w:rsidRPr="00A23A5F">
        <w:rPr>
          <w:rFonts w:asciiTheme="minorHAnsi" w:hAnsiTheme="minorHAnsi"/>
          <w:sz w:val="22"/>
          <w:szCs w:val="22"/>
        </w:rPr>
        <w:t>Niel</w:t>
      </w:r>
      <w:r w:rsidR="00C437D9">
        <w:rPr>
          <w:rFonts w:asciiTheme="minorHAnsi" w:hAnsiTheme="minorHAnsi"/>
          <w:sz w:val="22"/>
          <w:szCs w:val="22"/>
        </w:rPr>
        <w:t xml:space="preserve">sen Market Research Call Center which </w:t>
      </w:r>
      <w:r w:rsidRPr="00A23A5F">
        <w:rPr>
          <w:rFonts w:asciiTheme="minorHAnsi" w:hAnsiTheme="minorHAnsi"/>
          <w:sz w:val="22"/>
          <w:szCs w:val="22"/>
        </w:rPr>
        <w:t xml:space="preserve"> collect and deliver superior research data to provide clients with a better understanding of their consumers and markets. </w:t>
      </w:r>
    </w:p>
    <w:p w:rsidR="00C93C22" w:rsidRDefault="00C93C22" w:rsidP="001470D2">
      <w:pPr>
        <w:pStyle w:val="CM13"/>
        <w:numPr>
          <w:ilvl w:val="0"/>
          <w:numId w:val="8"/>
        </w:numPr>
        <w:spacing w:after="0" w:line="0" w:lineRule="atLeast"/>
        <w:rPr>
          <w:rFonts w:asciiTheme="minorHAnsi" w:hAnsiTheme="minorHAnsi"/>
        </w:rPr>
      </w:pPr>
      <w:r w:rsidRPr="00A23A5F">
        <w:rPr>
          <w:rFonts w:asciiTheme="minorHAnsi" w:hAnsiTheme="minorHAnsi"/>
        </w:rPr>
        <w:t xml:space="preserve">Listen to and accurately capture respondent answers over the phone </w:t>
      </w:r>
    </w:p>
    <w:p w:rsidR="00B6426E" w:rsidRDefault="00C93C22" w:rsidP="00B6426E">
      <w:pPr>
        <w:pStyle w:val="Default"/>
        <w:numPr>
          <w:ilvl w:val="0"/>
          <w:numId w:val="8"/>
        </w:numPr>
      </w:pPr>
      <w:r w:rsidRPr="00C93C22">
        <w:rPr>
          <w:rFonts w:asciiTheme="minorHAnsi" w:hAnsiTheme="minorHAnsi"/>
        </w:rPr>
        <w:t xml:space="preserve">Follow strict guidelines for obtaining consistent unbiased data </w:t>
      </w:r>
    </w:p>
    <w:p w:rsidR="00C93C22" w:rsidRPr="00C93C22" w:rsidRDefault="00C93C22" w:rsidP="00B6426E">
      <w:pPr>
        <w:pStyle w:val="Default"/>
        <w:numPr>
          <w:ilvl w:val="0"/>
          <w:numId w:val="8"/>
        </w:numPr>
      </w:pPr>
      <w:r w:rsidRPr="00B6426E">
        <w:rPr>
          <w:rFonts w:asciiTheme="minorHAnsi" w:hAnsiTheme="minorHAnsi"/>
        </w:rPr>
        <w:t xml:space="preserve">Ability to meet stringent quality assessments standards and call monitoring requirements </w:t>
      </w:r>
    </w:p>
    <w:p w:rsidR="00E57B78" w:rsidRDefault="00181ADA" w:rsidP="000E0894">
      <w:pPr>
        <w:pStyle w:val="CM13"/>
        <w:spacing w:after="0"/>
        <w:jc w:val="both"/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</w:pP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Unifix Scaffolding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C54307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LLC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- Sharjah</w:t>
      </w:r>
      <w:r w:rsidR="008D4B6C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 </w:t>
      </w:r>
      <w:r w:rsidR="00C54307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Customer Service</w:t>
      </w:r>
      <w:r w:rsidR="008D4B6C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/supply </w:t>
      </w:r>
      <w:r w:rsidR="00491FB6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Chain Officer</w:t>
      </w:r>
      <w:r w:rsidR="00C54307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(part time)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</w:t>
      </w:r>
      <w:r w:rsidR="00C54307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C93C22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</w:t>
      </w:r>
      <w:r w:rsidR="00C54307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July 2016- </w:t>
      </w:r>
      <w:r w:rsidR="00C93C22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June 2017</w:t>
      </w:r>
    </w:p>
    <w:p w:rsidR="000E0894" w:rsidRPr="00E57B78" w:rsidRDefault="00933955" w:rsidP="000E0894">
      <w:pPr>
        <w:pStyle w:val="CM13"/>
        <w:spacing w:after="0"/>
        <w:jc w:val="both"/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</w:pPr>
      <w:r w:rsidRPr="00E57B78">
        <w:rPr>
          <w:rFonts w:asciiTheme="minorHAnsi" w:hAnsiTheme="minorHAnsi" w:cs="TTFF261B50t00"/>
          <w:color w:val="000000"/>
          <w:sz w:val="21"/>
          <w:szCs w:val="21"/>
        </w:rPr>
        <w:t>Unifix Scaffolding LLC</w:t>
      </w:r>
      <w:r w:rsidR="008834A9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</w:t>
      </w:r>
      <w:r w:rsidR="00491FB6" w:rsidRPr="00E57B78">
        <w:rPr>
          <w:rFonts w:asciiTheme="minorHAnsi" w:hAnsiTheme="minorHAnsi" w:cs="TTFF261B50t00"/>
          <w:color w:val="000000"/>
          <w:sz w:val="21"/>
          <w:szCs w:val="21"/>
        </w:rPr>
        <w:t>is</w:t>
      </w:r>
      <w:r w:rsidR="00C54307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</w:t>
      </w:r>
      <w:r w:rsidR="000E0894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a </w:t>
      </w:r>
      <w:r w:rsidR="00C54307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supplier </w:t>
      </w:r>
      <w:r w:rsidR="000E0894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(sale and Hire) </w:t>
      </w:r>
      <w:r w:rsidR="00C54307" w:rsidRPr="00E57B78">
        <w:rPr>
          <w:rFonts w:asciiTheme="minorHAnsi" w:hAnsiTheme="minorHAnsi" w:cs="TTFF261B50t00"/>
          <w:color w:val="000000"/>
          <w:sz w:val="21"/>
          <w:szCs w:val="21"/>
        </w:rPr>
        <w:t>of Scaffolding and formwork system in the UAE and GCC.</w:t>
      </w:r>
      <w:r w:rsidR="00E16B4D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878"/>
        <w:gridCol w:w="6678"/>
      </w:tblGrid>
      <w:tr w:rsidR="000E0894" w:rsidRPr="00E57B78" w:rsidTr="00C93C22">
        <w:tc>
          <w:tcPr>
            <w:tcW w:w="4878" w:type="dxa"/>
          </w:tcPr>
          <w:p w:rsidR="000E0894" w:rsidRPr="00E57B78" w:rsidRDefault="000E0894" w:rsidP="000E0894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b/>
                <w:sz w:val="21"/>
                <w:szCs w:val="21"/>
              </w:rPr>
              <w:t>Experience:</w:t>
            </w:r>
          </w:p>
          <w:p w:rsidR="000E0894" w:rsidRPr="00E57B78" w:rsidRDefault="000E0894" w:rsidP="000E089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Customer Order to delivery</w:t>
            </w:r>
            <w:r w:rsidR="00C93C22">
              <w:rPr>
                <w:rFonts w:asciiTheme="minorHAnsi" w:hAnsiTheme="minorHAnsi" w:cstheme="minorHAnsi"/>
                <w:sz w:val="21"/>
                <w:szCs w:val="21"/>
              </w:rPr>
              <w:t xml:space="preserve">, complaint handling </w:t>
            </w:r>
          </w:p>
          <w:p w:rsidR="000E0894" w:rsidRPr="00E57B78" w:rsidRDefault="000E0894" w:rsidP="000E0894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Logistics and warehousing coordination (3PL)</w:t>
            </w:r>
          </w:p>
          <w:p w:rsidR="000E0894" w:rsidRPr="00E57B78" w:rsidRDefault="000E0894" w:rsidP="00C93C2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Procurement</w:t>
            </w:r>
            <w:r w:rsidR="00C93C22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Administration and supervision </w:t>
            </w:r>
          </w:p>
        </w:tc>
        <w:tc>
          <w:tcPr>
            <w:tcW w:w="6678" w:type="dxa"/>
          </w:tcPr>
          <w:p w:rsidR="000E0894" w:rsidRPr="00E57B78" w:rsidRDefault="000E0894" w:rsidP="000E0894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b/>
                <w:sz w:val="21"/>
                <w:szCs w:val="21"/>
              </w:rPr>
              <w:t>Achievement:</w:t>
            </w:r>
          </w:p>
          <w:p w:rsidR="000E0894" w:rsidRPr="00E57B78" w:rsidRDefault="000E0894" w:rsidP="001470D2">
            <w:pPr>
              <w:pStyle w:val="Default"/>
              <w:numPr>
                <w:ilvl w:val="0"/>
                <w:numId w:val="7"/>
              </w:numPr>
              <w:tabs>
                <w:tab w:val="left" w:pos="162"/>
              </w:tabs>
              <w:ind w:left="162" w:hanging="162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Creation of all formats for d</w:t>
            </w:r>
            <w:r w:rsidR="00F03BA8"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elivery order, invoice for hire </w:t>
            </w: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and sale.</w:t>
            </w:r>
          </w:p>
          <w:p w:rsidR="000E0894" w:rsidRPr="00E57B78" w:rsidRDefault="000E0894" w:rsidP="001470D2">
            <w:pPr>
              <w:pStyle w:val="Default"/>
              <w:numPr>
                <w:ilvl w:val="0"/>
                <w:numId w:val="7"/>
              </w:numPr>
              <w:tabs>
                <w:tab w:val="left" w:pos="162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Setting up Monitoring and review processes</w:t>
            </w:r>
            <w:r w:rsidR="00F03BA8" w:rsidRPr="00E57B7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F03BA8" w:rsidRPr="00E57B78" w:rsidRDefault="00F03BA8" w:rsidP="00C93C22">
            <w:pPr>
              <w:pStyle w:val="Default"/>
              <w:tabs>
                <w:tab w:val="left" w:pos="162"/>
              </w:tabs>
              <w:ind w:left="1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8834A9" w:rsidRPr="00E57B78" w:rsidRDefault="00E43F12" w:rsidP="00D13D84">
      <w:pPr>
        <w:pStyle w:val="CM13"/>
        <w:spacing w:after="0"/>
        <w:jc w:val="both"/>
        <w:rPr>
          <w:rFonts w:asciiTheme="minorHAnsi" w:hAnsiTheme="minorHAnsi" w:cs="TTFF267960t00"/>
          <w:b/>
          <w:color w:val="000000" w:themeColor="text1"/>
          <w:sz w:val="21"/>
          <w:szCs w:val="21"/>
        </w:rPr>
      </w:pP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EMA Lubricants Co. Ltd.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- Sharjah</w:t>
      </w:r>
      <w:r w:rsidR="00321776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</w:t>
      </w:r>
      <w:r w:rsidR="005970C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</w:t>
      </w:r>
      <w:r w:rsidR="00073663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5970C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321776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8834A9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</w:t>
      </w:r>
      <w:r w:rsidR="001B6A6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Customer Service Supervisor </w:t>
      </w:r>
      <w:r w:rsidR="00321776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</w:t>
      </w:r>
      <w:r w:rsidR="001B6A6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</w:t>
      </w:r>
      <w:r w:rsidR="00321776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5970C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</w:t>
      </w:r>
      <w:r w:rsidR="00321776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</w:t>
      </w:r>
      <w:r w:rsidR="00F9058D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5970C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</w:t>
      </w:r>
      <w:r w:rsid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</w:t>
      </w:r>
      <w:r w:rsidR="005970C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</w:t>
      </w:r>
      <w:r w:rsidR="00021EF2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October 2011-</w:t>
      </w:r>
      <w:r w:rsidR="001B6A6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Sep 2014</w:t>
      </w:r>
      <w:r w:rsidR="00B2454D" w:rsidRPr="00E57B78">
        <w:rPr>
          <w:rFonts w:asciiTheme="minorHAnsi" w:hAnsiTheme="minorHAnsi" w:cs="TTFF267960t00"/>
          <w:b/>
          <w:color w:val="000000" w:themeColor="text1"/>
          <w:sz w:val="21"/>
          <w:szCs w:val="21"/>
        </w:rPr>
        <w:t xml:space="preserve"> </w:t>
      </w:r>
    </w:p>
    <w:p w:rsidR="005A5976" w:rsidRPr="00E57B78" w:rsidRDefault="00E43F12" w:rsidP="008834A9">
      <w:pPr>
        <w:pStyle w:val="CM13"/>
        <w:spacing w:after="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EMA Lubricants co. Ltd. is an </w:t>
      </w:r>
      <w:r w:rsidRPr="00E57B78">
        <w:rPr>
          <w:rFonts w:asciiTheme="minorHAnsi" w:hAnsiTheme="minorHAnsi" w:cs="Times"/>
          <w:color w:val="000000"/>
          <w:sz w:val="21"/>
          <w:szCs w:val="21"/>
        </w:rPr>
        <w:t>Exxon</w:t>
      </w:r>
      <w:r w:rsidR="00AE5DAA" w:rsidRPr="00E57B78">
        <w:rPr>
          <w:rFonts w:asciiTheme="minorHAnsi" w:hAnsiTheme="minorHAnsi" w:cs="Times"/>
          <w:color w:val="000000"/>
          <w:sz w:val="21"/>
          <w:szCs w:val="21"/>
        </w:rPr>
        <w:t xml:space="preserve"> </w:t>
      </w:r>
      <w:r w:rsidRPr="00E57B78">
        <w:rPr>
          <w:rFonts w:asciiTheme="minorHAnsi" w:hAnsiTheme="minorHAnsi" w:cs="Times"/>
          <w:color w:val="000000"/>
          <w:sz w:val="21"/>
          <w:szCs w:val="21"/>
        </w:rPr>
        <w:t xml:space="preserve">Mobil – GIBCA 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>Joint Venture established in 1984 markets internationally renowned Mobil lubricants, greases and spec</w:t>
      </w:r>
      <w:r w:rsidR="00D077BE" w:rsidRPr="00E57B78">
        <w:rPr>
          <w:rFonts w:asciiTheme="minorHAnsi" w:hAnsiTheme="minorHAnsi" w:cs="TTFF261B50t00"/>
          <w:color w:val="000000"/>
          <w:sz w:val="21"/>
          <w:szCs w:val="21"/>
        </w:rPr>
        <w:t>ialty products in the U</w:t>
      </w:r>
      <w:r w:rsidR="00AE5DAA" w:rsidRPr="00E57B78">
        <w:rPr>
          <w:rFonts w:asciiTheme="minorHAnsi" w:hAnsiTheme="minorHAnsi" w:cs="TTFF261B50t00"/>
          <w:color w:val="000000"/>
          <w:sz w:val="21"/>
          <w:szCs w:val="21"/>
        </w:rPr>
        <w:t>.</w:t>
      </w:r>
      <w:r w:rsidR="00D077BE" w:rsidRPr="00E57B78">
        <w:rPr>
          <w:rFonts w:asciiTheme="minorHAnsi" w:hAnsiTheme="minorHAnsi" w:cs="TTFF261B50t00"/>
          <w:color w:val="000000"/>
          <w:sz w:val="21"/>
          <w:szCs w:val="21"/>
        </w:rPr>
        <w:t>A</w:t>
      </w:r>
      <w:r w:rsidR="00AE5DAA" w:rsidRPr="00E57B78">
        <w:rPr>
          <w:rFonts w:asciiTheme="minorHAnsi" w:hAnsiTheme="minorHAnsi" w:cs="TTFF261B50t00"/>
          <w:color w:val="000000"/>
          <w:sz w:val="21"/>
          <w:szCs w:val="21"/>
        </w:rPr>
        <w:t>.</w:t>
      </w:r>
      <w:r w:rsidR="00D077BE" w:rsidRPr="00E57B78">
        <w:rPr>
          <w:rFonts w:asciiTheme="minorHAnsi" w:hAnsiTheme="minorHAnsi" w:cs="TTFF261B50t00"/>
          <w:color w:val="000000"/>
          <w:sz w:val="21"/>
          <w:szCs w:val="21"/>
        </w:rPr>
        <w:t>E. EMA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experience and attention to customer services meets international standard of Exxon</w:t>
      </w:r>
      <w:r w:rsidR="00230F84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Mobil and offers professional supply service to existing and new customers. </w:t>
      </w:r>
    </w:p>
    <w:tbl>
      <w:tblPr>
        <w:tblStyle w:val="TableGrid"/>
        <w:tblW w:w="4984" w:type="pct"/>
        <w:tblInd w:w="18" w:type="dxa"/>
        <w:tblLook w:val="04A0"/>
      </w:tblPr>
      <w:tblGrid>
        <w:gridCol w:w="5038"/>
        <w:gridCol w:w="6481"/>
      </w:tblGrid>
      <w:tr w:rsidR="005A5976" w:rsidRPr="00E57B78" w:rsidTr="00B6426E">
        <w:trPr>
          <w:trHeight w:val="350"/>
        </w:trPr>
        <w:tc>
          <w:tcPr>
            <w:tcW w:w="2187" w:type="pct"/>
          </w:tcPr>
          <w:p w:rsidR="008B6088" w:rsidRPr="00E57B78" w:rsidRDefault="00EB6BD4" w:rsidP="00164EE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Experience :</w:t>
            </w:r>
          </w:p>
          <w:p w:rsidR="004070E5" w:rsidRPr="00E57B78" w:rsidRDefault="008B6088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Customer Order to Delivery process – sales order processing , </w:t>
            </w:r>
            <w:r w:rsidR="000E0894"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C6C39">
              <w:rPr>
                <w:rFonts w:asciiTheme="minorHAnsi" w:hAnsiTheme="minorHAnsi" w:cstheme="minorHAnsi"/>
                <w:sz w:val="21"/>
                <w:szCs w:val="21"/>
              </w:rPr>
              <w:t xml:space="preserve">quotations, </w:t>
            </w:r>
            <w:r w:rsidR="000E0894"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Customer Complaint Handling </w:t>
            </w:r>
          </w:p>
          <w:p w:rsidR="008834A9" w:rsidRPr="00E57B78" w:rsidRDefault="008B6088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Purchasing and vendor management</w:t>
            </w:r>
            <w:r w:rsidR="00AC6C39">
              <w:rPr>
                <w:rFonts w:asciiTheme="minorHAnsi" w:hAnsiTheme="minorHAnsi" w:cstheme="minorHAnsi"/>
                <w:sz w:val="21"/>
                <w:szCs w:val="21"/>
              </w:rPr>
              <w:t>- quotations</w:t>
            </w:r>
          </w:p>
          <w:p w:rsidR="008834A9" w:rsidRPr="00E57B78" w:rsidRDefault="008B6088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Logistics</w:t>
            </w:r>
            <w:r w:rsidR="00B6426E">
              <w:rPr>
                <w:rFonts w:asciiTheme="minorHAnsi" w:hAnsiTheme="minorHAnsi" w:cstheme="minorHAnsi"/>
                <w:sz w:val="21"/>
                <w:szCs w:val="21"/>
              </w:rPr>
              <w:t>, transportation  &amp;</w:t>
            </w: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warehousing – own </w:t>
            </w:r>
            <w:r w:rsidR="00B6426E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 3PL</w:t>
            </w:r>
          </w:p>
          <w:p w:rsidR="008B6088" w:rsidRPr="00E57B78" w:rsidRDefault="008B6088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Inventory Management </w:t>
            </w:r>
            <w:r w:rsidR="00F3411D"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–demand planning </w:t>
            </w:r>
          </w:p>
          <w:p w:rsidR="008B6088" w:rsidRPr="00E57B78" w:rsidRDefault="008B6088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Quality Management System and Audits</w:t>
            </w:r>
          </w:p>
          <w:p w:rsidR="008B6088" w:rsidRPr="00E57B78" w:rsidRDefault="008B6088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Sales and Purchase contracts Management</w:t>
            </w:r>
          </w:p>
          <w:p w:rsidR="008B6088" w:rsidRPr="00E57B78" w:rsidRDefault="008B6088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Import Custom clearance and Export Documentation with legalization of documents </w:t>
            </w:r>
            <w:r w:rsidR="00EB6BD4"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and controlled testing process. </w:t>
            </w:r>
          </w:p>
          <w:p w:rsidR="008B6088" w:rsidRPr="00E57B78" w:rsidRDefault="00E06832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Monthly Continuous  improvement process </w:t>
            </w:r>
            <w:r w:rsidR="008B6088"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 Review – compliances, processes and KPI</w:t>
            </w:r>
          </w:p>
          <w:p w:rsidR="008B6088" w:rsidRPr="00E57B78" w:rsidRDefault="008B6088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Managing internal and external Audits </w:t>
            </w:r>
          </w:p>
          <w:p w:rsidR="008B6088" w:rsidRPr="00E57B78" w:rsidRDefault="00EB6BD4" w:rsidP="004070E5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Management of change process </w:t>
            </w:r>
          </w:p>
          <w:p w:rsidR="00F3411D" w:rsidRPr="00E57B78" w:rsidRDefault="00EB6BD4" w:rsidP="00F3411D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Fixed assets management</w:t>
            </w:r>
          </w:p>
          <w:p w:rsidR="008B6088" w:rsidRPr="00E57B78" w:rsidRDefault="00F3411D" w:rsidP="00F3411D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Microsoft great plain Software for invoicing and reporting </w:t>
            </w:r>
            <w:r w:rsidR="00DC2EBB">
              <w:rPr>
                <w:rFonts w:asciiTheme="minorHAnsi" w:hAnsiTheme="minorHAnsi" w:cstheme="minorHAnsi"/>
                <w:sz w:val="21"/>
                <w:szCs w:val="21"/>
              </w:rPr>
              <w:t>Well versed in V lookup and Pivot in excel</w:t>
            </w:r>
          </w:p>
        </w:tc>
        <w:tc>
          <w:tcPr>
            <w:tcW w:w="2813" w:type="pct"/>
          </w:tcPr>
          <w:p w:rsidR="008834A9" w:rsidRPr="00E57B78" w:rsidRDefault="005A5976" w:rsidP="00164EE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Achievements </w:t>
            </w:r>
          </w:p>
          <w:p w:rsidR="008834A9" w:rsidRPr="00E57B78" w:rsidRDefault="008834A9" w:rsidP="001470D2">
            <w:pPr>
              <w:pStyle w:val="Default"/>
              <w:numPr>
                <w:ilvl w:val="0"/>
                <w:numId w:val="6"/>
              </w:numPr>
              <w:ind w:left="158" w:hanging="15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100% order entry</w:t>
            </w:r>
            <w:r w:rsidR="00EB6BD4"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/invoice and</w:t>
            </w: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delivery fulfillment as per guidelines and lead time.</w:t>
            </w:r>
            <w:r w:rsidR="00EB6BD4"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</w:t>
            </w: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 product returns due to wrong invoice.</w:t>
            </w:r>
          </w:p>
          <w:p w:rsidR="00E06832" w:rsidRPr="00E57B78" w:rsidRDefault="00E06832" w:rsidP="001470D2">
            <w:pPr>
              <w:pStyle w:val="Default"/>
              <w:numPr>
                <w:ilvl w:val="0"/>
                <w:numId w:val="6"/>
              </w:numPr>
              <w:ind w:left="144" w:hanging="15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Better management of</w:t>
            </w: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 customer complai</w:t>
            </w:r>
            <w:r w:rsidR="00EB6BD4"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nts through implementation of </w:t>
            </w: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dedicated complaint handling process to cater to escalated grievances.</w:t>
            </w:r>
          </w:p>
          <w:p w:rsidR="008834A9" w:rsidRPr="00E57B78" w:rsidRDefault="008834A9" w:rsidP="001470D2">
            <w:pPr>
              <w:pStyle w:val="Default"/>
              <w:numPr>
                <w:ilvl w:val="0"/>
                <w:numId w:val="6"/>
              </w:numPr>
              <w:ind w:left="158" w:hanging="15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Effective vendor evaluation resulted in 25-30%</w:t>
            </w:r>
            <w:r w:rsidR="00E06832"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savings and introduction of new vendors.</w:t>
            </w:r>
          </w:p>
          <w:p w:rsidR="008834A9" w:rsidRPr="00E57B78" w:rsidRDefault="00E06832" w:rsidP="001470D2">
            <w:pPr>
              <w:pStyle w:val="Default"/>
              <w:numPr>
                <w:ilvl w:val="0"/>
                <w:numId w:val="6"/>
              </w:numPr>
              <w:ind w:left="158" w:hanging="15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No inventory variances in 3PL </w:t>
            </w:r>
            <w:r w:rsidR="00EB6BD4"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and own warehouse </w:t>
            </w: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due to monthly physical stock checks from floor to books.</w:t>
            </w:r>
          </w:p>
          <w:p w:rsidR="00E06832" w:rsidRPr="00E57B78" w:rsidRDefault="00E06832" w:rsidP="001470D2">
            <w:pPr>
              <w:pStyle w:val="Default"/>
              <w:numPr>
                <w:ilvl w:val="0"/>
                <w:numId w:val="6"/>
              </w:numPr>
              <w:ind w:left="158" w:hanging="15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Introduced revised processes, checklists and reviews for 3PL through revised 3PL contractual agreements which resulted in better coordinated service delivery.</w:t>
            </w:r>
          </w:p>
          <w:p w:rsidR="00E06832" w:rsidRPr="00E57B78" w:rsidRDefault="00E06832" w:rsidP="001470D2">
            <w:pPr>
              <w:pStyle w:val="Default"/>
              <w:numPr>
                <w:ilvl w:val="0"/>
                <w:numId w:val="6"/>
              </w:numPr>
              <w:ind w:left="158" w:hanging="15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50-60% reduction in inventory provisioning due to the effective forecasting, order p</w:t>
            </w:r>
            <w:r w:rsidR="009D013A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lanning and monthly inventory</w:t>
            </w: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reviews. </w:t>
            </w:r>
          </w:p>
          <w:p w:rsidR="00E06832" w:rsidRPr="00E57B78" w:rsidRDefault="00E06832" w:rsidP="001470D2">
            <w:pPr>
              <w:pStyle w:val="Default"/>
              <w:numPr>
                <w:ilvl w:val="0"/>
                <w:numId w:val="6"/>
              </w:numPr>
              <w:ind w:left="158" w:hanging="15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100% accomplishments and compliance to the quality procedures as there were no comments in Quality Audits. </w:t>
            </w:r>
          </w:p>
          <w:p w:rsidR="00E06832" w:rsidRPr="00E57B78" w:rsidRDefault="00995596" w:rsidP="001470D2">
            <w:pPr>
              <w:pStyle w:val="Default"/>
              <w:numPr>
                <w:ilvl w:val="0"/>
                <w:numId w:val="6"/>
              </w:numPr>
              <w:ind w:left="158" w:hanging="15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Drafted revised quality procedures and standard operating manuals for customer service and warehouse function. </w:t>
            </w:r>
          </w:p>
          <w:p w:rsidR="00B6426E" w:rsidRPr="00B6426E" w:rsidRDefault="00995596" w:rsidP="00B6426E">
            <w:pPr>
              <w:pStyle w:val="Default"/>
              <w:numPr>
                <w:ilvl w:val="0"/>
                <w:numId w:val="6"/>
              </w:numPr>
              <w:ind w:left="158" w:hanging="158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 xml:space="preserve">100% accuracy in fixed assets of the company and the assets at customer sites through yearly verification processes. </w:t>
            </w:r>
          </w:p>
        </w:tc>
      </w:tr>
    </w:tbl>
    <w:p w:rsidR="00E57B78" w:rsidRDefault="00E57B78" w:rsidP="00D13D84">
      <w:pPr>
        <w:pStyle w:val="CM13"/>
        <w:spacing w:after="0"/>
        <w:jc w:val="both"/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</w:pPr>
    </w:p>
    <w:p w:rsidR="00F60909" w:rsidRDefault="00F60909" w:rsidP="00D13D84">
      <w:pPr>
        <w:pStyle w:val="CM13"/>
        <w:spacing w:after="0"/>
        <w:jc w:val="both"/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</w:pPr>
    </w:p>
    <w:p w:rsidR="00F60909" w:rsidRDefault="00F60909" w:rsidP="00D13D84">
      <w:pPr>
        <w:pStyle w:val="CM13"/>
        <w:spacing w:after="0"/>
        <w:jc w:val="both"/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</w:pPr>
    </w:p>
    <w:p w:rsidR="00F60909" w:rsidRDefault="00F60909" w:rsidP="00D13D84">
      <w:pPr>
        <w:pStyle w:val="CM13"/>
        <w:spacing w:after="0"/>
        <w:jc w:val="both"/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</w:pPr>
    </w:p>
    <w:p w:rsidR="00E729AF" w:rsidRPr="00E57B78" w:rsidRDefault="00E43F12" w:rsidP="00D13D84">
      <w:pPr>
        <w:pStyle w:val="CM13"/>
        <w:spacing w:after="0"/>
        <w:jc w:val="both"/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>HARSCO (Quebeisi SGB)</w:t>
      </w:r>
      <w:r w:rsidR="00D13D84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>-Sharjah</w:t>
      </w:r>
      <w:r w:rsidR="008F450A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         </w:t>
      </w:r>
      <w:r w:rsidR="00073663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</w:t>
      </w:r>
      <w:r w:rsidR="00D13D84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                  </w:t>
      </w:r>
      <w:r w:rsidR="00B23FEC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Sales Administrator            </w:t>
      </w:r>
      <w:r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</w:t>
      </w:r>
      <w:r w:rsidR="008F450A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        </w:t>
      </w:r>
      <w:r w:rsidR="00073663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           </w:t>
      </w:r>
      <w:r w:rsidR="00E729AF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             </w:t>
      </w:r>
      <w:r w:rsidR="00073663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  </w:t>
      </w:r>
      <w:r w:rsid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          </w:t>
      </w:r>
      <w:r w:rsidR="00073663"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 xml:space="preserve">  </w:t>
      </w:r>
      <w:r w:rsidRPr="00E57B78">
        <w:rPr>
          <w:rFonts w:asciiTheme="minorHAnsi" w:hAnsiTheme="minorHAnsi"/>
          <w:b/>
          <w:color w:val="000000" w:themeColor="text1"/>
          <w:sz w:val="21"/>
          <w:szCs w:val="21"/>
          <w:highlight w:val="lightGray"/>
        </w:rPr>
        <w:t>August 2008-October 2011</w:t>
      </w:r>
      <w:r w:rsidR="00F64922" w:rsidRPr="00E57B78">
        <w:rPr>
          <w:rFonts w:asciiTheme="minorHAnsi" w:hAnsiTheme="minorHAnsi"/>
          <w:b/>
          <w:color w:val="000000" w:themeColor="text1"/>
          <w:sz w:val="21"/>
          <w:szCs w:val="21"/>
        </w:rPr>
        <w:t xml:space="preserve"> </w:t>
      </w:r>
    </w:p>
    <w:p w:rsidR="00B903F3" w:rsidRPr="00E57B78" w:rsidRDefault="00E43F12" w:rsidP="00E729AF">
      <w:pPr>
        <w:pStyle w:val="CM13"/>
        <w:spacing w:after="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 w:rsidRPr="00E57B78">
        <w:rPr>
          <w:rFonts w:asciiTheme="minorHAnsi" w:hAnsiTheme="minorHAnsi" w:cs="TTFF261B50t00"/>
          <w:sz w:val="21"/>
          <w:szCs w:val="21"/>
        </w:rPr>
        <w:lastRenderedPageBreak/>
        <w:t xml:space="preserve">Harsco Infrastructure UK (Harsco Corporation) is one of the leading Scaffolding and </w:t>
      </w:r>
      <w:r w:rsidR="00047F25" w:rsidRPr="00E57B78">
        <w:rPr>
          <w:rFonts w:asciiTheme="minorHAnsi" w:hAnsiTheme="minorHAnsi" w:cs="TTFF261B50t00"/>
          <w:sz w:val="21"/>
          <w:szCs w:val="21"/>
        </w:rPr>
        <w:t>for</w:t>
      </w:r>
      <w:r w:rsidRPr="00E57B78">
        <w:rPr>
          <w:rFonts w:asciiTheme="minorHAnsi" w:hAnsiTheme="minorHAnsi" w:cs="TTFF261B50t00"/>
          <w:sz w:val="21"/>
          <w:szCs w:val="21"/>
        </w:rPr>
        <w:t>m</w:t>
      </w:r>
      <w:r w:rsidR="00047F25" w:rsidRPr="00E57B78">
        <w:rPr>
          <w:rFonts w:asciiTheme="minorHAnsi" w:hAnsiTheme="minorHAnsi" w:cs="TTFF261B50t00"/>
          <w:sz w:val="21"/>
          <w:szCs w:val="21"/>
        </w:rPr>
        <w:t xml:space="preserve"> </w:t>
      </w:r>
      <w:r w:rsidRPr="00E57B78">
        <w:rPr>
          <w:rFonts w:asciiTheme="minorHAnsi" w:hAnsiTheme="minorHAnsi" w:cs="TTFF261B50t00"/>
          <w:sz w:val="21"/>
          <w:szCs w:val="21"/>
        </w:rPr>
        <w:t xml:space="preserve">work Companies in the 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world. </w:t>
      </w:r>
    </w:p>
    <w:tbl>
      <w:tblPr>
        <w:tblStyle w:val="TableGrid"/>
        <w:tblW w:w="0" w:type="auto"/>
        <w:tblInd w:w="18" w:type="dxa"/>
        <w:tblLook w:val="04A0"/>
      </w:tblPr>
      <w:tblGrid>
        <w:gridCol w:w="5670"/>
        <w:gridCol w:w="5670"/>
      </w:tblGrid>
      <w:tr w:rsidR="00B903F3" w:rsidRPr="00E57B78" w:rsidTr="008834A9">
        <w:trPr>
          <w:trHeight w:val="1907"/>
        </w:trPr>
        <w:tc>
          <w:tcPr>
            <w:tcW w:w="5670" w:type="dxa"/>
          </w:tcPr>
          <w:p w:rsidR="005A5976" w:rsidRPr="00E57B78" w:rsidRDefault="00805532" w:rsidP="005A5976">
            <w:pPr>
              <w:pStyle w:val="Default"/>
              <w:jc w:val="both"/>
              <w:rPr>
                <w:rFonts w:asciiTheme="minorHAnsi" w:hAnsiTheme="minorHAnsi" w:cs="TTFF261B50t00"/>
                <w:sz w:val="21"/>
                <w:szCs w:val="21"/>
              </w:rPr>
            </w:pPr>
            <w:r w:rsidRPr="00E57B78">
              <w:rPr>
                <w:rFonts w:asciiTheme="minorHAnsi" w:hAnsiTheme="minorHAnsi" w:cs="TTFF261B50t00"/>
                <w:b/>
                <w:sz w:val="21"/>
                <w:szCs w:val="21"/>
              </w:rPr>
              <w:t>Experience:</w:t>
            </w:r>
          </w:p>
          <w:p w:rsidR="00B903F3" w:rsidRPr="00E57B78" w:rsidRDefault="00B903F3" w:rsidP="00E729AF">
            <w:pPr>
              <w:pStyle w:val="Default"/>
              <w:jc w:val="both"/>
              <w:rPr>
                <w:rFonts w:asciiTheme="minorHAnsi" w:hAnsiTheme="minorHAnsi" w:cs="TTFF261B50t00"/>
                <w:sz w:val="21"/>
                <w:szCs w:val="21"/>
              </w:rPr>
            </w:pPr>
            <w:r w:rsidRPr="00E57B78">
              <w:rPr>
                <w:rFonts w:asciiTheme="minorHAnsi" w:hAnsiTheme="minorHAnsi" w:cs="TTFF261B50t00"/>
                <w:sz w:val="21"/>
                <w:szCs w:val="21"/>
              </w:rPr>
              <w:t>Order Administration, knowledge of product</w:t>
            </w:r>
            <w:r w:rsidR="00E729AF" w:rsidRPr="00E57B78">
              <w:rPr>
                <w:rFonts w:asciiTheme="minorHAnsi" w:hAnsiTheme="minorHAnsi" w:cs="TTFF261B50t00"/>
                <w:sz w:val="21"/>
                <w:szCs w:val="21"/>
              </w:rPr>
              <w:t xml:space="preserve"> and customer </w:t>
            </w:r>
            <w:r w:rsidRPr="00E57B78">
              <w:rPr>
                <w:rFonts w:asciiTheme="minorHAnsi" w:hAnsiTheme="minorHAnsi" w:cs="TTFF261B50t00"/>
                <w:sz w:val="21"/>
                <w:szCs w:val="21"/>
              </w:rPr>
              <w:t>order pattern,  high level of coordination and</w:t>
            </w:r>
            <w:r w:rsidR="005A5976" w:rsidRPr="00E57B78">
              <w:rPr>
                <w:rFonts w:asciiTheme="minorHAnsi" w:hAnsiTheme="minorHAnsi" w:cs="TTFF261B50t00"/>
                <w:sz w:val="21"/>
                <w:szCs w:val="21"/>
              </w:rPr>
              <w:t xml:space="preserve"> timely communication with </w:t>
            </w:r>
            <w:r w:rsidRPr="00E57B78">
              <w:rPr>
                <w:rFonts w:asciiTheme="minorHAnsi" w:hAnsiTheme="minorHAnsi" w:cs="TTFF261B50t00"/>
                <w:sz w:val="21"/>
                <w:szCs w:val="21"/>
              </w:rPr>
              <w:t xml:space="preserve">sales, customers, </w:t>
            </w:r>
            <w:r w:rsidR="005A5976" w:rsidRPr="00E57B78">
              <w:rPr>
                <w:rFonts w:asciiTheme="minorHAnsi" w:hAnsiTheme="minorHAnsi" w:cs="TTFF261B50t00"/>
                <w:sz w:val="21"/>
                <w:szCs w:val="21"/>
              </w:rPr>
              <w:t xml:space="preserve">logistics and warehouses, </w:t>
            </w:r>
            <w:r w:rsidRPr="00E57B78">
              <w:rPr>
                <w:rFonts w:asciiTheme="minorHAnsi" w:hAnsiTheme="minorHAnsi" w:cs="TTFF261B50t00"/>
                <w:sz w:val="21"/>
                <w:szCs w:val="21"/>
              </w:rPr>
              <w:t xml:space="preserve"> Securing and Obtaining Payments through Letter of Credit, Adherence to company policies and procedures,  </w:t>
            </w:r>
            <w:r w:rsidR="005A5976" w:rsidRPr="00E57B78">
              <w:rPr>
                <w:rFonts w:asciiTheme="minorHAnsi" w:hAnsiTheme="minorHAnsi" w:cs="TTFF261B50t00"/>
                <w:sz w:val="21"/>
                <w:szCs w:val="21"/>
              </w:rPr>
              <w:t>CRM Skill</w:t>
            </w:r>
            <w:r w:rsidR="00E729AF" w:rsidRPr="00E57B78">
              <w:rPr>
                <w:rFonts w:asciiTheme="minorHAnsi" w:hAnsiTheme="minorHAnsi" w:cs="TTFF261B50t00"/>
                <w:sz w:val="21"/>
                <w:szCs w:val="21"/>
              </w:rPr>
              <w:t>s.</w:t>
            </w:r>
          </w:p>
        </w:tc>
        <w:tc>
          <w:tcPr>
            <w:tcW w:w="5670" w:type="dxa"/>
          </w:tcPr>
          <w:p w:rsidR="005A5976" w:rsidRPr="00E57B78" w:rsidRDefault="005A5976" w:rsidP="00B903F3">
            <w:pPr>
              <w:pStyle w:val="Default"/>
              <w:jc w:val="both"/>
              <w:rPr>
                <w:rFonts w:asciiTheme="minorHAnsi" w:hAnsiTheme="minorHAnsi" w:cs="TTFF261B50t00"/>
                <w:sz w:val="21"/>
                <w:szCs w:val="21"/>
              </w:rPr>
            </w:pPr>
            <w:r w:rsidRPr="00E57B78">
              <w:rPr>
                <w:rFonts w:asciiTheme="minorHAnsi" w:hAnsiTheme="minorHAnsi" w:cs="TTFF261B50t00"/>
                <w:b/>
                <w:sz w:val="21"/>
                <w:szCs w:val="21"/>
              </w:rPr>
              <w:t>Achievements</w:t>
            </w:r>
            <w:r w:rsidRPr="00E57B78">
              <w:rPr>
                <w:rFonts w:asciiTheme="minorHAnsi" w:hAnsiTheme="minorHAnsi" w:cs="TTFF261B50t00"/>
                <w:sz w:val="21"/>
                <w:szCs w:val="21"/>
              </w:rPr>
              <w:t xml:space="preserve">:  </w:t>
            </w:r>
          </w:p>
          <w:p w:rsidR="005A5976" w:rsidRPr="00E57B78" w:rsidRDefault="005A5976" w:rsidP="005A5976">
            <w:pPr>
              <w:pStyle w:val="Default"/>
              <w:jc w:val="both"/>
              <w:rPr>
                <w:rFonts w:asciiTheme="minorHAnsi" w:hAnsiTheme="minorHAnsi" w:cs="TTFF261B50t00"/>
                <w:sz w:val="21"/>
                <w:szCs w:val="21"/>
              </w:rPr>
            </w:pPr>
            <w:r w:rsidRPr="00E57B78">
              <w:rPr>
                <w:rFonts w:asciiTheme="minorHAnsi" w:hAnsiTheme="minorHAnsi" w:cs="TTFF261B50t00"/>
                <w:sz w:val="21"/>
                <w:szCs w:val="21"/>
              </w:rPr>
              <w:t>No wrong delivery though the product line, hire pattern of customer and delivery systems were complex,</w:t>
            </w:r>
            <w:r w:rsidRPr="00E57B78">
              <w:rPr>
                <w:rFonts w:asciiTheme="minorHAnsi" w:hAnsiTheme="minorHAnsi" w:cs="TTFF261B50t00"/>
                <w:b/>
                <w:sz w:val="21"/>
                <w:szCs w:val="21"/>
              </w:rPr>
              <w:t xml:space="preserve"> </w:t>
            </w:r>
            <w:r w:rsidRPr="00E57B78">
              <w:rPr>
                <w:rFonts w:asciiTheme="minorHAnsi" w:hAnsiTheme="minorHAnsi" w:cs="TTFF261B50t00"/>
                <w:sz w:val="21"/>
                <w:szCs w:val="21"/>
              </w:rPr>
              <w:t xml:space="preserve">No error in LC documents, </w:t>
            </w:r>
            <w:r w:rsidRPr="00E57B78">
              <w:rPr>
                <w:rFonts w:asciiTheme="minorHAnsi" w:hAnsiTheme="minorHAnsi" w:cstheme="minorHAnsi"/>
                <w:sz w:val="21"/>
                <w:szCs w:val="21"/>
              </w:rPr>
              <w:t>Successfully handled Key customers of the company simultaneously for sales and hire, without a single complaint from any account holder in 3 years.</w:t>
            </w:r>
          </w:p>
        </w:tc>
      </w:tr>
    </w:tbl>
    <w:p w:rsidR="00E729AF" w:rsidRPr="00E57B78" w:rsidRDefault="00E43F12" w:rsidP="00D13D84">
      <w:pPr>
        <w:pStyle w:val="CM13"/>
        <w:spacing w:after="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SIGMA </w:t>
      </w:r>
      <w:r w:rsidR="00E57B7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ENTERPRISES -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Dubai Investment Park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Sales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Coordinator </w:t>
      </w:r>
      <w:r w:rsidR="00021EF2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        </w:t>
      </w:r>
      <w:r w:rsidR="00E729AF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</w:t>
      </w:r>
      <w:r w:rsid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</w:t>
      </w:r>
      <w:r w:rsidR="00D13D84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C54307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OCT 2007-July 2008</w:t>
      </w:r>
      <w:r w:rsidR="006929A6" w:rsidRPr="00E57B78">
        <w:rPr>
          <w:rFonts w:asciiTheme="minorHAnsi" w:hAnsiTheme="minorHAnsi" w:cs="TTFF267960t00"/>
          <w:b/>
          <w:color w:val="000000" w:themeColor="text1"/>
          <w:sz w:val="21"/>
          <w:szCs w:val="21"/>
        </w:rPr>
        <w:t xml:space="preserve"> </w:t>
      </w:r>
    </w:p>
    <w:p w:rsidR="00D13D84" w:rsidRPr="00E57B78" w:rsidRDefault="005A48CF" w:rsidP="00D13D84">
      <w:pPr>
        <w:pStyle w:val="CM13"/>
        <w:spacing w:after="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>
        <w:rPr>
          <w:rFonts w:asciiTheme="minorHAnsi" w:hAnsiTheme="minorHAnsi" w:cs="TTFF261B50t00"/>
          <w:color w:val="000000"/>
          <w:sz w:val="21"/>
          <w:szCs w:val="21"/>
        </w:rPr>
        <w:t xml:space="preserve">SIGMA 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>Enterprises LLC</w:t>
      </w:r>
      <w:r w:rsidR="00D13D84" w:rsidRPr="00E57B78">
        <w:rPr>
          <w:rFonts w:asciiTheme="minorHAnsi" w:hAnsiTheme="minorHAnsi" w:cs="TTFF261B50t00"/>
          <w:color w:val="000000"/>
          <w:sz w:val="21"/>
          <w:szCs w:val="21"/>
        </w:rPr>
        <w:t>,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is one of the leading trading conglomerates for Construction and Industrial sector in the GCC region including UAE over 30 years. SIGMA is wholly owned subsidiary of Mazrui Holding LLC</w:t>
      </w:r>
      <w:r w:rsidR="00D13D84" w:rsidRPr="00E57B78">
        <w:rPr>
          <w:rFonts w:asciiTheme="minorHAnsi" w:hAnsiTheme="minorHAnsi" w:cs="TTFF261B50t00"/>
          <w:color w:val="000000"/>
          <w:sz w:val="21"/>
          <w:szCs w:val="21"/>
        </w:rPr>
        <w:t>.</w:t>
      </w:r>
    </w:p>
    <w:p w:rsidR="00A168F1" w:rsidRPr="00E57B78" w:rsidRDefault="00D13D84" w:rsidP="001470D2">
      <w:pPr>
        <w:pStyle w:val="CM13"/>
        <w:numPr>
          <w:ilvl w:val="0"/>
          <w:numId w:val="2"/>
        </w:numPr>
        <w:spacing w:after="0"/>
        <w:ind w:left="630" w:hanging="270"/>
        <w:jc w:val="both"/>
        <w:rPr>
          <w:rFonts w:asciiTheme="minorHAnsi" w:hAnsiTheme="minorHAnsi" w:cs="TTFF261B50t00"/>
          <w:b/>
          <w:sz w:val="21"/>
          <w:szCs w:val="21"/>
        </w:rPr>
      </w:pPr>
      <w:r w:rsidRPr="00E57B78">
        <w:rPr>
          <w:rFonts w:asciiTheme="minorHAnsi" w:hAnsiTheme="minorHAnsi" w:cs="TTFF261B50t00"/>
          <w:b/>
          <w:color w:val="000000"/>
          <w:sz w:val="21"/>
          <w:szCs w:val="21"/>
        </w:rPr>
        <w:t>Complete Order to Delivery Process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including r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>aising Quotations follow up of quotations</w:t>
      </w:r>
    </w:p>
    <w:p w:rsidR="00D13D84" w:rsidRPr="00E57B78" w:rsidRDefault="00D13D84" w:rsidP="001470D2">
      <w:pPr>
        <w:pStyle w:val="Default"/>
        <w:numPr>
          <w:ilvl w:val="0"/>
          <w:numId w:val="2"/>
        </w:numPr>
        <w:ind w:left="630" w:hanging="270"/>
        <w:rPr>
          <w:rFonts w:asciiTheme="minorHAnsi" w:hAnsiTheme="minorHAnsi" w:cstheme="minorHAnsi"/>
          <w:sz w:val="21"/>
          <w:szCs w:val="21"/>
        </w:rPr>
      </w:pPr>
      <w:r w:rsidRPr="00E57B78">
        <w:rPr>
          <w:rFonts w:asciiTheme="minorHAnsi" w:hAnsiTheme="minorHAnsi" w:cstheme="minorHAnsi"/>
          <w:b/>
          <w:sz w:val="21"/>
          <w:szCs w:val="21"/>
        </w:rPr>
        <w:t xml:space="preserve">The </w:t>
      </w:r>
      <w:r w:rsidR="00B903F3" w:rsidRPr="00E57B78">
        <w:rPr>
          <w:rFonts w:asciiTheme="minorHAnsi" w:hAnsiTheme="minorHAnsi" w:cstheme="minorHAnsi"/>
          <w:b/>
          <w:sz w:val="21"/>
          <w:szCs w:val="21"/>
        </w:rPr>
        <w:t>skills</w:t>
      </w:r>
      <w:r w:rsidR="00B903F3" w:rsidRPr="00E57B78">
        <w:rPr>
          <w:rFonts w:asciiTheme="minorHAnsi" w:hAnsiTheme="minorHAnsi" w:cstheme="minorHAnsi"/>
          <w:sz w:val="21"/>
          <w:szCs w:val="21"/>
        </w:rPr>
        <w:t>:</w:t>
      </w:r>
      <w:r w:rsidRPr="00E57B78">
        <w:rPr>
          <w:rFonts w:asciiTheme="minorHAnsi" w:hAnsiTheme="minorHAnsi" w:cstheme="minorHAnsi"/>
          <w:sz w:val="21"/>
          <w:szCs w:val="21"/>
        </w:rPr>
        <w:t xml:space="preserve"> Attention to detail, time management, customer follow up and communication, flawless coordination with logistics, accounts and sales department</w:t>
      </w:r>
      <w:r w:rsidR="005E2C79" w:rsidRPr="00E57B78">
        <w:rPr>
          <w:rFonts w:asciiTheme="minorHAnsi" w:hAnsiTheme="minorHAnsi" w:cstheme="minorHAnsi"/>
          <w:sz w:val="21"/>
          <w:szCs w:val="21"/>
        </w:rPr>
        <w:t>. Oracle ERP software skills</w:t>
      </w:r>
      <w:r w:rsidRPr="00E57B78">
        <w:rPr>
          <w:rFonts w:asciiTheme="minorHAnsi" w:hAnsiTheme="minorHAnsi" w:cstheme="minorHAnsi"/>
          <w:sz w:val="21"/>
          <w:szCs w:val="21"/>
        </w:rPr>
        <w:t>.</w:t>
      </w:r>
    </w:p>
    <w:p w:rsidR="00E57B78" w:rsidRPr="00B6426E" w:rsidRDefault="00D13D84" w:rsidP="00F15DF9">
      <w:pPr>
        <w:pStyle w:val="Default"/>
        <w:numPr>
          <w:ilvl w:val="0"/>
          <w:numId w:val="2"/>
        </w:numPr>
        <w:ind w:left="630" w:hanging="270"/>
        <w:jc w:val="both"/>
        <w:rPr>
          <w:rFonts w:asciiTheme="minorHAnsi" w:hAnsiTheme="minorHAnsi" w:cstheme="minorHAnsi"/>
          <w:sz w:val="21"/>
          <w:szCs w:val="21"/>
        </w:rPr>
      </w:pPr>
      <w:r w:rsidRPr="00E57B78">
        <w:rPr>
          <w:rFonts w:asciiTheme="minorHAnsi" w:hAnsiTheme="minorHAnsi" w:cstheme="minorHAnsi"/>
          <w:b/>
          <w:sz w:val="21"/>
          <w:szCs w:val="21"/>
        </w:rPr>
        <w:t>Achievements</w:t>
      </w:r>
      <w:r w:rsidRPr="00E57B78">
        <w:rPr>
          <w:rFonts w:asciiTheme="minorHAnsi" w:hAnsiTheme="minorHAnsi" w:cstheme="minorHAnsi"/>
          <w:sz w:val="21"/>
          <w:szCs w:val="21"/>
        </w:rPr>
        <w:t>:  No product return due to wrong invoice,</w:t>
      </w:r>
      <w:r w:rsidR="00B903F3" w:rsidRPr="00E57B78">
        <w:rPr>
          <w:rFonts w:asciiTheme="minorHAnsi" w:hAnsiTheme="minorHAnsi" w:cstheme="minorHAnsi"/>
          <w:sz w:val="21"/>
          <w:szCs w:val="21"/>
        </w:rPr>
        <w:t xml:space="preserve"> no stock out situations as</w:t>
      </w:r>
      <w:r w:rsidRPr="00E57B78">
        <w:rPr>
          <w:rFonts w:asciiTheme="minorHAnsi" w:hAnsiTheme="minorHAnsi" w:cstheme="minorHAnsi"/>
          <w:sz w:val="21"/>
          <w:szCs w:val="21"/>
        </w:rPr>
        <w:t xml:space="preserve"> accurate stock details </w:t>
      </w:r>
      <w:r w:rsidR="00B903F3" w:rsidRPr="00E57B78">
        <w:rPr>
          <w:rFonts w:asciiTheme="minorHAnsi" w:hAnsiTheme="minorHAnsi" w:cstheme="minorHAnsi"/>
          <w:sz w:val="21"/>
          <w:szCs w:val="21"/>
        </w:rPr>
        <w:t xml:space="preserve">maintained, flawless execution of customer order – no delay in delivery as per lead time. </w:t>
      </w:r>
    </w:p>
    <w:p w:rsidR="00F15DF9" w:rsidRPr="00E57B78" w:rsidRDefault="00E43F12" w:rsidP="00F15DF9">
      <w:pPr>
        <w:pStyle w:val="CM13"/>
        <w:spacing w:after="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APSA</w:t>
      </w:r>
      <w:r w:rsidR="00321776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</w:t>
      </w:r>
      <w:r w:rsidR="000879A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                     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Project Coordinator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</w:t>
      </w:r>
      <w:r w:rsidR="000879A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</w:t>
      </w:r>
      <w:r w:rsidR="00EB131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</w:t>
      </w:r>
      <w:r w:rsidR="000879A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</w:t>
      </w:r>
      <w:r w:rsidR="00A67BB5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</w:t>
      </w:r>
      <w:r w:rsidR="0061143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November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2000-March 2005</w:t>
      </w:r>
      <w:r w:rsidR="006929A6" w:rsidRPr="00E57B78">
        <w:rPr>
          <w:rFonts w:asciiTheme="minorHAnsi" w:hAnsiTheme="minorHAnsi" w:cs="TTFF267960t00"/>
          <w:b/>
          <w:color w:val="000000" w:themeColor="text1"/>
          <w:sz w:val="21"/>
          <w:szCs w:val="21"/>
        </w:rPr>
        <w:t xml:space="preserve">   </w:t>
      </w:r>
      <w:r w:rsidR="00A67BB5">
        <w:rPr>
          <w:rFonts w:asciiTheme="minorHAnsi" w:hAnsiTheme="minorHAnsi" w:cs="TTFF267960t00"/>
          <w:b/>
          <w:color w:val="000000" w:themeColor="text1"/>
          <w:sz w:val="21"/>
          <w:szCs w:val="21"/>
        </w:rPr>
        <w:t xml:space="preserve">       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APSA (Association for Promoting Social Action) is a Bangalore based </w:t>
      </w:r>
      <w:r w:rsidR="00F77C6A" w:rsidRPr="00E57B78">
        <w:rPr>
          <w:rFonts w:asciiTheme="minorHAnsi" w:hAnsiTheme="minorHAnsi" w:cs="TTFF261B50t00"/>
          <w:color w:val="000000"/>
          <w:sz w:val="21"/>
          <w:szCs w:val="21"/>
        </w:rPr>
        <w:t>organization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which works for the development of the marginalized section of the community, the civil society and the Government. </w:t>
      </w:r>
    </w:p>
    <w:p w:rsidR="005E2C79" w:rsidRPr="00E57B78" w:rsidRDefault="00E729AF" w:rsidP="001470D2">
      <w:pPr>
        <w:pStyle w:val="Default"/>
        <w:numPr>
          <w:ilvl w:val="0"/>
          <w:numId w:val="2"/>
        </w:numPr>
        <w:ind w:left="630" w:hanging="270"/>
        <w:jc w:val="both"/>
        <w:rPr>
          <w:rFonts w:asciiTheme="minorHAnsi" w:hAnsiTheme="minorHAnsi" w:cs="TTFF261B50t00"/>
          <w:sz w:val="21"/>
          <w:szCs w:val="21"/>
        </w:rPr>
      </w:pPr>
      <w:r w:rsidRPr="00E57B78">
        <w:rPr>
          <w:rFonts w:asciiTheme="minorHAnsi" w:hAnsiTheme="minorHAnsi" w:cs="TTFF261B50t00"/>
          <w:sz w:val="21"/>
          <w:szCs w:val="21"/>
        </w:rPr>
        <w:t>Implementation</w:t>
      </w:r>
      <w:r w:rsidR="00F15DF9" w:rsidRPr="00E57B78">
        <w:rPr>
          <w:rFonts w:asciiTheme="minorHAnsi" w:hAnsiTheme="minorHAnsi" w:cs="TTFF261B50t00"/>
          <w:sz w:val="21"/>
          <w:szCs w:val="21"/>
        </w:rPr>
        <w:t xml:space="preserve"> of Juvenile Justice Act</w:t>
      </w:r>
      <w:r w:rsidRPr="00E57B78">
        <w:rPr>
          <w:rFonts w:asciiTheme="minorHAnsi" w:hAnsiTheme="minorHAnsi" w:cs="TTFF261B50t00"/>
          <w:sz w:val="21"/>
          <w:szCs w:val="21"/>
        </w:rPr>
        <w:t xml:space="preserve"> (JJ)</w:t>
      </w:r>
      <w:r w:rsidR="00F15DF9" w:rsidRPr="00E57B78">
        <w:rPr>
          <w:rFonts w:asciiTheme="minorHAnsi" w:hAnsiTheme="minorHAnsi" w:cs="TTFF261B50t00"/>
          <w:sz w:val="21"/>
          <w:szCs w:val="21"/>
        </w:rPr>
        <w:t xml:space="preserve"> and its Procedures in Bangalore along with Department of women and child Welfare committee </w:t>
      </w:r>
      <w:r w:rsidR="005E2C79" w:rsidRPr="00E57B78">
        <w:rPr>
          <w:rFonts w:asciiTheme="minorHAnsi" w:hAnsiTheme="minorHAnsi" w:cs="TTFF261B50t00"/>
          <w:sz w:val="21"/>
          <w:szCs w:val="21"/>
        </w:rPr>
        <w:t>in</w:t>
      </w:r>
      <w:r w:rsidR="00F15DF9" w:rsidRPr="00E57B78">
        <w:rPr>
          <w:rFonts w:asciiTheme="minorHAnsi" w:hAnsiTheme="minorHAnsi" w:cs="TTFF261B50t00"/>
          <w:sz w:val="21"/>
          <w:szCs w:val="21"/>
        </w:rPr>
        <w:t xml:space="preserve"> Children’s home. Counselor and core committee member </w:t>
      </w:r>
      <w:r w:rsidR="005E2C79" w:rsidRPr="00E57B78">
        <w:rPr>
          <w:rFonts w:asciiTheme="minorHAnsi" w:hAnsiTheme="minorHAnsi" w:cs="TTFF261B50t00"/>
          <w:sz w:val="21"/>
          <w:szCs w:val="21"/>
        </w:rPr>
        <w:t>within</w:t>
      </w:r>
      <w:r w:rsidR="00F15DF9" w:rsidRPr="00E57B78">
        <w:rPr>
          <w:rFonts w:asciiTheme="minorHAnsi" w:hAnsiTheme="minorHAnsi" w:cs="TTFF261B50t00"/>
          <w:sz w:val="21"/>
          <w:szCs w:val="21"/>
        </w:rPr>
        <w:t xml:space="preserve"> Children’s home Bangalore</w:t>
      </w:r>
      <w:r w:rsidR="005E2C79" w:rsidRPr="00E57B78">
        <w:rPr>
          <w:rFonts w:asciiTheme="minorHAnsi" w:hAnsiTheme="minorHAnsi" w:cs="TTFF261B50t00"/>
          <w:sz w:val="21"/>
          <w:szCs w:val="21"/>
        </w:rPr>
        <w:t>.</w:t>
      </w:r>
      <w:r w:rsidR="00F15DF9" w:rsidRPr="00E57B78">
        <w:rPr>
          <w:rFonts w:asciiTheme="minorHAnsi" w:hAnsiTheme="minorHAnsi" w:cs="TTFF261B50t00"/>
          <w:sz w:val="21"/>
          <w:szCs w:val="21"/>
        </w:rPr>
        <w:t xml:space="preserve"> </w:t>
      </w:r>
      <w:r w:rsidR="005E2C79" w:rsidRPr="00E57B78">
        <w:rPr>
          <w:rFonts w:asciiTheme="minorHAnsi" w:hAnsiTheme="minorHAnsi" w:cs="TTFF261B50t00"/>
          <w:sz w:val="21"/>
          <w:szCs w:val="21"/>
        </w:rPr>
        <w:t xml:space="preserve">Committee member of drafting </w:t>
      </w:r>
      <w:r w:rsidRPr="00E57B78">
        <w:rPr>
          <w:rFonts w:asciiTheme="minorHAnsi" w:hAnsiTheme="minorHAnsi" w:cs="TTFF261B50t00"/>
          <w:sz w:val="21"/>
          <w:szCs w:val="21"/>
        </w:rPr>
        <w:t>JJ</w:t>
      </w:r>
      <w:r w:rsidR="005E2C79" w:rsidRPr="00E57B78">
        <w:rPr>
          <w:rFonts w:asciiTheme="minorHAnsi" w:hAnsiTheme="minorHAnsi" w:cs="TTFF261B50t00"/>
          <w:sz w:val="21"/>
          <w:szCs w:val="21"/>
        </w:rPr>
        <w:t xml:space="preserve"> Act</w:t>
      </w:r>
      <w:r w:rsidRPr="00E57B78">
        <w:rPr>
          <w:rFonts w:asciiTheme="minorHAnsi" w:hAnsiTheme="minorHAnsi" w:cs="TTFF261B50t00"/>
          <w:sz w:val="21"/>
          <w:szCs w:val="21"/>
        </w:rPr>
        <w:t>,</w:t>
      </w:r>
      <w:r w:rsidR="005E2C79" w:rsidRPr="00E57B78">
        <w:rPr>
          <w:rFonts w:asciiTheme="minorHAnsi" w:hAnsiTheme="minorHAnsi" w:cs="TTFF261B50t00"/>
          <w:sz w:val="21"/>
          <w:szCs w:val="21"/>
        </w:rPr>
        <w:t xml:space="preserve"> Procedure along with National Law College Bangalore and Karnataka Govt. </w:t>
      </w:r>
    </w:p>
    <w:p w:rsidR="00E57B78" w:rsidRPr="009D013A" w:rsidRDefault="001F2E29" w:rsidP="001470D2">
      <w:pPr>
        <w:pStyle w:val="Default"/>
        <w:numPr>
          <w:ilvl w:val="0"/>
          <w:numId w:val="3"/>
        </w:numPr>
        <w:ind w:left="630" w:hanging="270"/>
        <w:jc w:val="both"/>
        <w:rPr>
          <w:rFonts w:asciiTheme="minorHAnsi" w:hAnsiTheme="minorHAnsi" w:cs="TTFF261B50t00"/>
          <w:sz w:val="21"/>
          <w:szCs w:val="21"/>
        </w:rPr>
      </w:pPr>
      <w:r w:rsidRPr="00E57B78">
        <w:rPr>
          <w:rFonts w:asciiTheme="minorHAnsi" w:hAnsiTheme="minorHAnsi" w:cs="TTFF261B50t00"/>
          <w:sz w:val="21"/>
          <w:szCs w:val="21"/>
        </w:rPr>
        <w:t>P</w:t>
      </w:r>
      <w:r w:rsidR="00F15DF9" w:rsidRPr="00E57B78">
        <w:rPr>
          <w:rFonts w:asciiTheme="minorHAnsi" w:hAnsiTheme="minorHAnsi" w:cs="TTFF261B50t00"/>
          <w:sz w:val="21"/>
          <w:szCs w:val="21"/>
        </w:rPr>
        <w:t>roject coordinator, trainer (</w:t>
      </w:r>
      <w:r w:rsidR="00E729AF" w:rsidRPr="00E57B78">
        <w:rPr>
          <w:rFonts w:asciiTheme="minorHAnsi" w:hAnsiTheme="minorHAnsi" w:cs="TTFF261B50t00"/>
          <w:sz w:val="21"/>
          <w:szCs w:val="21"/>
        </w:rPr>
        <w:t xml:space="preserve">JJ Act 2000), </w:t>
      </w:r>
      <w:r w:rsidR="009E5B3D" w:rsidRPr="00E57B78">
        <w:rPr>
          <w:rFonts w:asciiTheme="minorHAnsi" w:hAnsiTheme="minorHAnsi" w:cs="TTFF261B50t00"/>
          <w:sz w:val="21"/>
          <w:szCs w:val="21"/>
        </w:rPr>
        <w:t xml:space="preserve">counselor in police stations </w:t>
      </w:r>
      <w:r w:rsidRPr="00E57B78">
        <w:rPr>
          <w:rFonts w:asciiTheme="minorHAnsi" w:hAnsiTheme="minorHAnsi" w:cs="TTFF261B50t00"/>
          <w:sz w:val="21"/>
          <w:szCs w:val="21"/>
        </w:rPr>
        <w:t>(East of</w:t>
      </w:r>
      <w:r w:rsidR="009E5B3D" w:rsidRPr="00E57B78">
        <w:rPr>
          <w:rFonts w:asciiTheme="minorHAnsi" w:hAnsiTheme="minorHAnsi" w:cs="TTFF261B50t00"/>
          <w:sz w:val="21"/>
          <w:szCs w:val="21"/>
        </w:rPr>
        <w:t xml:space="preserve"> Bangalore</w:t>
      </w:r>
      <w:r w:rsidRPr="00E57B78">
        <w:rPr>
          <w:rFonts w:asciiTheme="minorHAnsi" w:hAnsiTheme="minorHAnsi" w:cs="TTFF261B50t00"/>
          <w:sz w:val="21"/>
          <w:szCs w:val="21"/>
        </w:rPr>
        <w:t xml:space="preserve">) under UNICIEF </w:t>
      </w:r>
    </w:p>
    <w:p w:rsidR="00E57B78" w:rsidRDefault="00E43F12" w:rsidP="001F2E29">
      <w:pPr>
        <w:pStyle w:val="CM13"/>
        <w:spacing w:after="0"/>
        <w:jc w:val="both"/>
        <w:rPr>
          <w:rFonts w:asciiTheme="minorHAnsi" w:hAnsiTheme="minorHAnsi" w:cs="TTFF267960t00"/>
          <w:b/>
          <w:color w:val="000000" w:themeColor="text1"/>
          <w:sz w:val="21"/>
          <w:szCs w:val="21"/>
        </w:rPr>
      </w:pP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DEEDS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</w:t>
      </w:r>
      <w:r w:rsidR="000879A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                     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Project Coordinator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</w:t>
      </w:r>
      <w:r w:rsidR="000879A0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    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</w:t>
      </w:r>
      <w:r w:rsidR="00021EF2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</w:t>
      </w:r>
      <w:r w:rsidR="00CF5DB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</w:t>
      </w:r>
      <w:r w:rsidR="00021EF2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October 1999-</w:t>
      </w:r>
      <w:r w:rsidR="00CF5DB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October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2000</w:t>
      </w:r>
      <w:r w:rsidR="006929A6" w:rsidRPr="00E57B78">
        <w:rPr>
          <w:rFonts w:asciiTheme="minorHAnsi" w:hAnsiTheme="minorHAnsi" w:cs="TTFF267960t00"/>
          <w:b/>
          <w:color w:val="000000" w:themeColor="text1"/>
          <w:sz w:val="21"/>
          <w:szCs w:val="21"/>
        </w:rPr>
        <w:t xml:space="preserve"> </w:t>
      </w:r>
    </w:p>
    <w:p w:rsidR="00F15DF9" w:rsidRPr="00E57B78" w:rsidRDefault="00E43F12" w:rsidP="001F2E29">
      <w:pPr>
        <w:pStyle w:val="CM13"/>
        <w:spacing w:after="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DEEDS (Development </w:t>
      </w:r>
      <w:r w:rsidR="00F77C6A" w:rsidRPr="00E57B78">
        <w:rPr>
          <w:rFonts w:asciiTheme="minorHAnsi" w:hAnsiTheme="minorHAnsi" w:cs="TTFF261B50t00"/>
          <w:color w:val="000000"/>
          <w:sz w:val="21"/>
          <w:szCs w:val="21"/>
        </w:rPr>
        <w:t>Education Society) a Bangalore based o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>rganization works with the marginalized section of the</w:t>
      </w:r>
      <w:r w:rsidR="00D3079C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>society for their development.</w:t>
      </w:r>
      <w:r w:rsidR="00D3079C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</w:t>
      </w:r>
    </w:p>
    <w:p w:rsidR="00E57B78" w:rsidRPr="00E57B78" w:rsidRDefault="00F15DF9" w:rsidP="001470D2">
      <w:pPr>
        <w:pStyle w:val="CM13"/>
        <w:numPr>
          <w:ilvl w:val="0"/>
          <w:numId w:val="4"/>
        </w:numPr>
        <w:spacing w:after="0"/>
        <w:ind w:left="630" w:hanging="270"/>
        <w:jc w:val="both"/>
        <w:rPr>
          <w:rFonts w:asciiTheme="minorHAnsi" w:hAnsiTheme="minorHAnsi" w:cs="TTFF261B50t00"/>
          <w:sz w:val="21"/>
          <w:szCs w:val="21"/>
        </w:rPr>
      </w:pPr>
      <w:r w:rsidRPr="00E57B78">
        <w:rPr>
          <w:rFonts w:asciiTheme="minorHAnsi" w:hAnsiTheme="minorHAnsi" w:cs="TTFF261B50t00"/>
          <w:color w:val="000000"/>
          <w:sz w:val="21"/>
          <w:szCs w:val="21"/>
        </w:rPr>
        <w:t>W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orked as a </w:t>
      </w:r>
      <w:r w:rsidR="005E2C79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Project </w:t>
      </w:r>
      <w:r w:rsidR="001F2E29" w:rsidRPr="00E57B78">
        <w:rPr>
          <w:rFonts w:asciiTheme="minorHAnsi" w:hAnsiTheme="minorHAnsi" w:cs="TTFF261B50t00"/>
          <w:color w:val="000000"/>
          <w:sz w:val="21"/>
          <w:szCs w:val="21"/>
        </w:rPr>
        <w:t>C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oordinator </w:t>
      </w:r>
      <w:r w:rsidR="00216AA2" w:rsidRPr="00E57B78">
        <w:rPr>
          <w:rFonts w:asciiTheme="minorHAnsi" w:hAnsiTheme="minorHAnsi" w:cs="TTFF261B50t00"/>
          <w:color w:val="000000"/>
          <w:sz w:val="21"/>
          <w:szCs w:val="21"/>
        </w:rPr>
        <w:t>for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Prevention and Rehabilitation </w:t>
      </w:r>
      <w:r w:rsidR="00216AA2" w:rsidRPr="00E57B78">
        <w:rPr>
          <w:rFonts w:asciiTheme="minorHAnsi" w:hAnsiTheme="minorHAnsi" w:cs="TTFF261B50t00"/>
          <w:color w:val="000000"/>
          <w:sz w:val="21"/>
          <w:szCs w:val="21"/>
        </w:rPr>
        <w:t>of HIV/AIDS intervention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>, which</w:t>
      </w:r>
      <w:r w:rsidR="00D3079C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</w:t>
      </w:r>
      <w:r w:rsidR="001F2E29" w:rsidRPr="00E57B78">
        <w:rPr>
          <w:rFonts w:asciiTheme="minorHAnsi" w:hAnsiTheme="minorHAnsi" w:cs="TTFF261B50t00"/>
          <w:color w:val="000000"/>
          <w:sz w:val="21"/>
          <w:szCs w:val="21"/>
        </w:rPr>
        <w:t>was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in collaboration with the state intervention program KSAPS (Karnataka State Aids Preve</w:t>
      </w:r>
      <w:r w:rsidR="001F2E29" w:rsidRPr="00E57B78">
        <w:rPr>
          <w:rFonts w:asciiTheme="minorHAnsi" w:hAnsiTheme="minorHAnsi" w:cs="TTFF261B50t00"/>
          <w:color w:val="000000"/>
          <w:sz w:val="21"/>
          <w:szCs w:val="21"/>
        </w:rPr>
        <w:t>ntion Society)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Monitoring </w:t>
      </w:r>
      <w:r w:rsidR="005E2C79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the 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>team</w:t>
      </w:r>
      <w:r w:rsidR="005E2C79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, </w:t>
      </w:r>
      <w:r w:rsidR="00E43F12" w:rsidRPr="00E57B78">
        <w:rPr>
          <w:rFonts w:asciiTheme="minorHAnsi" w:hAnsiTheme="minorHAnsi" w:cs="TTFF261B50t00"/>
          <w:sz w:val="21"/>
          <w:szCs w:val="21"/>
        </w:rPr>
        <w:t>Program implementation strategies and approaches, reporting</w:t>
      </w:r>
      <w:r w:rsidRPr="00E57B78">
        <w:rPr>
          <w:rFonts w:asciiTheme="minorHAnsi" w:hAnsiTheme="minorHAnsi" w:cs="TTFF261B50t00"/>
          <w:sz w:val="21"/>
          <w:szCs w:val="21"/>
        </w:rPr>
        <w:t>, review</w:t>
      </w:r>
      <w:r w:rsidR="00E43F12" w:rsidRPr="00E57B78">
        <w:rPr>
          <w:rFonts w:asciiTheme="minorHAnsi" w:hAnsiTheme="minorHAnsi" w:cs="TTFF261B50t00"/>
          <w:sz w:val="21"/>
          <w:szCs w:val="21"/>
        </w:rPr>
        <w:t xml:space="preserve"> and evaluation of the pr</w:t>
      </w:r>
      <w:r w:rsidRPr="00E57B78">
        <w:rPr>
          <w:rFonts w:asciiTheme="minorHAnsi" w:hAnsiTheme="minorHAnsi" w:cs="TTFF261B50t00"/>
          <w:sz w:val="21"/>
          <w:szCs w:val="21"/>
        </w:rPr>
        <w:t>oject and performance appraisal.</w:t>
      </w:r>
      <w:r w:rsidR="005E2C79" w:rsidRPr="00E57B78">
        <w:rPr>
          <w:rFonts w:asciiTheme="minorHAnsi" w:hAnsiTheme="minorHAnsi" w:cs="TTFF261B50t00"/>
          <w:sz w:val="21"/>
          <w:szCs w:val="21"/>
        </w:rPr>
        <w:t xml:space="preserve"> </w:t>
      </w:r>
      <w:r w:rsidR="00E43F12" w:rsidRPr="00E57B78">
        <w:rPr>
          <w:rFonts w:asciiTheme="minorHAnsi" w:hAnsiTheme="minorHAnsi" w:cs="TTFF261B50t00"/>
          <w:sz w:val="21"/>
          <w:szCs w:val="21"/>
        </w:rPr>
        <w:t xml:space="preserve">Responsible for the organizing and delivery of the program in the community and to the target group. </w:t>
      </w:r>
    </w:p>
    <w:p w:rsidR="00E57B78" w:rsidRDefault="00E43F12" w:rsidP="001F2E29">
      <w:pPr>
        <w:pStyle w:val="CM13"/>
        <w:spacing w:after="0"/>
        <w:jc w:val="both"/>
        <w:rPr>
          <w:rFonts w:asciiTheme="minorHAnsi" w:hAnsiTheme="minorHAnsi" w:cs="TTFF267960t00"/>
          <w:b/>
          <w:color w:val="000000" w:themeColor="text1"/>
          <w:sz w:val="21"/>
          <w:szCs w:val="21"/>
        </w:rPr>
      </w:pP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DIPTI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</w:t>
      </w:r>
      <w:r w:rsidR="00F77C6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</w:t>
      </w:r>
      <w:r w:rsidR="00F90FC2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           Counselor and Office Administrator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</w:t>
      </w:r>
      <w:r w:rsidR="00EB131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F77C6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    </w:t>
      </w:r>
      <w:r w:rsid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</w:t>
      </w:r>
      <w:r w:rsidR="00F77C6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CF5DB8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June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1998-September 1999</w:t>
      </w:r>
    </w:p>
    <w:p w:rsidR="001F2E29" w:rsidRPr="00E57B78" w:rsidRDefault="006929A6" w:rsidP="001F2E29">
      <w:pPr>
        <w:pStyle w:val="CM13"/>
        <w:spacing w:after="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</w:rPr>
        <w:t xml:space="preserve"> 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DIPTI (Developing Integrated persons through Insight) a Bangalore based </w:t>
      </w:r>
      <w:r w:rsidR="00F9058D" w:rsidRPr="00E57B78">
        <w:rPr>
          <w:rFonts w:asciiTheme="minorHAnsi" w:hAnsiTheme="minorHAnsi" w:cs="TTFF261B50t00"/>
          <w:color w:val="000000"/>
          <w:sz w:val="21"/>
          <w:szCs w:val="21"/>
        </w:rPr>
        <w:t>counseling</w:t>
      </w:r>
      <w:r w:rsidR="00E43F12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and legal aid organization. </w:t>
      </w:r>
    </w:p>
    <w:p w:rsidR="00E57B78" w:rsidRPr="00E57B78" w:rsidRDefault="00E43F12" w:rsidP="00E57B78">
      <w:pPr>
        <w:pStyle w:val="CM13"/>
        <w:spacing w:after="0"/>
        <w:jc w:val="both"/>
        <w:rPr>
          <w:rFonts w:asciiTheme="minorHAnsi" w:hAnsiTheme="minorHAnsi" w:cs="TTFF261B50t00"/>
          <w:sz w:val="21"/>
          <w:szCs w:val="21"/>
        </w:rPr>
      </w:pPr>
      <w:r w:rsidRPr="00E57B78">
        <w:rPr>
          <w:rFonts w:asciiTheme="minorHAnsi" w:hAnsiTheme="minorHAnsi" w:cs="TTFF261B50t00"/>
          <w:sz w:val="21"/>
          <w:szCs w:val="21"/>
        </w:rPr>
        <w:t xml:space="preserve">Worked as </w:t>
      </w:r>
      <w:r w:rsidR="00E729AF" w:rsidRPr="00E57B78">
        <w:rPr>
          <w:rFonts w:asciiTheme="minorHAnsi" w:hAnsiTheme="minorHAnsi" w:cs="TTFF261B50t00"/>
          <w:sz w:val="21"/>
          <w:szCs w:val="21"/>
        </w:rPr>
        <w:t xml:space="preserve">a </w:t>
      </w:r>
      <w:r w:rsidRPr="00E57B78">
        <w:rPr>
          <w:rFonts w:asciiTheme="minorHAnsi" w:hAnsiTheme="minorHAnsi" w:cs="TTFF261B50t00"/>
          <w:sz w:val="21"/>
          <w:szCs w:val="21"/>
        </w:rPr>
        <w:t xml:space="preserve">School </w:t>
      </w:r>
      <w:r w:rsidR="00F9058D" w:rsidRPr="00E57B78">
        <w:rPr>
          <w:rFonts w:asciiTheme="minorHAnsi" w:hAnsiTheme="minorHAnsi" w:cs="TTFF261B50t00"/>
          <w:sz w:val="21"/>
          <w:szCs w:val="21"/>
        </w:rPr>
        <w:t>counselor</w:t>
      </w:r>
      <w:r w:rsidR="00E729AF" w:rsidRPr="00E57B78">
        <w:rPr>
          <w:rFonts w:asciiTheme="minorHAnsi" w:hAnsiTheme="minorHAnsi" w:cs="TTFF261B50t00"/>
          <w:sz w:val="21"/>
          <w:szCs w:val="21"/>
        </w:rPr>
        <w:t xml:space="preserve"> in private schools</w:t>
      </w:r>
      <w:r w:rsidRPr="00E57B78">
        <w:rPr>
          <w:rFonts w:asciiTheme="minorHAnsi" w:hAnsiTheme="minorHAnsi" w:cs="TTFF261B50t00"/>
          <w:sz w:val="21"/>
          <w:szCs w:val="21"/>
        </w:rPr>
        <w:t xml:space="preserve">, trainer </w:t>
      </w:r>
      <w:r w:rsidR="005E2C79" w:rsidRPr="00E57B78">
        <w:rPr>
          <w:rFonts w:asciiTheme="minorHAnsi" w:hAnsiTheme="minorHAnsi" w:cs="TTFF261B50t00"/>
          <w:sz w:val="21"/>
          <w:szCs w:val="21"/>
        </w:rPr>
        <w:t>for students and teachers</w:t>
      </w:r>
      <w:r w:rsidR="00E729AF" w:rsidRPr="00E57B78">
        <w:rPr>
          <w:rFonts w:asciiTheme="minorHAnsi" w:hAnsiTheme="minorHAnsi" w:cs="TTFF261B50t00"/>
          <w:sz w:val="21"/>
          <w:szCs w:val="21"/>
        </w:rPr>
        <w:t>, a</w:t>
      </w:r>
      <w:r w:rsidR="00491FB6" w:rsidRPr="00E57B78">
        <w:rPr>
          <w:rFonts w:asciiTheme="minorHAnsi" w:hAnsiTheme="minorHAnsi" w:cs="TTFF261B50t00"/>
          <w:sz w:val="21"/>
          <w:szCs w:val="21"/>
        </w:rPr>
        <w:t xml:space="preserve">dministration and </w:t>
      </w:r>
      <w:r w:rsidR="00E729AF" w:rsidRPr="00E57B78">
        <w:rPr>
          <w:rFonts w:asciiTheme="minorHAnsi" w:hAnsiTheme="minorHAnsi" w:cs="TTFF261B50t00"/>
          <w:sz w:val="21"/>
          <w:szCs w:val="21"/>
        </w:rPr>
        <w:t>accounting responsibilities</w:t>
      </w:r>
      <w:r w:rsidRPr="00E57B78">
        <w:rPr>
          <w:rFonts w:asciiTheme="minorHAnsi" w:hAnsiTheme="minorHAnsi" w:cs="TTFF261B50t00"/>
          <w:sz w:val="21"/>
          <w:szCs w:val="21"/>
        </w:rPr>
        <w:t xml:space="preserve"> </w:t>
      </w:r>
      <w:r w:rsidR="005E2C79" w:rsidRPr="00E57B78">
        <w:rPr>
          <w:rFonts w:asciiTheme="minorHAnsi" w:hAnsiTheme="minorHAnsi" w:cs="TTFF261B50t00"/>
          <w:sz w:val="21"/>
          <w:szCs w:val="21"/>
        </w:rPr>
        <w:t>of the organization.</w:t>
      </w:r>
    </w:p>
    <w:p w:rsidR="00E43F12" w:rsidRPr="00E57B78" w:rsidRDefault="00E43F12" w:rsidP="00F15DF9">
      <w:pPr>
        <w:pStyle w:val="CM13"/>
        <w:spacing w:after="0"/>
        <w:ind w:left="8950" w:hanging="8950"/>
        <w:jc w:val="both"/>
        <w:rPr>
          <w:rFonts w:asciiTheme="minorHAnsi" w:hAnsiTheme="minorHAnsi" w:cs="TTFF267960t00"/>
          <w:b/>
          <w:color w:val="000000" w:themeColor="text1"/>
          <w:sz w:val="21"/>
          <w:szCs w:val="21"/>
        </w:rPr>
      </w:pP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Four Wings International Travels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</w:t>
      </w:r>
      <w:r w:rsidR="00F77C6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E729AF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Administration/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Counter Staff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</w:t>
      </w:r>
      <w:r w:rsidR="00F77C6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            </w:t>
      </w:r>
      <w:r w:rsid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       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="00491FB6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 </w:t>
      </w:r>
      <w:r w:rsidR="008F450A"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 xml:space="preserve"> </w:t>
      </w:r>
      <w:r w:rsidRPr="00E57B78">
        <w:rPr>
          <w:rFonts w:asciiTheme="minorHAnsi" w:hAnsiTheme="minorHAnsi" w:cs="TTFF267960t00"/>
          <w:b/>
          <w:color w:val="000000" w:themeColor="text1"/>
          <w:sz w:val="21"/>
          <w:szCs w:val="21"/>
          <w:highlight w:val="lightGray"/>
        </w:rPr>
        <w:t>July 1995-June 1996</w:t>
      </w:r>
    </w:p>
    <w:p w:rsidR="00591E87" w:rsidRPr="00E57B78" w:rsidRDefault="00E43F12" w:rsidP="00591E87">
      <w:pPr>
        <w:pStyle w:val="CM13"/>
        <w:spacing w:after="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Four wings international Travel agency is a Mangalore based travel agency, which deals with international and domestic air ticketing and cargo services. </w:t>
      </w:r>
    </w:p>
    <w:p w:rsidR="008540DD" w:rsidRPr="00E57B78" w:rsidRDefault="00591E87" w:rsidP="004070E5">
      <w:pPr>
        <w:pStyle w:val="CM13"/>
        <w:spacing w:after="0"/>
        <w:jc w:val="both"/>
        <w:rPr>
          <w:rFonts w:asciiTheme="minorHAnsi" w:hAnsiTheme="minorHAnsi" w:cs="TTFF261B50t00"/>
          <w:sz w:val="21"/>
          <w:szCs w:val="21"/>
        </w:rPr>
      </w:pPr>
      <w:r w:rsidRPr="00E57B78">
        <w:rPr>
          <w:rFonts w:asciiTheme="minorHAnsi" w:hAnsiTheme="minorHAnsi" w:cs="TTFF261B50t00"/>
          <w:sz w:val="21"/>
          <w:szCs w:val="21"/>
        </w:rPr>
        <w:t>The responsibility included a</w:t>
      </w:r>
      <w:r w:rsidR="00E43F12" w:rsidRPr="00E57B78">
        <w:rPr>
          <w:rFonts w:asciiTheme="minorHAnsi" w:hAnsiTheme="minorHAnsi" w:cs="TTFF261B50t00"/>
          <w:sz w:val="21"/>
          <w:szCs w:val="21"/>
        </w:rPr>
        <w:t>ttending customers, guiding them with different options of travel</w:t>
      </w:r>
      <w:r w:rsidR="00E729AF" w:rsidRPr="00E57B78">
        <w:rPr>
          <w:rFonts w:asciiTheme="minorHAnsi" w:hAnsiTheme="minorHAnsi" w:cs="TTFF261B50t00"/>
          <w:sz w:val="21"/>
          <w:szCs w:val="21"/>
        </w:rPr>
        <w:t xml:space="preserve">, issuing </w:t>
      </w:r>
      <w:r w:rsidR="00E43F12" w:rsidRPr="00E57B78">
        <w:rPr>
          <w:rFonts w:asciiTheme="minorHAnsi" w:hAnsiTheme="minorHAnsi" w:cs="TTFF261B50t00"/>
          <w:sz w:val="21"/>
          <w:szCs w:val="21"/>
        </w:rPr>
        <w:t>air tickets</w:t>
      </w:r>
      <w:r w:rsidRPr="00E57B78">
        <w:rPr>
          <w:rFonts w:asciiTheme="minorHAnsi" w:hAnsiTheme="minorHAnsi" w:cs="TTFF261B50t00"/>
          <w:sz w:val="21"/>
          <w:szCs w:val="21"/>
        </w:rPr>
        <w:t xml:space="preserve">, administrative and accounting </w:t>
      </w:r>
      <w:r w:rsidR="005E2C79" w:rsidRPr="00E57B78">
        <w:rPr>
          <w:rFonts w:asciiTheme="minorHAnsi" w:hAnsiTheme="minorHAnsi" w:cs="TTFF261B50t00"/>
          <w:sz w:val="21"/>
          <w:szCs w:val="21"/>
        </w:rPr>
        <w:t>duties</w:t>
      </w:r>
      <w:r w:rsidRPr="00E57B78">
        <w:rPr>
          <w:rFonts w:asciiTheme="minorHAnsi" w:hAnsiTheme="minorHAnsi" w:cs="TTFF261B50t00"/>
          <w:sz w:val="21"/>
          <w:szCs w:val="21"/>
        </w:rPr>
        <w:t>.</w:t>
      </w:r>
      <w:r w:rsidR="00E729AF" w:rsidRPr="00E57B78">
        <w:rPr>
          <w:rFonts w:asciiTheme="minorHAnsi" w:hAnsiTheme="minorHAnsi" w:cs="TTFF261B50t00"/>
          <w:sz w:val="21"/>
          <w:szCs w:val="21"/>
        </w:rPr>
        <w:t xml:space="preserve">            </w:t>
      </w:r>
    </w:p>
    <w:p w:rsidR="00C54307" w:rsidRPr="00E57B78" w:rsidRDefault="00C54307" w:rsidP="00C54307">
      <w:pPr>
        <w:pStyle w:val="Default"/>
        <w:spacing w:line="271" w:lineRule="atLeast"/>
        <w:jc w:val="center"/>
        <w:rPr>
          <w:rFonts w:asciiTheme="minorHAnsi" w:hAnsiTheme="minorHAnsi"/>
          <w:b/>
          <w:sz w:val="21"/>
          <w:szCs w:val="21"/>
        </w:rPr>
      </w:pPr>
      <w:r w:rsidRPr="00E57B78">
        <w:rPr>
          <w:rFonts w:asciiTheme="minorHAnsi" w:hAnsiTheme="minorHAnsi"/>
          <w:b/>
          <w:sz w:val="21"/>
          <w:szCs w:val="21"/>
        </w:rPr>
        <w:t>Qualification</w:t>
      </w:r>
      <w:r w:rsidR="00B903F3" w:rsidRPr="00E57B78">
        <w:rPr>
          <w:rFonts w:asciiTheme="minorHAnsi" w:hAnsiTheme="minorHAnsi"/>
          <w:b/>
          <w:sz w:val="21"/>
          <w:szCs w:val="21"/>
        </w:rPr>
        <w:t xml:space="preserve">/Training </w:t>
      </w:r>
    </w:p>
    <w:p w:rsidR="00E729AF" w:rsidRPr="00E57B78" w:rsidRDefault="00C54307" w:rsidP="001470D2">
      <w:pPr>
        <w:pStyle w:val="Default"/>
        <w:numPr>
          <w:ilvl w:val="0"/>
          <w:numId w:val="1"/>
        </w:numPr>
        <w:jc w:val="both"/>
        <w:rPr>
          <w:rFonts w:asciiTheme="minorHAnsi" w:hAnsiTheme="minorHAnsi" w:cs="TTFF261B50t00"/>
          <w:sz w:val="21"/>
          <w:szCs w:val="21"/>
        </w:rPr>
      </w:pPr>
      <w:r w:rsidRPr="00E57B78">
        <w:rPr>
          <w:rFonts w:asciiTheme="minorHAnsi" w:hAnsiTheme="minorHAnsi" w:cs="TTFF261B50t00"/>
          <w:b/>
          <w:sz w:val="21"/>
          <w:szCs w:val="21"/>
        </w:rPr>
        <w:t>1996 -1998 -Masters in Social Work</w:t>
      </w:r>
      <w:r w:rsidRPr="00E57B78">
        <w:rPr>
          <w:rFonts w:asciiTheme="minorHAnsi" w:hAnsiTheme="minorHAnsi" w:cs="TTFF261B50t00"/>
          <w:sz w:val="21"/>
          <w:szCs w:val="21"/>
        </w:rPr>
        <w:t xml:space="preserve">, from School of Social Work, Roshini Nilaya, Mangalore University, </w:t>
      </w:r>
    </w:p>
    <w:p w:rsidR="00C54307" w:rsidRPr="00E57B78" w:rsidRDefault="00C54307" w:rsidP="001470D2">
      <w:pPr>
        <w:pStyle w:val="Default"/>
        <w:numPr>
          <w:ilvl w:val="0"/>
          <w:numId w:val="1"/>
        </w:numPr>
        <w:jc w:val="both"/>
        <w:rPr>
          <w:rFonts w:asciiTheme="minorHAnsi" w:hAnsiTheme="minorHAnsi" w:cs="TTFF261B50t00"/>
          <w:sz w:val="21"/>
          <w:szCs w:val="21"/>
        </w:rPr>
      </w:pPr>
      <w:r w:rsidRPr="00E57B78">
        <w:rPr>
          <w:rFonts w:asciiTheme="minorHAnsi" w:hAnsiTheme="minorHAnsi" w:cs="TTFF261B50t00"/>
          <w:b/>
          <w:sz w:val="21"/>
          <w:szCs w:val="21"/>
        </w:rPr>
        <w:t>1995 - Bachelors of Commerce</w:t>
      </w:r>
      <w:r w:rsidRPr="00E57B78">
        <w:rPr>
          <w:rFonts w:asciiTheme="minorHAnsi" w:hAnsiTheme="minorHAnsi" w:cs="TTFF261B50t00"/>
          <w:sz w:val="21"/>
          <w:szCs w:val="21"/>
        </w:rPr>
        <w:t xml:space="preserve"> from Mangalore University, Karnataka, India. </w:t>
      </w:r>
    </w:p>
    <w:p w:rsidR="00C54307" w:rsidRPr="00E57B78" w:rsidRDefault="00C54307" w:rsidP="001470D2">
      <w:pPr>
        <w:pStyle w:val="Default"/>
        <w:numPr>
          <w:ilvl w:val="0"/>
          <w:numId w:val="1"/>
        </w:numPr>
        <w:jc w:val="both"/>
        <w:rPr>
          <w:rFonts w:asciiTheme="minorHAnsi" w:hAnsiTheme="minorHAnsi" w:cs="TTFF261B50t00"/>
          <w:sz w:val="21"/>
          <w:szCs w:val="21"/>
        </w:rPr>
      </w:pPr>
      <w:r w:rsidRPr="00E57B78">
        <w:rPr>
          <w:rFonts w:asciiTheme="minorHAnsi" w:hAnsiTheme="minorHAnsi" w:cs="TTFF261B50t00"/>
          <w:b/>
          <w:sz w:val="21"/>
          <w:szCs w:val="21"/>
        </w:rPr>
        <w:t>One-year diploma in Computer Application</w:t>
      </w:r>
      <w:r w:rsidRPr="00E57B78">
        <w:rPr>
          <w:rFonts w:asciiTheme="minorHAnsi" w:hAnsiTheme="minorHAnsi" w:cs="TTFF261B50t00"/>
          <w:sz w:val="21"/>
          <w:szCs w:val="21"/>
        </w:rPr>
        <w:t xml:space="preserve"> at LCC (Lakotia Computer Centre) Manipal udupi. </w:t>
      </w:r>
    </w:p>
    <w:p w:rsidR="00C54307" w:rsidRPr="00E57B78" w:rsidRDefault="00E43F12" w:rsidP="001470D2">
      <w:pPr>
        <w:pStyle w:val="Default"/>
        <w:numPr>
          <w:ilvl w:val="0"/>
          <w:numId w:val="5"/>
        </w:numPr>
        <w:jc w:val="both"/>
        <w:rPr>
          <w:rFonts w:asciiTheme="minorHAnsi" w:hAnsiTheme="minorHAnsi" w:cs="TTFF261B50t00"/>
          <w:sz w:val="21"/>
          <w:szCs w:val="21"/>
        </w:rPr>
      </w:pPr>
      <w:r w:rsidRPr="00E57B78">
        <w:rPr>
          <w:rFonts w:asciiTheme="minorHAnsi" w:hAnsiTheme="minorHAnsi" w:cs="TTFF261B50t00"/>
          <w:sz w:val="21"/>
          <w:szCs w:val="21"/>
        </w:rPr>
        <w:t xml:space="preserve">Training on EFQM (European Foundation of quality Management) from Business Excellence department of Economic Department Dubai. </w:t>
      </w:r>
    </w:p>
    <w:p w:rsidR="00A168F1" w:rsidRPr="00E57B78" w:rsidRDefault="00E43F12" w:rsidP="00CF6C7A">
      <w:pPr>
        <w:pStyle w:val="CM13"/>
        <w:spacing w:after="0" w:line="268" w:lineRule="atLeast"/>
        <w:jc w:val="center"/>
        <w:rPr>
          <w:rFonts w:asciiTheme="minorHAnsi" w:hAnsiTheme="minorHAnsi" w:cs="TTFF267960t00"/>
          <w:b/>
          <w:color w:val="000000"/>
          <w:sz w:val="21"/>
          <w:szCs w:val="21"/>
        </w:rPr>
      </w:pPr>
      <w:r w:rsidRPr="00E57B78">
        <w:rPr>
          <w:rFonts w:asciiTheme="minorHAnsi" w:hAnsiTheme="minorHAnsi" w:cs="TTFF267960t00"/>
          <w:b/>
          <w:color w:val="000000"/>
          <w:sz w:val="21"/>
          <w:szCs w:val="21"/>
        </w:rPr>
        <w:t>Personal Details</w:t>
      </w:r>
    </w:p>
    <w:p w:rsidR="00E43F12" w:rsidRPr="00E57B78" w:rsidRDefault="00E43F12" w:rsidP="00F15DF9">
      <w:pPr>
        <w:pStyle w:val="CM11"/>
        <w:ind w:firstLine="720"/>
        <w:jc w:val="both"/>
        <w:rPr>
          <w:rFonts w:asciiTheme="minorHAnsi" w:hAnsiTheme="minorHAnsi" w:cs="TTFF267960t00"/>
          <w:color w:val="000000"/>
          <w:sz w:val="21"/>
          <w:szCs w:val="21"/>
        </w:rPr>
      </w:pPr>
      <w:r w:rsidRPr="00E57B78">
        <w:rPr>
          <w:rFonts w:asciiTheme="minorHAnsi" w:hAnsiTheme="minorHAnsi" w:cs="TTFF267960t00"/>
          <w:color w:val="000000"/>
          <w:sz w:val="21"/>
          <w:szCs w:val="21"/>
        </w:rPr>
        <w:t xml:space="preserve">Date of Birth: 19-03-1975 </w:t>
      </w:r>
      <w:r w:rsidR="00F15DF9" w:rsidRPr="00E57B78">
        <w:rPr>
          <w:rFonts w:asciiTheme="minorHAnsi" w:hAnsiTheme="minorHAnsi" w:cs="TTFF267960t00"/>
          <w:color w:val="000000"/>
          <w:sz w:val="21"/>
          <w:szCs w:val="21"/>
        </w:rPr>
        <w:tab/>
      </w:r>
      <w:r w:rsidR="00F15DF9" w:rsidRPr="00E57B78">
        <w:rPr>
          <w:rFonts w:asciiTheme="minorHAnsi" w:hAnsiTheme="minorHAnsi" w:cs="TTFF267960t00"/>
          <w:color w:val="000000"/>
          <w:sz w:val="21"/>
          <w:szCs w:val="21"/>
        </w:rPr>
        <w:tab/>
      </w:r>
      <w:r w:rsidR="00F15DF9" w:rsidRPr="00E57B78">
        <w:rPr>
          <w:rFonts w:asciiTheme="minorHAnsi" w:hAnsiTheme="minorHAnsi" w:cs="TTFF267960t00"/>
          <w:color w:val="000000"/>
          <w:sz w:val="21"/>
          <w:szCs w:val="21"/>
        </w:rPr>
        <w:tab/>
      </w:r>
      <w:r w:rsidRPr="00E57B78">
        <w:rPr>
          <w:rFonts w:asciiTheme="minorHAnsi" w:hAnsiTheme="minorHAnsi" w:cs="TTFF267960t00"/>
          <w:color w:val="000000"/>
          <w:sz w:val="21"/>
          <w:szCs w:val="21"/>
        </w:rPr>
        <w:t xml:space="preserve">Marital status: Married </w:t>
      </w:r>
    </w:p>
    <w:p w:rsidR="00E43F12" w:rsidRPr="00E57B78" w:rsidRDefault="00E43F12" w:rsidP="00F15DF9">
      <w:pPr>
        <w:pStyle w:val="CM11"/>
        <w:tabs>
          <w:tab w:val="center" w:pos="5815"/>
        </w:tabs>
        <w:ind w:left="2880" w:hanging="2160"/>
        <w:jc w:val="both"/>
        <w:rPr>
          <w:rFonts w:asciiTheme="minorHAnsi" w:hAnsiTheme="minorHAnsi" w:cs="TTFF267960t00"/>
          <w:color w:val="000000"/>
          <w:sz w:val="21"/>
          <w:szCs w:val="21"/>
        </w:rPr>
      </w:pPr>
      <w:r w:rsidRPr="00E57B78">
        <w:rPr>
          <w:rFonts w:asciiTheme="minorHAnsi" w:hAnsiTheme="minorHAnsi" w:cs="TTFF267960t00"/>
          <w:color w:val="000000"/>
          <w:sz w:val="21"/>
          <w:szCs w:val="21"/>
        </w:rPr>
        <w:t xml:space="preserve">Visa Status: Spouse visa </w:t>
      </w:r>
      <w:r w:rsidR="00DE391C" w:rsidRPr="00E57B78">
        <w:rPr>
          <w:rFonts w:asciiTheme="minorHAnsi" w:hAnsiTheme="minorHAnsi" w:cs="TTFF267960t00"/>
          <w:color w:val="000000"/>
          <w:sz w:val="21"/>
          <w:szCs w:val="21"/>
        </w:rPr>
        <w:t xml:space="preserve">/Valid </w:t>
      </w:r>
      <w:r w:rsidR="00047F25" w:rsidRPr="00E57B78">
        <w:rPr>
          <w:rFonts w:asciiTheme="minorHAnsi" w:hAnsiTheme="minorHAnsi" w:cs="TTFF267960t00"/>
          <w:color w:val="000000"/>
          <w:sz w:val="21"/>
          <w:szCs w:val="21"/>
        </w:rPr>
        <w:tab/>
      </w:r>
      <w:r w:rsidR="00F15DF9" w:rsidRPr="00E57B78">
        <w:rPr>
          <w:rFonts w:asciiTheme="minorHAnsi" w:hAnsiTheme="minorHAnsi" w:cs="TTFF267960t00"/>
          <w:color w:val="000000"/>
          <w:sz w:val="21"/>
          <w:szCs w:val="21"/>
        </w:rPr>
        <w:t xml:space="preserve">  </w:t>
      </w:r>
      <w:r w:rsidRPr="00E57B78">
        <w:rPr>
          <w:rFonts w:asciiTheme="minorHAnsi" w:hAnsiTheme="minorHAnsi" w:cs="TTFF267960t00"/>
          <w:color w:val="000000"/>
          <w:sz w:val="21"/>
          <w:szCs w:val="21"/>
        </w:rPr>
        <w:t xml:space="preserve">Nationality: Indian </w:t>
      </w:r>
    </w:p>
    <w:p w:rsidR="00A228B0" w:rsidRPr="00E57B78" w:rsidRDefault="00E43F12" w:rsidP="00E57B78">
      <w:pPr>
        <w:pStyle w:val="CM12"/>
        <w:spacing w:after="0" w:line="268" w:lineRule="atLeast"/>
        <w:ind w:right="14" w:firstLine="720"/>
        <w:jc w:val="both"/>
        <w:rPr>
          <w:rFonts w:asciiTheme="minorHAnsi" w:hAnsiTheme="minorHAnsi" w:cs="TTFF267960t00"/>
          <w:color w:val="000000"/>
          <w:sz w:val="21"/>
          <w:szCs w:val="21"/>
        </w:rPr>
      </w:pPr>
      <w:r w:rsidRPr="00E57B78">
        <w:rPr>
          <w:rFonts w:asciiTheme="minorHAnsi" w:hAnsiTheme="minorHAnsi" w:cs="TTFF267960t00"/>
          <w:color w:val="000000"/>
          <w:sz w:val="21"/>
          <w:szCs w:val="21"/>
        </w:rPr>
        <w:t xml:space="preserve">Languages </w:t>
      </w:r>
      <w:r w:rsidR="00F9058D" w:rsidRPr="00E57B78">
        <w:rPr>
          <w:rFonts w:asciiTheme="minorHAnsi" w:hAnsiTheme="minorHAnsi" w:cs="TTFF267960t00"/>
          <w:color w:val="000000"/>
          <w:sz w:val="21"/>
          <w:szCs w:val="21"/>
        </w:rPr>
        <w:t>Known:</w:t>
      </w:r>
      <w:r w:rsidRPr="00E57B78">
        <w:rPr>
          <w:rFonts w:asciiTheme="minorHAnsi" w:hAnsiTheme="minorHAnsi" w:cs="TTFF267960t00"/>
          <w:color w:val="000000"/>
          <w:sz w:val="21"/>
          <w:szCs w:val="21"/>
        </w:rPr>
        <w:t xml:space="preserve"> English, Hi</w:t>
      </w:r>
      <w:r w:rsidR="008F450A" w:rsidRPr="00E57B78">
        <w:rPr>
          <w:rFonts w:asciiTheme="minorHAnsi" w:hAnsiTheme="minorHAnsi" w:cs="TTFF267960t00"/>
          <w:color w:val="000000"/>
          <w:sz w:val="21"/>
          <w:szCs w:val="21"/>
        </w:rPr>
        <w:t xml:space="preserve">ndi (can read, write and speak) </w:t>
      </w:r>
      <w:r w:rsidR="00F9058D" w:rsidRPr="00E57B78">
        <w:rPr>
          <w:rFonts w:asciiTheme="minorHAnsi" w:hAnsiTheme="minorHAnsi" w:cs="TTFF267960t00"/>
          <w:color w:val="000000"/>
          <w:sz w:val="21"/>
          <w:szCs w:val="21"/>
        </w:rPr>
        <w:t>Malyalam and Tamil (can Understand)</w:t>
      </w:r>
    </w:p>
    <w:p w:rsidR="00181ADA" w:rsidRPr="00E57B78" w:rsidRDefault="00E43F12" w:rsidP="00B903F3">
      <w:pPr>
        <w:pStyle w:val="CM12"/>
        <w:spacing w:after="0" w:line="268" w:lineRule="atLeast"/>
        <w:ind w:right="14" w:firstLine="72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I hereby declare that the information given above is true and best to my knowledge. </w:t>
      </w:r>
    </w:p>
    <w:p w:rsidR="002D7B5E" w:rsidRPr="00E57B78" w:rsidRDefault="00CC2FF8" w:rsidP="00A410C7">
      <w:pPr>
        <w:pStyle w:val="CM12"/>
        <w:spacing w:after="0" w:line="268" w:lineRule="atLeast"/>
        <w:ind w:right="14" w:firstLine="720"/>
        <w:jc w:val="both"/>
        <w:rPr>
          <w:rFonts w:asciiTheme="minorHAnsi" w:hAnsiTheme="minorHAnsi" w:cs="TTFF261B50t00"/>
          <w:color w:val="000000"/>
          <w:sz w:val="21"/>
          <w:szCs w:val="21"/>
        </w:rPr>
      </w:pPr>
      <w:r w:rsidRPr="00E57B78">
        <w:rPr>
          <w:rFonts w:asciiTheme="minorHAnsi" w:hAnsiTheme="minorHAnsi" w:cs="TTFF261B50t00"/>
          <w:color w:val="000000"/>
          <w:sz w:val="21"/>
          <w:szCs w:val="21"/>
        </w:rPr>
        <w:t>(</w:t>
      </w:r>
      <w:r w:rsidR="00216AA2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Juliana </w:t>
      </w:r>
      <w:r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Roopa Dsouza) </w:t>
      </w:r>
      <w:r w:rsidR="00464B30" w:rsidRPr="00E57B78">
        <w:rPr>
          <w:rFonts w:asciiTheme="minorHAnsi" w:hAnsiTheme="minorHAnsi" w:cs="TTFF261B50t00"/>
          <w:color w:val="000000"/>
          <w:sz w:val="21"/>
          <w:szCs w:val="21"/>
        </w:rPr>
        <w:t xml:space="preserve"> </w:t>
      </w:r>
    </w:p>
    <w:sectPr w:rsidR="002D7B5E" w:rsidRPr="00E57B78" w:rsidSect="00C93C22">
      <w:footerReference w:type="even" r:id="rId10"/>
      <w:footerReference w:type="first" r:id="rId11"/>
      <w:type w:val="continuous"/>
      <w:pgSz w:w="12240" w:h="15840"/>
      <w:pgMar w:top="0" w:right="360" w:bottom="0" w:left="540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99" w:rsidRDefault="00B77499" w:rsidP="00321776">
      <w:pPr>
        <w:spacing w:after="0" w:line="240" w:lineRule="auto"/>
      </w:pPr>
      <w:r>
        <w:separator/>
      </w:r>
    </w:p>
  </w:endnote>
  <w:endnote w:type="continuationSeparator" w:id="1">
    <w:p w:rsidR="00B77499" w:rsidRDefault="00B77499" w:rsidP="0032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FF267960t00">
    <w:altName w:val="TTF F 26796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261B50t00">
    <w:altName w:val="TTF F 26 1 B 5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B0" w:rsidRDefault="00114B00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 w:rsidR="0047657C">
      <w:instrText xml:space="preserve"> PAGE   \* MERGEFORMAT </w:instrText>
    </w:r>
    <w:r>
      <w:fldChar w:fldCharType="separate"/>
    </w:r>
    <w:r w:rsidR="00A228B0">
      <w:rPr>
        <w:noProof/>
      </w:rPr>
      <w:t>2</w:t>
    </w:r>
    <w:r>
      <w:fldChar w:fldCharType="end"/>
    </w:r>
    <w:r w:rsidR="00A228B0">
      <w:t xml:space="preserve"> | </w:t>
    </w:r>
    <w:r w:rsidR="00A228B0">
      <w:rPr>
        <w:color w:val="7F7F7F" w:themeColor="background1" w:themeShade="7F"/>
        <w:spacing w:val="60"/>
      </w:rPr>
      <w:t>Page</w:t>
    </w:r>
  </w:p>
  <w:p w:rsidR="00A228B0" w:rsidRDefault="00A228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B0" w:rsidRDefault="00114B00">
    <w:pPr>
      <w:pStyle w:val="Footer"/>
      <w:pBdr>
        <w:top w:val="single" w:sz="4" w:space="1" w:color="D9D9D9" w:themeColor="background1" w:themeShade="D9"/>
      </w:pBdr>
      <w:jc w:val="right"/>
    </w:pPr>
    <w:fldSimple w:instr=" PAGE   \* MERGEFORMAT ">
      <w:r w:rsidR="00A228B0">
        <w:rPr>
          <w:noProof/>
        </w:rPr>
        <w:t>1</w:t>
      </w:r>
    </w:fldSimple>
    <w:r w:rsidR="00A228B0">
      <w:t xml:space="preserve"> | </w:t>
    </w:r>
    <w:r w:rsidR="00A228B0">
      <w:rPr>
        <w:color w:val="7F7F7F" w:themeColor="background1" w:themeShade="7F"/>
        <w:spacing w:val="60"/>
      </w:rPr>
      <w:t>Page</w:t>
    </w:r>
  </w:p>
  <w:p w:rsidR="00A228B0" w:rsidRDefault="00A22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99" w:rsidRDefault="00B77499" w:rsidP="00321776">
      <w:pPr>
        <w:spacing w:after="0" w:line="240" w:lineRule="auto"/>
      </w:pPr>
      <w:r>
        <w:separator/>
      </w:r>
    </w:p>
  </w:footnote>
  <w:footnote w:type="continuationSeparator" w:id="1">
    <w:p w:rsidR="00B77499" w:rsidRDefault="00B77499" w:rsidP="0032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7C27"/>
    <w:multiLevelType w:val="hybridMultilevel"/>
    <w:tmpl w:val="A96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23DEB"/>
    <w:multiLevelType w:val="hybridMultilevel"/>
    <w:tmpl w:val="5B4C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47BFE"/>
    <w:multiLevelType w:val="hybridMultilevel"/>
    <w:tmpl w:val="1B3A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13C41"/>
    <w:multiLevelType w:val="hybridMultilevel"/>
    <w:tmpl w:val="19EA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C5D35"/>
    <w:multiLevelType w:val="hybridMultilevel"/>
    <w:tmpl w:val="7DC6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83318"/>
    <w:multiLevelType w:val="hybridMultilevel"/>
    <w:tmpl w:val="65F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13B84"/>
    <w:multiLevelType w:val="hybridMultilevel"/>
    <w:tmpl w:val="1652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0293"/>
    <w:multiLevelType w:val="hybridMultilevel"/>
    <w:tmpl w:val="3A32F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944E4"/>
    <w:rsid w:val="00004B0F"/>
    <w:rsid w:val="000159D4"/>
    <w:rsid w:val="00020B95"/>
    <w:rsid w:val="00021EF2"/>
    <w:rsid w:val="00031C12"/>
    <w:rsid w:val="00047F25"/>
    <w:rsid w:val="0005582B"/>
    <w:rsid w:val="00073663"/>
    <w:rsid w:val="00073C1B"/>
    <w:rsid w:val="00075D9F"/>
    <w:rsid w:val="000879A0"/>
    <w:rsid w:val="000B7A59"/>
    <w:rsid w:val="000C34B2"/>
    <w:rsid w:val="000D080C"/>
    <w:rsid w:val="000D12F4"/>
    <w:rsid w:val="000E0894"/>
    <w:rsid w:val="000E1034"/>
    <w:rsid w:val="000F3067"/>
    <w:rsid w:val="000F4434"/>
    <w:rsid w:val="0011003C"/>
    <w:rsid w:val="00114B00"/>
    <w:rsid w:val="00140351"/>
    <w:rsid w:val="001470D2"/>
    <w:rsid w:val="001516C6"/>
    <w:rsid w:val="0015695B"/>
    <w:rsid w:val="00160B9C"/>
    <w:rsid w:val="00164281"/>
    <w:rsid w:val="00164EE7"/>
    <w:rsid w:val="00181ADA"/>
    <w:rsid w:val="0018535C"/>
    <w:rsid w:val="001876B0"/>
    <w:rsid w:val="001A4F17"/>
    <w:rsid w:val="001A7330"/>
    <w:rsid w:val="001B6A68"/>
    <w:rsid w:val="001C13A3"/>
    <w:rsid w:val="001D2D84"/>
    <w:rsid w:val="001E088B"/>
    <w:rsid w:val="001F2E29"/>
    <w:rsid w:val="00216AA2"/>
    <w:rsid w:val="00223424"/>
    <w:rsid w:val="00230F84"/>
    <w:rsid w:val="00264CD6"/>
    <w:rsid w:val="00285FBA"/>
    <w:rsid w:val="00293991"/>
    <w:rsid w:val="00296ACF"/>
    <w:rsid w:val="002B0FED"/>
    <w:rsid w:val="002B6CDE"/>
    <w:rsid w:val="002C25AE"/>
    <w:rsid w:val="002D7894"/>
    <w:rsid w:val="002D7B5E"/>
    <w:rsid w:val="002E723F"/>
    <w:rsid w:val="002F0125"/>
    <w:rsid w:val="00302DA5"/>
    <w:rsid w:val="00306DA1"/>
    <w:rsid w:val="00321776"/>
    <w:rsid w:val="003268A3"/>
    <w:rsid w:val="0032739B"/>
    <w:rsid w:val="0035692A"/>
    <w:rsid w:val="003624C1"/>
    <w:rsid w:val="00377D7D"/>
    <w:rsid w:val="003A2A11"/>
    <w:rsid w:val="003B4263"/>
    <w:rsid w:val="003B5D81"/>
    <w:rsid w:val="003C08FF"/>
    <w:rsid w:val="003C4037"/>
    <w:rsid w:val="003D6989"/>
    <w:rsid w:val="003E7190"/>
    <w:rsid w:val="003F4891"/>
    <w:rsid w:val="00404D52"/>
    <w:rsid w:val="004070E5"/>
    <w:rsid w:val="004206B2"/>
    <w:rsid w:val="00464B30"/>
    <w:rsid w:val="00470AB9"/>
    <w:rsid w:val="00472878"/>
    <w:rsid w:val="00474C0B"/>
    <w:rsid w:val="0047657C"/>
    <w:rsid w:val="00477470"/>
    <w:rsid w:val="00491FB6"/>
    <w:rsid w:val="00495DAA"/>
    <w:rsid w:val="004A542F"/>
    <w:rsid w:val="004B5BFD"/>
    <w:rsid w:val="004B7614"/>
    <w:rsid w:val="004C0802"/>
    <w:rsid w:val="004D5FF9"/>
    <w:rsid w:val="004E3A22"/>
    <w:rsid w:val="004E6E1F"/>
    <w:rsid w:val="004F5E79"/>
    <w:rsid w:val="00502E74"/>
    <w:rsid w:val="005134BE"/>
    <w:rsid w:val="00534E7A"/>
    <w:rsid w:val="00541360"/>
    <w:rsid w:val="00570809"/>
    <w:rsid w:val="00591E87"/>
    <w:rsid w:val="005970C0"/>
    <w:rsid w:val="005A2A10"/>
    <w:rsid w:val="005A48CF"/>
    <w:rsid w:val="005A5976"/>
    <w:rsid w:val="005B0F60"/>
    <w:rsid w:val="005D6309"/>
    <w:rsid w:val="005D7233"/>
    <w:rsid w:val="005E2C79"/>
    <w:rsid w:val="005F3F60"/>
    <w:rsid w:val="00611438"/>
    <w:rsid w:val="0061602D"/>
    <w:rsid w:val="00620CDE"/>
    <w:rsid w:val="00631FC0"/>
    <w:rsid w:val="00633A3C"/>
    <w:rsid w:val="006416DD"/>
    <w:rsid w:val="00651D1D"/>
    <w:rsid w:val="0066479E"/>
    <w:rsid w:val="00665162"/>
    <w:rsid w:val="00670A65"/>
    <w:rsid w:val="006810FF"/>
    <w:rsid w:val="006812DA"/>
    <w:rsid w:val="006929A6"/>
    <w:rsid w:val="006E0C78"/>
    <w:rsid w:val="00701506"/>
    <w:rsid w:val="007177E7"/>
    <w:rsid w:val="00720D26"/>
    <w:rsid w:val="00736661"/>
    <w:rsid w:val="007402EB"/>
    <w:rsid w:val="007438C6"/>
    <w:rsid w:val="00746E23"/>
    <w:rsid w:val="00755015"/>
    <w:rsid w:val="00796BEF"/>
    <w:rsid w:val="007A1A0D"/>
    <w:rsid w:val="007B6156"/>
    <w:rsid w:val="007C3FE8"/>
    <w:rsid w:val="007C6BF4"/>
    <w:rsid w:val="007D1C58"/>
    <w:rsid w:val="007F12A5"/>
    <w:rsid w:val="007F7DEC"/>
    <w:rsid w:val="00805532"/>
    <w:rsid w:val="0081295C"/>
    <w:rsid w:val="008129EA"/>
    <w:rsid w:val="00812B5F"/>
    <w:rsid w:val="008305B6"/>
    <w:rsid w:val="00832A89"/>
    <w:rsid w:val="008349B8"/>
    <w:rsid w:val="00847846"/>
    <w:rsid w:val="00847B0E"/>
    <w:rsid w:val="008540DD"/>
    <w:rsid w:val="00871ECA"/>
    <w:rsid w:val="008834A9"/>
    <w:rsid w:val="008B6088"/>
    <w:rsid w:val="008C3D5E"/>
    <w:rsid w:val="008C7249"/>
    <w:rsid w:val="008D4B6C"/>
    <w:rsid w:val="008D6147"/>
    <w:rsid w:val="008E16CB"/>
    <w:rsid w:val="008F450A"/>
    <w:rsid w:val="00902472"/>
    <w:rsid w:val="00902479"/>
    <w:rsid w:val="00911421"/>
    <w:rsid w:val="00933955"/>
    <w:rsid w:val="00945816"/>
    <w:rsid w:val="00950A53"/>
    <w:rsid w:val="00950F36"/>
    <w:rsid w:val="00962414"/>
    <w:rsid w:val="009724B3"/>
    <w:rsid w:val="009725D4"/>
    <w:rsid w:val="00980963"/>
    <w:rsid w:val="00991667"/>
    <w:rsid w:val="00995596"/>
    <w:rsid w:val="009A63B5"/>
    <w:rsid w:val="009B53B6"/>
    <w:rsid w:val="009D013A"/>
    <w:rsid w:val="009D44D4"/>
    <w:rsid w:val="009E5B3D"/>
    <w:rsid w:val="009E79E9"/>
    <w:rsid w:val="009F25E1"/>
    <w:rsid w:val="00A168F1"/>
    <w:rsid w:val="00A16E22"/>
    <w:rsid w:val="00A228B0"/>
    <w:rsid w:val="00A410C7"/>
    <w:rsid w:val="00A43852"/>
    <w:rsid w:val="00A4475E"/>
    <w:rsid w:val="00A50FF2"/>
    <w:rsid w:val="00A60A06"/>
    <w:rsid w:val="00A615DF"/>
    <w:rsid w:val="00A67BB5"/>
    <w:rsid w:val="00A7010C"/>
    <w:rsid w:val="00A772BE"/>
    <w:rsid w:val="00A91FE2"/>
    <w:rsid w:val="00AB04C8"/>
    <w:rsid w:val="00AC6C39"/>
    <w:rsid w:val="00AD1196"/>
    <w:rsid w:val="00AE5DAA"/>
    <w:rsid w:val="00B06134"/>
    <w:rsid w:val="00B116F5"/>
    <w:rsid w:val="00B23FEC"/>
    <w:rsid w:val="00B2454D"/>
    <w:rsid w:val="00B33C65"/>
    <w:rsid w:val="00B36BD9"/>
    <w:rsid w:val="00B52406"/>
    <w:rsid w:val="00B559E5"/>
    <w:rsid w:val="00B63100"/>
    <w:rsid w:val="00B6426E"/>
    <w:rsid w:val="00B7180A"/>
    <w:rsid w:val="00B77499"/>
    <w:rsid w:val="00B81870"/>
    <w:rsid w:val="00B903F3"/>
    <w:rsid w:val="00B916B5"/>
    <w:rsid w:val="00BA2E16"/>
    <w:rsid w:val="00BA5E4B"/>
    <w:rsid w:val="00BB6D59"/>
    <w:rsid w:val="00BC40A3"/>
    <w:rsid w:val="00BC66AC"/>
    <w:rsid w:val="00BD45B8"/>
    <w:rsid w:val="00BE1E08"/>
    <w:rsid w:val="00BF0D97"/>
    <w:rsid w:val="00C13860"/>
    <w:rsid w:val="00C2797B"/>
    <w:rsid w:val="00C362A5"/>
    <w:rsid w:val="00C43270"/>
    <w:rsid w:val="00C437D9"/>
    <w:rsid w:val="00C507F0"/>
    <w:rsid w:val="00C54307"/>
    <w:rsid w:val="00C54B85"/>
    <w:rsid w:val="00C56224"/>
    <w:rsid w:val="00C60B1D"/>
    <w:rsid w:val="00C704A1"/>
    <w:rsid w:val="00C87B08"/>
    <w:rsid w:val="00C93C22"/>
    <w:rsid w:val="00C944E4"/>
    <w:rsid w:val="00CC2FF8"/>
    <w:rsid w:val="00CE0B97"/>
    <w:rsid w:val="00CE2B07"/>
    <w:rsid w:val="00CF5DB8"/>
    <w:rsid w:val="00CF6C7A"/>
    <w:rsid w:val="00D077BE"/>
    <w:rsid w:val="00D13D84"/>
    <w:rsid w:val="00D21BB8"/>
    <w:rsid w:val="00D3079C"/>
    <w:rsid w:val="00D333EA"/>
    <w:rsid w:val="00D35DFA"/>
    <w:rsid w:val="00D37C36"/>
    <w:rsid w:val="00D42A22"/>
    <w:rsid w:val="00D43275"/>
    <w:rsid w:val="00D7518A"/>
    <w:rsid w:val="00DC00C2"/>
    <w:rsid w:val="00DC2EBB"/>
    <w:rsid w:val="00DC2FF3"/>
    <w:rsid w:val="00DC430F"/>
    <w:rsid w:val="00DE391C"/>
    <w:rsid w:val="00DF5108"/>
    <w:rsid w:val="00E0265F"/>
    <w:rsid w:val="00E06832"/>
    <w:rsid w:val="00E102FA"/>
    <w:rsid w:val="00E16B4D"/>
    <w:rsid w:val="00E172CC"/>
    <w:rsid w:val="00E21C02"/>
    <w:rsid w:val="00E425DC"/>
    <w:rsid w:val="00E43F12"/>
    <w:rsid w:val="00E470D4"/>
    <w:rsid w:val="00E57B78"/>
    <w:rsid w:val="00E624F9"/>
    <w:rsid w:val="00E63845"/>
    <w:rsid w:val="00E729AF"/>
    <w:rsid w:val="00E8160F"/>
    <w:rsid w:val="00EA0925"/>
    <w:rsid w:val="00EA7C1C"/>
    <w:rsid w:val="00EA7EAC"/>
    <w:rsid w:val="00EB1318"/>
    <w:rsid w:val="00EB6BD4"/>
    <w:rsid w:val="00EC5E27"/>
    <w:rsid w:val="00EE0343"/>
    <w:rsid w:val="00EF0061"/>
    <w:rsid w:val="00F03BA8"/>
    <w:rsid w:val="00F043C4"/>
    <w:rsid w:val="00F15DF9"/>
    <w:rsid w:val="00F22728"/>
    <w:rsid w:val="00F3411D"/>
    <w:rsid w:val="00F42642"/>
    <w:rsid w:val="00F53C97"/>
    <w:rsid w:val="00F60909"/>
    <w:rsid w:val="00F64922"/>
    <w:rsid w:val="00F76C29"/>
    <w:rsid w:val="00F77C6A"/>
    <w:rsid w:val="00F80F0F"/>
    <w:rsid w:val="00F84B30"/>
    <w:rsid w:val="00F9058D"/>
    <w:rsid w:val="00F90FC2"/>
    <w:rsid w:val="00F96B8C"/>
    <w:rsid w:val="00FA0C20"/>
    <w:rsid w:val="00FA699F"/>
    <w:rsid w:val="00FD43E9"/>
    <w:rsid w:val="00FD5E56"/>
    <w:rsid w:val="00FE1116"/>
    <w:rsid w:val="00FE1A4F"/>
    <w:rsid w:val="00FE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95C"/>
    <w:pPr>
      <w:widowControl w:val="0"/>
      <w:autoSpaceDE w:val="0"/>
      <w:autoSpaceDN w:val="0"/>
      <w:adjustRightInd w:val="0"/>
    </w:pPr>
    <w:rPr>
      <w:rFonts w:ascii="TTFF267960t00" w:hAnsi="TTFF267960t00" w:cs="TTFF267960t00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81295C"/>
    <w:pPr>
      <w:spacing w:after="54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81295C"/>
    <w:pPr>
      <w:spacing w:line="26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1295C"/>
    <w:pPr>
      <w:spacing w:after="27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1295C"/>
    <w:pPr>
      <w:spacing w:line="27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1295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1295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1295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1295C"/>
    <w:pPr>
      <w:spacing w:line="26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1295C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1295C"/>
    <w:pPr>
      <w:spacing w:line="27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2177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1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7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21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776"/>
    <w:rPr>
      <w:rFonts w:cs="Times New Roman"/>
    </w:rPr>
  </w:style>
  <w:style w:type="character" w:customStyle="1" w:styleId="text">
    <w:name w:val="text"/>
    <w:basedOn w:val="DefaultParagraphFont"/>
    <w:rsid w:val="00264CD6"/>
    <w:rPr>
      <w:rFonts w:cs="Times New Roman"/>
    </w:rPr>
  </w:style>
  <w:style w:type="paragraph" w:styleId="ListParagraph">
    <w:name w:val="List Paragraph"/>
    <w:basedOn w:val="Normal"/>
    <w:uiPriority w:val="34"/>
    <w:qFormat/>
    <w:rsid w:val="00DC2F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pa.378417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B879-E454-4D6A-B8B0-C1888386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 Roopa Dsouza-new</vt:lpstr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Roopa Dsouza-new</dc:title>
  <dc:creator>Roopa</dc:creator>
  <cp:lastModifiedBy>HRDESK4</cp:lastModifiedBy>
  <cp:revision>3</cp:revision>
  <cp:lastPrinted>2017-02-20T04:38:00Z</cp:lastPrinted>
  <dcterms:created xsi:type="dcterms:W3CDTF">2018-03-11T06:59:00Z</dcterms:created>
  <dcterms:modified xsi:type="dcterms:W3CDTF">2018-03-11T12:59:00Z</dcterms:modified>
</cp:coreProperties>
</file>