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3" w:rsidRDefault="00096D0D" w:rsidP="00096D0D">
      <w:pPr>
        <w:ind w:left="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color w:val="333333"/>
          <w:sz w:val="32"/>
          <w:szCs w:val="32"/>
        </w:rPr>
        <w:t>Annelyn</w:t>
      </w:r>
      <w:proofErr w:type="spellEnd"/>
      <w:r>
        <w:rPr>
          <w:rFonts w:eastAsia="Times New Roman"/>
          <w:b/>
          <w:bCs/>
          <w:i/>
          <w:iCs/>
          <w:color w:val="333333"/>
          <w:sz w:val="32"/>
          <w:szCs w:val="32"/>
        </w:rPr>
        <w:t xml:space="preserve"> </w:t>
      </w:r>
    </w:p>
    <w:p w:rsidR="003A2F83" w:rsidRDefault="00096D0D">
      <w:pPr>
        <w:ind w:left="8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333333"/>
        </w:rPr>
        <w:t>C/o-</w:t>
      </w:r>
      <w:r>
        <w:rPr>
          <w:rFonts w:eastAsia="Times New Roman"/>
          <w:i/>
          <w:iCs/>
          <w:color w:val="333333"/>
        </w:rPr>
        <w:t>Mobile No.</w:t>
      </w:r>
      <w:proofErr w:type="gramEnd"/>
      <w:r>
        <w:rPr>
          <w:rFonts w:eastAsia="Times New Roman"/>
          <w:i/>
          <w:iCs/>
          <w:color w:val="333333"/>
        </w:rPr>
        <w:t xml:space="preserve"> </w:t>
      </w:r>
      <w:r>
        <w:rPr>
          <w:rFonts w:eastAsia="Times New Roman"/>
          <w:b/>
          <w:bCs/>
          <w:i/>
          <w:iCs/>
          <w:color w:val="333333"/>
        </w:rPr>
        <w:t>+971 505891826</w:t>
      </w:r>
    </w:p>
    <w:p w:rsidR="003A2F83" w:rsidRDefault="00096D0D">
      <w:pPr>
        <w:ind w:left="80"/>
        <w:rPr>
          <w:sz w:val="20"/>
          <w:szCs w:val="20"/>
        </w:rPr>
      </w:pPr>
      <w:r>
        <w:rPr>
          <w:rFonts w:eastAsia="Times New Roman"/>
          <w:i/>
          <w:iCs/>
          <w:color w:val="333333"/>
        </w:rPr>
        <w:t xml:space="preserve">Email Address: </w:t>
      </w:r>
      <w:hyperlink r:id="rId5" w:history="1">
        <w:r w:rsidRPr="00583F50">
          <w:rPr>
            <w:rStyle w:val="Hyperlink"/>
            <w:rFonts w:eastAsia="Times New Roman"/>
            <w:b/>
            <w:bCs/>
            <w:i/>
            <w:iCs/>
          </w:rPr>
          <w:t>annelyn.378483@2freemail.com</w:t>
        </w:r>
      </w:hyperlink>
      <w:r>
        <w:rPr>
          <w:rFonts w:eastAsia="Times New Roman"/>
          <w:b/>
          <w:bCs/>
          <w:i/>
          <w:iCs/>
          <w:color w:val="0000FF"/>
        </w:rPr>
        <w:t xml:space="preserve"> </w:t>
      </w:r>
    </w:p>
    <w:p w:rsidR="003A2F83" w:rsidRDefault="00096D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5837555</wp:posOffset>
            </wp:positionH>
            <wp:positionV relativeFrom="paragraph">
              <wp:posOffset>191770</wp:posOffset>
            </wp:positionV>
            <wp:extent cx="29210" cy="36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F83" w:rsidRDefault="003A2F83">
      <w:pPr>
        <w:spacing w:line="316" w:lineRule="exact"/>
        <w:rPr>
          <w:sz w:val="24"/>
          <w:szCs w:val="24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Position desired: Receptionist </w:t>
      </w:r>
      <w:r>
        <w:rPr>
          <w:rFonts w:eastAsia="Times New Roman"/>
          <w:b/>
          <w:bCs/>
          <w:sz w:val="24"/>
          <w:szCs w:val="24"/>
        </w:rPr>
        <w:t>/Secretary/ Accounts Assistant/ Logistics Coordinator</w:t>
      </w:r>
    </w:p>
    <w:p w:rsidR="003A2F83" w:rsidRDefault="003A2F83">
      <w:pPr>
        <w:spacing w:line="232" w:lineRule="exact"/>
        <w:rPr>
          <w:sz w:val="24"/>
          <w:szCs w:val="24"/>
        </w:rPr>
      </w:pPr>
    </w:p>
    <w:p w:rsidR="003A2F83" w:rsidRDefault="00096D0D">
      <w:pPr>
        <w:spacing w:line="275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Objective: </w:t>
      </w:r>
      <w:r>
        <w:rPr>
          <w:rFonts w:eastAsia="Times New Roman"/>
          <w:sz w:val="20"/>
          <w:szCs w:val="20"/>
        </w:rPr>
        <w:t xml:space="preserve">Seeking a chal lenging job i n a </w:t>
      </w:r>
      <w:r>
        <w:rPr>
          <w:rFonts w:eastAsia="Times New Roman"/>
          <w:sz w:val="20"/>
          <w:szCs w:val="20"/>
        </w:rPr>
        <w:t>com petitive and professional wor king en vironment wi th g ood sc ope of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utilizing my knowledge and skills for achieving objectives of the organization and in turn develop my career abilities</w:t>
      </w:r>
    </w:p>
    <w:p w:rsidR="003A2F83" w:rsidRDefault="003A2F83">
      <w:pPr>
        <w:spacing w:line="161" w:lineRule="exact"/>
        <w:rPr>
          <w:sz w:val="24"/>
          <w:szCs w:val="24"/>
        </w:rPr>
      </w:pPr>
    </w:p>
    <w:p w:rsidR="003A2F83" w:rsidRDefault="00096D0D">
      <w:pPr>
        <w:spacing w:line="277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Profile: </w:t>
      </w:r>
      <w:r>
        <w:rPr>
          <w:rFonts w:eastAsia="Times New Roman"/>
          <w:sz w:val="20"/>
          <w:szCs w:val="20"/>
        </w:rPr>
        <w:t>Worked in th e C orporate Co mpany in dustry for 9- y</w:t>
      </w:r>
      <w:r>
        <w:rPr>
          <w:rFonts w:eastAsia="Times New Roman"/>
          <w:sz w:val="20"/>
          <w:szCs w:val="20"/>
        </w:rPr>
        <w:t>ears &amp; 10Months with stro ng ex perience, ab ility and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education will make me a very competitive candidate.</w:t>
      </w:r>
    </w:p>
    <w:p w:rsidR="003A2F83" w:rsidRDefault="003A2F83">
      <w:pPr>
        <w:spacing w:line="162" w:lineRule="exact"/>
        <w:rPr>
          <w:sz w:val="24"/>
          <w:szCs w:val="24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Key skills:</w:t>
      </w:r>
    </w:p>
    <w:p w:rsidR="003A2F83" w:rsidRDefault="003A2F83">
      <w:pPr>
        <w:spacing w:line="1" w:lineRule="exact"/>
        <w:rPr>
          <w:sz w:val="24"/>
          <w:szCs w:val="24"/>
        </w:rPr>
      </w:pPr>
    </w:p>
    <w:p w:rsidR="003A2F83" w:rsidRDefault="00096D0D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Skilled in </w:t>
      </w:r>
      <w:r>
        <w:rPr>
          <w:rFonts w:eastAsia="Times New Roman"/>
          <w:b/>
          <w:bCs/>
          <w:sz w:val="20"/>
          <w:szCs w:val="20"/>
        </w:rPr>
        <w:t>Quick Books &amp; WPS.</w:t>
      </w:r>
    </w:p>
    <w:p w:rsidR="003A2F83" w:rsidRDefault="00096D0D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0"/>
          <w:szCs w:val="20"/>
        </w:rPr>
        <w:t>Proficient in Microsoft Excel, MS Access, MS Word and PowerPoint</w:t>
      </w:r>
    </w:p>
    <w:p w:rsidR="003A2F83" w:rsidRDefault="00096D0D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0"/>
          <w:szCs w:val="20"/>
        </w:rPr>
        <w:t>Excellent interpersonal skills, includi</w:t>
      </w:r>
      <w:r>
        <w:rPr>
          <w:rFonts w:eastAsia="Times New Roman"/>
          <w:sz w:val="20"/>
          <w:szCs w:val="20"/>
        </w:rPr>
        <w:t>ng the ability to communicate confidently, effectively and diplomatically.</w:t>
      </w:r>
    </w:p>
    <w:p w:rsidR="003A2F83" w:rsidRDefault="00096D0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2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0"/>
          <w:szCs w:val="20"/>
        </w:rPr>
        <w:t>Excellent organizational skills, including the ability to manage busy schedules, establish office systems, and the ability to work accurately and to high standards under pressure to</w:t>
      </w:r>
      <w:r>
        <w:rPr>
          <w:rFonts w:eastAsia="Times New Roman"/>
          <w:sz w:val="20"/>
          <w:szCs w:val="20"/>
        </w:rPr>
        <w:t xml:space="preserve"> meet deadlines.</w:t>
      </w:r>
    </w:p>
    <w:p w:rsidR="003A2F83" w:rsidRDefault="003A2F83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3A2F83" w:rsidRDefault="00096D0D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0"/>
          <w:szCs w:val="20"/>
        </w:rPr>
        <w:t>Strong ability and initiative to work in a dynamic, high profile environment.</w:t>
      </w:r>
    </w:p>
    <w:p w:rsidR="003A2F83" w:rsidRDefault="00096D0D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80" w:hanging="352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0"/>
          <w:szCs w:val="20"/>
        </w:rPr>
        <w:t>Excellent telephone manner and high degree of personal presentation when interacting with telephone inquiries and visitors</w:t>
      </w:r>
    </w:p>
    <w:p w:rsidR="003A2F83" w:rsidRDefault="00096D0D">
      <w:pPr>
        <w:numPr>
          <w:ilvl w:val="0"/>
          <w:numId w:val="1"/>
        </w:numPr>
        <w:tabs>
          <w:tab w:val="left" w:pos="720"/>
        </w:tabs>
        <w:spacing w:line="273" w:lineRule="auto"/>
        <w:ind w:left="720" w:hanging="352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0"/>
          <w:szCs w:val="20"/>
        </w:rPr>
        <w:t>An exceptional administrator exercisi</w:t>
      </w:r>
      <w:r>
        <w:rPr>
          <w:rFonts w:eastAsia="Times New Roman"/>
          <w:sz w:val="20"/>
          <w:szCs w:val="20"/>
        </w:rPr>
        <w:t>ng considerable initiative and high degree of social skills dealing with full range of people in many varying situations representing the organizations high profile situations.</w:t>
      </w:r>
    </w:p>
    <w:p w:rsidR="003A2F83" w:rsidRDefault="003A2F83">
      <w:pPr>
        <w:sectPr w:rsidR="003A2F83" w:rsidSect="00096D0D">
          <w:pgSz w:w="12240" w:h="15840"/>
          <w:pgMar w:top="567" w:right="1160" w:bottom="1440" w:left="1360" w:header="0" w:footer="0" w:gutter="0"/>
          <w:cols w:space="720" w:equalWidth="0">
            <w:col w:w="9720"/>
          </w:cols>
        </w:sectPr>
      </w:pPr>
    </w:p>
    <w:p w:rsidR="003A2F83" w:rsidRDefault="003A2F83">
      <w:pPr>
        <w:spacing w:line="366" w:lineRule="exact"/>
        <w:rPr>
          <w:sz w:val="24"/>
          <w:szCs w:val="24"/>
        </w:rPr>
      </w:pPr>
    </w:p>
    <w:p w:rsidR="003A2F83" w:rsidRDefault="00096D0D">
      <w:pPr>
        <w:spacing w:line="305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PROFESSIONAL EXPERIENCE</w:t>
      </w:r>
    </w:p>
    <w:p w:rsidR="003A2F83" w:rsidRDefault="00096D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-435610</wp:posOffset>
            </wp:positionV>
            <wp:extent cx="1203960" cy="4293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29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F83" w:rsidRDefault="00096D0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2F83" w:rsidRDefault="003A2F83">
      <w:pPr>
        <w:spacing w:line="134" w:lineRule="exact"/>
        <w:rPr>
          <w:sz w:val="24"/>
          <w:szCs w:val="24"/>
        </w:rPr>
      </w:pPr>
    </w:p>
    <w:p w:rsidR="003A2F83" w:rsidRDefault="00096D0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Filter Aquapro Trading LLC.</w:t>
      </w:r>
    </w:p>
    <w:p w:rsidR="003A2F83" w:rsidRDefault="003A2F83">
      <w:pPr>
        <w:spacing w:line="6" w:lineRule="exact"/>
        <w:rPr>
          <w:sz w:val="24"/>
          <w:szCs w:val="24"/>
        </w:rPr>
      </w:pPr>
    </w:p>
    <w:p w:rsidR="003A2F83" w:rsidRDefault="00096D0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Industrial Area#3,</w:t>
      </w:r>
    </w:p>
    <w:p w:rsidR="003A2F83" w:rsidRDefault="00096D0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Al Qusais, Dubai U.A.E.</w:t>
      </w:r>
    </w:p>
    <w:p w:rsidR="003A2F83" w:rsidRDefault="00096D0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October’ 2011 up to Present</w:t>
      </w:r>
    </w:p>
    <w:p w:rsidR="003A2F83" w:rsidRDefault="003A2F83">
      <w:pPr>
        <w:spacing w:line="246" w:lineRule="exact"/>
        <w:rPr>
          <w:sz w:val="24"/>
          <w:szCs w:val="24"/>
        </w:rPr>
      </w:pPr>
    </w:p>
    <w:p w:rsidR="003A2F83" w:rsidRDefault="00096D0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Accounts/ Logistics Coordinator</w:t>
      </w:r>
    </w:p>
    <w:p w:rsidR="003A2F83" w:rsidRDefault="003A2F83">
      <w:pPr>
        <w:spacing w:line="7" w:lineRule="exact"/>
        <w:rPr>
          <w:sz w:val="24"/>
          <w:szCs w:val="24"/>
        </w:rPr>
      </w:pPr>
    </w:p>
    <w:p w:rsidR="003A2F83" w:rsidRDefault="00096D0D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Fr. October’ 2013 up to Present</w:t>
      </w:r>
    </w:p>
    <w:p w:rsidR="003A2F83" w:rsidRDefault="003A2F83">
      <w:pPr>
        <w:spacing w:line="200" w:lineRule="exact"/>
        <w:rPr>
          <w:sz w:val="24"/>
          <w:szCs w:val="24"/>
        </w:rPr>
      </w:pPr>
    </w:p>
    <w:p w:rsidR="003A2F83" w:rsidRDefault="003A2F83">
      <w:pPr>
        <w:spacing w:line="255" w:lineRule="exact"/>
        <w:rPr>
          <w:sz w:val="24"/>
          <w:szCs w:val="24"/>
        </w:rPr>
      </w:pPr>
    </w:p>
    <w:p w:rsidR="003A2F83" w:rsidRDefault="00096D0D">
      <w:pPr>
        <w:numPr>
          <w:ilvl w:val="0"/>
          <w:numId w:val="2"/>
        </w:numPr>
        <w:tabs>
          <w:tab w:val="left" w:pos="360"/>
        </w:tabs>
        <w:spacing w:line="241" w:lineRule="auto"/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Encode al l Sal es/ Rece ivables/ Payables/ Expenses &amp; al l required reports in th e System(</w:t>
      </w:r>
      <w:r>
        <w:rPr>
          <w:rFonts w:eastAsia="Times New Roman"/>
          <w:b/>
          <w:bCs/>
          <w:sz w:val="18"/>
          <w:szCs w:val="18"/>
        </w:rPr>
        <w:t>Intuit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Quick Books </w:t>
      </w:r>
      <w:r>
        <w:rPr>
          <w:rFonts w:eastAsia="Times New Roman"/>
          <w:b/>
          <w:bCs/>
          <w:sz w:val="18"/>
          <w:szCs w:val="18"/>
        </w:rPr>
        <w:t>Enterprise Solutions 13.0</w:t>
      </w:r>
      <w:r>
        <w:rPr>
          <w:rFonts w:eastAsia="Times New Roman"/>
          <w:sz w:val="18"/>
          <w:szCs w:val="18"/>
        </w:rPr>
        <w:t>)</w:t>
      </w:r>
    </w:p>
    <w:p w:rsidR="003A2F83" w:rsidRDefault="003A2F83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3A2F83" w:rsidRDefault="00096D0D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Handling all Receivables &amp; Payables</w:t>
      </w:r>
    </w:p>
    <w:p w:rsidR="003A2F83" w:rsidRDefault="00096D0D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Coordinate with Suppliers, whether in China/ Taiwan/ USA or Italy, for Import Materials.</w:t>
      </w:r>
    </w:p>
    <w:p w:rsidR="003A2F83" w:rsidRDefault="00096D0D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Coordinate with different Freight Forwarders, rega rding the best rate that they can offer for our</w:t>
      </w:r>
    </w:p>
    <w:p w:rsidR="003A2F83" w:rsidRDefault="00096D0D">
      <w:pPr>
        <w:ind w:left="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Ship</w:t>
      </w:r>
      <w:r>
        <w:rPr>
          <w:rFonts w:eastAsia="Times New Roman"/>
          <w:sz w:val="18"/>
          <w:szCs w:val="18"/>
        </w:rPr>
        <w:t>ment (Reviews freight rates: air, courier, and land.)</w:t>
      </w:r>
    </w:p>
    <w:p w:rsidR="003A2F83" w:rsidRDefault="00096D0D">
      <w:pPr>
        <w:tabs>
          <w:tab w:val="left" w:pos="340"/>
        </w:tabs>
        <w:spacing w:line="256" w:lineRule="auto"/>
        <w:ind w:left="360" w:hanging="359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Prepare al l Docum ents Am ended b y Dubai Chamber of Com merce ( </w:t>
      </w:r>
      <w:r>
        <w:rPr>
          <w:rFonts w:eastAsia="Times New Roman"/>
          <w:b/>
          <w:bCs/>
          <w:sz w:val="18"/>
          <w:szCs w:val="18"/>
        </w:rPr>
        <w:t>Commercial Invoice,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Packing List &amp; COO(Certificate of Origin) </w:t>
      </w:r>
      <w:r>
        <w:rPr>
          <w:rFonts w:eastAsia="Times New Roman"/>
          <w:sz w:val="18"/>
          <w:szCs w:val="18"/>
        </w:rPr>
        <w:t>&amp; coordinate with the Forwarder f or</w:t>
      </w:r>
      <w:r>
        <w:rPr>
          <w:rFonts w:eastAsia="Times New Roman"/>
          <w:b/>
          <w:bCs/>
          <w:sz w:val="18"/>
          <w:szCs w:val="18"/>
        </w:rPr>
        <w:t xml:space="preserve"> B/L(Bill of Lading) </w:t>
      </w:r>
      <w:r>
        <w:rPr>
          <w:rFonts w:eastAsia="Times New Roman"/>
          <w:sz w:val="18"/>
          <w:szCs w:val="18"/>
        </w:rPr>
        <w:t>required for Ex</w:t>
      </w:r>
      <w:r>
        <w:rPr>
          <w:rFonts w:eastAsia="Times New Roman"/>
          <w:sz w:val="18"/>
          <w:szCs w:val="18"/>
        </w:rPr>
        <w:t>port Materials</w:t>
      </w:r>
    </w:p>
    <w:p w:rsidR="003A2F83" w:rsidRDefault="003A2F83">
      <w:pPr>
        <w:spacing w:line="161" w:lineRule="exact"/>
        <w:rPr>
          <w:sz w:val="24"/>
          <w:szCs w:val="24"/>
        </w:rPr>
      </w:pPr>
    </w:p>
    <w:p w:rsidR="003A2F83" w:rsidRDefault="00096D0D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Secretary/ Receptionist</w:t>
      </w:r>
    </w:p>
    <w:p w:rsidR="003A2F83" w:rsidRDefault="003A2F83">
      <w:pPr>
        <w:spacing w:line="7" w:lineRule="exact"/>
        <w:rPr>
          <w:sz w:val="24"/>
          <w:szCs w:val="24"/>
        </w:rPr>
      </w:pPr>
    </w:p>
    <w:p w:rsidR="003A2F83" w:rsidRDefault="00096D0D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Fr. October’ 2011- October’ 2013</w:t>
      </w:r>
    </w:p>
    <w:p w:rsidR="003A2F83" w:rsidRDefault="003A2F83">
      <w:pPr>
        <w:spacing w:line="251" w:lineRule="exact"/>
        <w:rPr>
          <w:sz w:val="24"/>
          <w:szCs w:val="24"/>
        </w:rPr>
      </w:pPr>
    </w:p>
    <w:p w:rsidR="003A2F83" w:rsidRDefault="00096D0D">
      <w:pPr>
        <w:tabs>
          <w:tab w:val="left" w:pos="340"/>
        </w:tabs>
        <w:ind w:left="360" w:right="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Handling daily queries/ orders fro m Clients &amp; ensuring the quality services provided at Clients earliest convenience.</w:t>
      </w:r>
    </w:p>
    <w:p w:rsidR="003A2F83" w:rsidRDefault="00096D0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Handling all calls &amp; transfer to the designated persons.</w:t>
      </w:r>
    </w:p>
    <w:p w:rsidR="003A2F83" w:rsidRDefault="00096D0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Arrange transportation and forwarding services for all orders to ensure material is delivered as per schedule.</w:t>
      </w:r>
    </w:p>
    <w:p w:rsidR="003A2F83" w:rsidRDefault="00096D0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Provide Estimations for Customers inquiries.</w:t>
      </w:r>
    </w:p>
    <w:p w:rsidR="003A2F83" w:rsidRDefault="003A2F83">
      <w:pPr>
        <w:sectPr w:rsidR="003A2F83">
          <w:type w:val="continuous"/>
          <w:pgSz w:w="12240" w:h="15840"/>
          <w:pgMar w:top="1407" w:right="1160" w:bottom="1440" w:left="1360" w:header="0" w:footer="0" w:gutter="0"/>
          <w:cols w:num="2" w:space="720" w:equalWidth="0">
            <w:col w:w="1540" w:space="720"/>
            <w:col w:w="7460"/>
          </w:cols>
        </w:sectPr>
      </w:pPr>
    </w:p>
    <w:p w:rsidR="003A2F83" w:rsidRDefault="00096D0D">
      <w:pPr>
        <w:spacing w:line="252" w:lineRule="auto"/>
        <w:ind w:left="2100" w:right="14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 xml:space="preserve">Purchased Officer, Sales Coordinator and Bookkeeper A.R. Plastic Packaging </w:t>
      </w:r>
      <w:r>
        <w:rPr>
          <w:rFonts w:eastAsia="Times New Roman"/>
          <w:b/>
          <w:bCs/>
          <w:i/>
          <w:iCs/>
        </w:rPr>
        <w:t>Corporation Mandaluyong City, Philippines August 2009 to August 2011</w:t>
      </w:r>
    </w:p>
    <w:p w:rsidR="003A2F83" w:rsidRDefault="00096D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-660400</wp:posOffset>
            </wp:positionV>
            <wp:extent cx="1203960" cy="8148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14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F83" w:rsidRDefault="003A2F83">
      <w:pPr>
        <w:spacing w:line="140" w:lineRule="exact"/>
        <w:rPr>
          <w:sz w:val="20"/>
          <w:szCs w:val="20"/>
        </w:rPr>
      </w:pPr>
    </w:p>
    <w:p w:rsidR="003A2F83" w:rsidRDefault="00096D0D">
      <w:pPr>
        <w:numPr>
          <w:ilvl w:val="0"/>
          <w:numId w:val="4"/>
        </w:numPr>
        <w:tabs>
          <w:tab w:val="left" w:pos="2620"/>
        </w:tabs>
        <w:spacing w:line="239" w:lineRule="auto"/>
        <w:ind w:left="2620" w:hanging="356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Responsible for all sales funct ions such as accreditation of new customers, marketing processing, product requisition (PR) processing, order slip (OS) processing, and check delivery o</w:t>
      </w:r>
      <w:r>
        <w:rPr>
          <w:rFonts w:eastAsia="Times New Roman"/>
          <w:sz w:val="18"/>
          <w:szCs w:val="18"/>
        </w:rPr>
        <w:t>f items to the end users.</w:t>
      </w:r>
    </w:p>
    <w:p w:rsidR="003A2F83" w:rsidRDefault="003A2F83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3A2F83" w:rsidRDefault="00096D0D">
      <w:pPr>
        <w:numPr>
          <w:ilvl w:val="0"/>
          <w:numId w:val="4"/>
        </w:numPr>
        <w:tabs>
          <w:tab w:val="left" w:pos="2620"/>
        </w:tabs>
        <w:ind w:left="2620" w:right="8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Transmit to the Accounting Department thru Logbook copy of invoices with supporting PO, MR, Delivery Receipts (DR) or Materials Consignment Note (MCN) duly received by the end users</w:t>
      </w:r>
    </w:p>
    <w:p w:rsidR="003A2F83" w:rsidRDefault="00096D0D">
      <w:pPr>
        <w:numPr>
          <w:ilvl w:val="0"/>
          <w:numId w:val="4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Facilitates the accreditation of old/new </w:t>
      </w:r>
      <w:r>
        <w:rPr>
          <w:rFonts w:eastAsia="Times New Roman"/>
          <w:sz w:val="18"/>
          <w:szCs w:val="18"/>
        </w:rPr>
        <w:t>customers.</w:t>
      </w:r>
    </w:p>
    <w:p w:rsidR="003A2F83" w:rsidRDefault="00096D0D">
      <w:pPr>
        <w:numPr>
          <w:ilvl w:val="0"/>
          <w:numId w:val="4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Promote, demonstrate the products to the customers, and serve them well.</w:t>
      </w:r>
    </w:p>
    <w:p w:rsidR="003A2F83" w:rsidRDefault="00096D0D">
      <w:pPr>
        <w:numPr>
          <w:ilvl w:val="0"/>
          <w:numId w:val="4"/>
        </w:numPr>
        <w:tabs>
          <w:tab w:val="left" w:pos="2620"/>
        </w:tabs>
        <w:ind w:left="2620" w:right="4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Prepares/submit monthl y sa les report to Ac counting Depar tment and Admini stration Division Manager.</w:t>
      </w:r>
    </w:p>
    <w:p w:rsidR="003A2F83" w:rsidRDefault="00096D0D">
      <w:pPr>
        <w:numPr>
          <w:ilvl w:val="0"/>
          <w:numId w:val="4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Updates List of Customers / contractors.</w:t>
      </w:r>
    </w:p>
    <w:p w:rsidR="003A2F83" w:rsidRDefault="003A2F83">
      <w:pPr>
        <w:spacing w:line="1" w:lineRule="exact"/>
        <w:rPr>
          <w:sz w:val="20"/>
          <w:szCs w:val="20"/>
        </w:rPr>
      </w:pPr>
    </w:p>
    <w:p w:rsidR="003A2F83" w:rsidRDefault="00096D0D">
      <w:pPr>
        <w:tabs>
          <w:tab w:val="left" w:pos="2600"/>
        </w:tabs>
        <w:ind w:left="26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Handles all sales file s</w:t>
      </w:r>
      <w:r>
        <w:rPr>
          <w:rFonts w:eastAsia="Times New Roman"/>
          <w:sz w:val="18"/>
          <w:szCs w:val="18"/>
        </w:rPr>
        <w:t>uc h a s OS, Ma rketing Sheet, Fa xed P urchase Orde r messages, List of Customers, etc.</w:t>
      </w:r>
    </w:p>
    <w:p w:rsidR="003A2F83" w:rsidRDefault="00096D0D">
      <w:pPr>
        <w:numPr>
          <w:ilvl w:val="0"/>
          <w:numId w:val="5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Encode Sales Report and other files.</w:t>
      </w:r>
    </w:p>
    <w:p w:rsidR="003A2F83" w:rsidRDefault="00096D0D">
      <w:pPr>
        <w:numPr>
          <w:ilvl w:val="0"/>
          <w:numId w:val="5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Perform other related duties as may be assigned.</w:t>
      </w: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57" w:lineRule="exact"/>
        <w:rPr>
          <w:sz w:val="20"/>
          <w:szCs w:val="20"/>
        </w:rPr>
      </w:pPr>
    </w:p>
    <w:p w:rsidR="003A2F83" w:rsidRDefault="00096D0D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Procurement Logistics Coordinator</w:t>
      </w:r>
    </w:p>
    <w:p w:rsidR="003A2F83" w:rsidRDefault="003A2F83">
      <w:pPr>
        <w:spacing w:line="5" w:lineRule="exact"/>
        <w:rPr>
          <w:sz w:val="20"/>
          <w:szCs w:val="20"/>
        </w:rPr>
      </w:pPr>
    </w:p>
    <w:p w:rsidR="003A2F83" w:rsidRDefault="00096D0D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Global Packaging Systems and Materials Corpo</w:t>
      </w:r>
      <w:r>
        <w:rPr>
          <w:rFonts w:eastAsia="Times New Roman"/>
          <w:b/>
          <w:bCs/>
          <w:i/>
          <w:iCs/>
        </w:rPr>
        <w:t>ration</w:t>
      </w:r>
    </w:p>
    <w:p w:rsidR="003A2F83" w:rsidRDefault="00096D0D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Unit 1006 ALPAP11 Bldg., Madrigal Business Park,</w:t>
      </w:r>
    </w:p>
    <w:p w:rsidR="003A2F83" w:rsidRDefault="00096D0D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Investment Drive, Cor., Trade Ave.,</w:t>
      </w:r>
    </w:p>
    <w:p w:rsidR="003A2F83" w:rsidRDefault="00096D0D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Muntinlupa City 1780</w:t>
      </w:r>
    </w:p>
    <w:p w:rsidR="003A2F83" w:rsidRDefault="00096D0D">
      <w:pPr>
        <w:ind w:left="53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Philippines</w:t>
      </w:r>
    </w:p>
    <w:p w:rsidR="003A2F83" w:rsidRDefault="00096D0D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Year 2007 up to 2009</w:t>
      </w:r>
    </w:p>
    <w:p w:rsidR="003A2F83" w:rsidRDefault="003A2F83">
      <w:pPr>
        <w:spacing w:line="273" w:lineRule="exact"/>
        <w:rPr>
          <w:sz w:val="20"/>
          <w:szCs w:val="20"/>
        </w:rPr>
      </w:pPr>
    </w:p>
    <w:p w:rsidR="003A2F83" w:rsidRDefault="00096D0D">
      <w:pPr>
        <w:numPr>
          <w:ilvl w:val="0"/>
          <w:numId w:val="6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Communicates with freight forwarders, third-party warehousing and transportation companies.</w:t>
      </w:r>
    </w:p>
    <w:p w:rsidR="003A2F83" w:rsidRDefault="00096D0D">
      <w:pPr>
        <w:numPr>
          <w:ilvl w:val="0"/>
          <w:numId w:val="6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Responsible for </w:t>
      </w:r>
      <w:r>
        <w:rPr>
          <w:rFonts w:eastAsia="Times New Roman"/>
          <w:sz w:val="18"/>
          <w:szCs w:val="18"/>
        </w:rPr>
        <w:t>maintaining a record of all outstanding purchase orders with external vendors.</w:t>
      </w:r>
    </w:p>
    <w:p w:rsidR="003A2F83" w:rsidRDefault="00096D0D">
      <w:pPr>
        <w:numPr>
          <w:ilvl w:val="0"/>
          <w:numId w:val="6"/>
        </w:numPr>
        <w:tabs>
          <w:tab w:val="left" w:pos="2620"/>
        </w:tabs>
        <w:spacing w:line="239" w:lineRule="auto"/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Arrange transportation and forwarding services for all orders to ensure material is delivered as per schedule</w:t>
      </w:r>
    </w:p>
    <w:p w:rsidR="003A2F83" w:rsidRDefault="00096D0D">
      <w:pPr>
        <w:numPr>
          <w:ilvl w:val="0"/>
          <w:numId w:val="6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Data entry and updates to shipping.</w:t>
      </w:r>
    </w:p>
    <w:p w:rsidR="003A2F83" w:rsidRDefault="00096D0D">
      <w:pPr>
        <w:numPr>
          <w:ilvl w:val="0"/>
          <w:numId w:val="6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Expedites all critical orders w</w:t>
      </w:r>
      <w:r>
        <w:rPr>
          <w:rFonts w:eastAsia="Times New Roman"/>
          <w:sz w:val="18"/>
          <w:szCs w:val="18"/>
        </w:rPr>
        <w:t>ith local subcontract vendors.</w:t>
      </w:r>
    </w:p>
    <w:p w:rsidR="003A2F83" w:rsidRDefault="00096D0D">
      <w:pPr>
        <w:tabs>
          <w:tab w:val="left" w:pos="2600"/>
        </w:tabs>
        <w:ind w:left="2620" w:right="6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Reviews exp editing sch edules on all customer or ders. Ob tains and forwards inform ation to planning and sales team.</w:t>
      </w:r>
    </w:p>
    <w:p w:rsidR="003A2F83" w:rsidRDefault="00096D0D">
      <w:pPr>
        <w:numPr>
          <w:ilvl w:val="0"/>
          <w:numId w:val="7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Coordinates imports and exports.</w:t>
      </w:r>
    </w:p>
    <w:p w:rsidR="003A2F83" w:rsidRDefault="00096D0D">
      <w:pPr>
        <w:numPr>
          <w:ilvl w:val="0"/>
          <w:numId w:val="7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Reviews freight rates: air, courier, and land.</w:t>
      </w:r>
    </w:p>
    <w:p w:rsidR="003A2F83" w:rsidRDefault="00096D0D">
      <w:pPr>
        <w:numPr>
          <w:ilvl w:val="0"/>
          <w:numId w:val="7"/>
        </w:numPr>
        <w:tabs>
          <w:tab w:val="left" w:pos="2620"/>
        </w:tabs>
        <w:ind w:left="26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Perform other related du</w:t>
      </w:r>
      <w:r>
        <w:rPr>
          <w:rFonts w:eastAsia="Times New Roman"/>
          <w:sz w:val="18"/>
          <w:szCs w:val="18"/>
        </w:rPr>
        <w:t>ties as may be assigned.</w:t>
      </w: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620"/>
        <w:gridCol w:w="7200"/>
      </w:tblGrid>
      <w:tr w:rsidR="003A2F83">
        <w:trPr>
          <w:trHeight w:val="207"/>
        </w:trPr>
        <w:tc>
          <w:tcPr>
            <w:tcW w:w="1900" w:type="dxa"/>
            <w:vAlign w:val="bottom"/>
          </w:tcPr>
          <w:p w:rsidR="003A2F83" w:rsidRDefault="00096D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620" w:type="dxa"/>
            <w:vAlign w:val="bottom"/>
          </w:tcPr>
          <w:p w:rsidR="003A2F83" w:rsidRDefault="00096D0D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Business Information Management</w:t>
            </w:r>
          </w:p>
        </w:tc>
      </w:tr>
      <w:tr w:rsidR="003A2F83">
        <w:trPr>
          <w:trHeight w:val="208"/>
        </w:trPr>
        <w:tc>
          <w:tcPr>
            <w:tcW w:w="1900" w:type="dxa"/>
            <w:vAlign w:val="bottom"/>
          </w:tcPr>
          <w:p w:rsidR="003A2F83" w:rsidRDefault="003A2F8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3A2F83" w:rsidRDefault="003A2F8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AMA Computer Learning Center of the Philippines</w:t>
            </w:r>
          </w:p>
        </w:tc>
      </w:tr>
      <w:tr w:rsidR="003A2F83">
        <w:trPr>
          <w:trHeight w:val="206"/>
        </w:trPr>
        <w:tc>
          <w:tcPr>
            <w:tcW w:w="1900" w:type="dxa"/>
            <w:vAlign w:val="bottom"/>
          </w:tcPr>
          <w:p w:rsidR="003A2F83" w:rsidRDefault="003A2F8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A2F83" w:rsidRDefault="003A2F83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Philippines</w:t>
            </w:r>
          </w:p>
        </w:tc>
      </w:tr>
      <w:tr w:rsidR="003A2F83">
        <w:trPr>
          <w:trHeight w:val="235"/>
        </w:trPr>
        <w:tc>
          <w:tcPr>
            <w:tcW w:w="1900" w:type="dxa"/>
            <w:vAlign w:val="bottom"/>
          </w:tcPr>
          <w:p w:rsidR="003A2F83" w:rsidRDefault="003A2F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A2F83" w:rsidRDefault="003A2F83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2007-2009</w:t>
            </w:r>
          </w:p>
        </w:tc>
      </w:tr>
      <w:tr w:rsidR="003A2F83">
        <w:trPr>
          <w:trHeight w:val="593"/>
        </w:trPr>
        <w:tc>
          <w:tcPr>
            <w:tcW w:w="1900" w:type="dxa"/>
            <w:vAlign w:val="bottom"/>
          </w:tcPr>
          <w:p w:rsidR="003A2F83" w:rsidRDefault="00096D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SPECIAL AWARD</w:t>
            </w:r>
          </w:p>
        </w:tc>
        <w:tc>
          <w:tcPr>
            <w:tcW w:w="7820" w:type="dxa"/>
            <w:gridSpan w:val="2"/>
            <w:vAlign w:val="bottom"/>
          </w:tcPr>
          <w:p w:rsidR="003A2F83" w:rsidRDefault="00096D0D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Times New Roman"/>
                <w:sz w:val="18"/>
                <w:szCs w:val="18"/>
              </w:rPr>
              <w:t>Bookkeeping Expert of The Year2009</w:t>
            </w:r>
          </w:p>
        </w:tc>
      </w:tr>
      <w:tr w:rsidR="003A2F83">
        <w:trPr>
          <w:trHeight w:val="208"/>
        </w:trPr>
        <w:tc>
          <w:tcPr>
            <w:tcW w:w="1900" w:type="dxa"/>
            <w:vAlign w:val="bottom"/>
          </w:tcPr>
          <w:p w:rsidR="003A2F83" w:rsidRDefault="003A2F8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3A2F83" w:rsidRDefault="003A2F8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AMA Computer Learning Center</w:t>
            </w:r>
          </w:p>
        </w:tc>
      </w:tr>
      <w:tr w:rsidR="003A2F83">
        <w:trPr>
          <w:trHeight w:val="235"/>
        </w:trPr>
        <w:tc>
          <w:tcPr>
            <w:tcW w:w="1900" w:type="dxa"/>
            <w:vAlign w:val="bottom"/>
          </w:tcPr>
          <w:p w:rsidR="003A2F83" w:rsidRDefault="003A2F8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A2F83" w:rsidRDefault="003A2F83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Philippines</w:t>
            </w:r>
          </w:p>
        </w:tc>
      </w:tr>
      <w:tr w:rsidR="003A2F83">
        <w:trPr>
          <w:trHeight w:val="593"/>
        </w:trPr>
        <w:tc>
          <w:tcPr>
            <w:tcW w:w="1900" w:type="dxa"/>
            <w:vAlign w:val="bottom"/>
          </w:tcPr>
          <w:p w:rsidR="003A2F83" w:rsidRDefault="00096D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ACHIEVEMENTS</w:t>
            </w:r>
          </w:p>
        </w:tc>
        <w:tc>
          <w:tcPr>
            <w:tcW w:w="620" w:type="dxa"/>
            <w:vAlign w:val="bottom"/>
          </w:tcPr>
          <w:p w:rsidR="003A2F83" w:rsidRDefault="00096D0D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Teamed up with the Compan y Manager to come up an updated Sales Report to the Accoun ting</w:t>
            </w:r>
          </w:p>
        </w:tc>
      </w:tr>
      <w:tr w:rsidR="003A2F83">
        <w:trPr>
          <w:trHeight w:val="206"/>
        </w:trPr>
        <w:tc>
          <w:tcPr>
            <w:tcW w:w="1900" w:type="dxa"/>
            <w:vAlign w:val="bottom"/>
          </w:tcPr>
          <w:p w:rsidR="003A2F83" w:rsidRDefault="003A2F8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A2F83" w:rsidRDefault="003A2F83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vAlign w:val="bottom"/>
          </w:tcPr>
          <w:p w:rsidR="003A2F83" w:rsidRDefault="00096D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Department.</w:t>
            </w:r>
          </w:p>
        </w:tc>
      </w:tr>
      <w:tr w:rsidR="003A2F83">
        <w:trPr>
          <w:trHeight w:val="235"/>
        </w:trPr>
        <w:tc>
          <w:tcPr>
            <w:tcW w:w="1900" w:type="dxa"/>
            <w:vAlign w:val="bottom"/>
          </w:tcPr>
          <w:p w:rsidR="003A2F83" w:rsidRDefault="003A2F83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2"/>
            <w:vAlign w:val="bottom"/>
          </w:tcPr>
          <w:p w:rsidR="003A2F83" w:rsidRDefault="00096D0D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eastAsia="Times New Roman"/>
                <w:sz w:val="18"/>
                <w:szCs w:val="18"/>
              </w:rPr>
              <w:t>Best Employee for the year 2010 (A.R. Plastic Packaging Corporation)</w:t>
            </w:r>
          </w:p>
        </w:tc>
      </w:tr>
    </w:tbl>
    <w:p w:rsidR="003A2F83" w:rsidRDefault="003A2F83">
      <w:pPr>
        <w:sectPr w:rsidR="003A2F83">
          <w:pgSz w:w="12240" w:h="15840"/>
          <w:pgMar w:top="1418" w:right="1160" w:bottom="1440" w:left="1360" w:header="0" w:footer="0" w:gutter="0"/>
          <w:cols w:space="720" w:equalWidth="0">
            <w:col w:w="9720"/>
          </w:cols>
        </w:sectPr>
      </w:pPr>
    </w:p>
    <w:p w:rsidR="003A2F83" w:rsidRDefault="00096D0D">
      <w:pPr>
        <w:spacing w:line="18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914400</wp:posOffset>
            </wp:positionV>
            <wp:extent cx="1203960" cy="61334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13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SKILLS</w:t>
      </w: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57" w:lineRule="exact"/>
        <w:rPr>
          <w:sz w:val="20"/>
          <w:szCs w:val="20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TRAINING</w:t>
      </w: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43" w:lineRule="exact"/>
        <w:rPr>
          <w:sz w:val="20"/>
          <w:szCs w:val="20"/>
        </w:rPr>
      </w:pPr>
    </w:p>
    <w:p w:rsidR="003A2F83" w:rsidRDefault="00096D0D">
      <w:pPr>
        <w:spacing w:line="305" w:lineRule="auto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PERSONAL BACKGROUND</w:t>
      </w:r>
    </w:p>
    <w:p w:rsidR="003A2F83" w:rsidRDefault="00096D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2F83" w:rsidRDefault="003A2F83">
      <w:pPr>
        <w:spacing w:line="168" w:lineRule="exact"/>
        <w:rPr>
          <w:sz w:val="20"/>
          <w:szCs w:val="20"/>
        </w:rPr>
      </w:pPr>
    </w:p>
    <w:p w:rsidR="003A2F83" w:rsidRDefault="00096D0D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Team building skills</w:t>
      </w:r>
    </w:p>
    <w:p w:rsidR="003A2F83" w:rsidRDefault="00096D0D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Decision making skills</w:t>
      </w:r>
    </w:p>
    <w:p w:rsidR="003A2F83" w:rsidRDefault="00096D0D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Attention to detail and high level of accuracy</w:t>
      </w:r>
    </w:p>
    <w:p w:rsidR="003A2F83" w:rsidRDefault="00096D0D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Very effective organizational skills</w:t>
      </w:r>
    </w:p>
    <w:p w:rsidR="003A2F83" w:rsidRDefault="00096D0D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Stress Management skills</w:t>
      </w:r>
    </w:p>
    <w:p w:rsidR="003A2F83" w:rsidRDefault="00096D0D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Time Management skills</w:t>
      </w:r>
    </w:p>
    <w:p w:rsidR="003A2F83" w:rsidRDefault="00096D0D">
      <w:pPr>
        <w:numPr>
          <w:ilvl w:val="0"/>
          <w:numId w:val="8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18"/>
          <w:szCs w:val="18"/>
        </w:rPr>
        <w:t>Excellent interpersonal skills</w:t>
      </w: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14" w:lineRule="exact"/>
        <w:rPr>
          <w:sz w:val="20"/>
          <w:szCs w:val="20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DEVELOPING LEADERSHIP </w:t>
      </w:r>
      <w:r>
        <w:rPr>
          <w:rFonts w:eastAsia="Times New Roman"/>
          <w:sz w:val="18"/>
          <w:szCs w:val="18"/>
        </w:rPr>
        <w:t>SKILLS SEMINAR</w:t>
      </w: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AMA Computer Learning Center Cubao</w:t>
      </w:r>
    </w:p>
    <w:p w:rsidR="003A2F83" w:rsidRDefault="003A2F83">
      <w:pPr>
        <w:spacing w:line="1" w:lineRule="exact"/>
        <w:rPr>
          <w:sz w:val="20"/>
          <w:szCs w:val="20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August 28, 2008</w:t>
      </w:r>
    </w:p>
    <w:p w:rsidR="003A2F83" w:rsidRDefault="003A2F83">
      <w:pPr>
        <w:spacing w:line="207" w:lineRule="exact"/>
        <w:rPr>
          <w:sz w:val="20"/>
          <w:szCs w:val="20"/>
        </w:rPr>
      </w:pPr>
    </w:p>
    <w:p w:rsidR="003A2F83" w:rsidRDefault="00096D0D">
      <w:pPr>
        <w:spacing w:line="261" w:lineRule="auto"/>
        <w:ind w:right="24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ENGLISH PROFICIENCY THRU EFFECTIVE SPEECH SEMINAR AMA Computer Learning Center Cubao December 5, 2007</w:t>
      </w:r>
    </w:p>
    <w:p w:rsidR="003A2F83" w:rsidRDefault="003A2F83">
      <w:pPr>
        <w:spacing w:line="378" w:lineRule="exact"/>
        <w:rPr>
          <w:sz w:val="20"/>
          <w:szCs w:val="20"/>
        </w:rPr>
      </w:pPr>
    </w:p>
    <w:p w:rsidR="003A2F83" w:rsidRDefault="00096D0D">
      <w:pPr>
        <w:spacing w:line="256" w:lineRule="auto"/>
        <w:ind w:right="3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COMPUTER VIRUS MYTHS AND REALITY SEMINAR AMA Computer Learning Center Cubao December </w:t>
      </w:r>
      <w:r>
        <w:rPr>
          <w:rFonts w:eastAsia="Times New Roman"/>
          <w:sz w:val="18"/>
          <w:szCs w:val="18"/>
        </w:rPr>
        <w:t>12, 2007</w:t>
      </w:r>
    </w:p>
    <w:p w:rsidR="003A2F83" w:rsidRDefault="003A2F83">
      <w:pPr>
        <w:spacing w:line="165" w:lineRule="exact"/>
        <w:rPr>
          <w:sz w:val="20"/>
          <w:szCs w:val="20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COMPUTER TROUBLE SHOOTING SEMINAR</w:t>
      </w: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AMA Computer Learning Center Cubao</w:t>
      </w:r>
    </w:p>
    <w:p w:rsidR="003A2F83" w:rsidRDefault="003A2F83">
      <w:pPr>
        <w:spacing w:line="1" w:lineRule="exact"/>
        <w:rPr>
          <w:sz w:val="20"/>
          <w:szCs w:val="20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December 12, 2007</w:t>
      </w: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13" w:lineRule="exact"/>
        <w:rPr>
          <w:sz w:val="20"/>
          <w:szCs w:val="20"/>
        </w:rPr>
      </w:pP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Citizenship: Philippines</w:t>
      </w: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Visa Status: Residence Visa</w:t>
      </w:r>
    </w:p>
    <w:p w:rsidR="003A2F83" w:rsidRDefault="00096D0D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Availability: Avaialble Upon Request</w:t>
      </w:r>
    </w:p>
    <w:p w:rsidR="003A2F83" w:rsidRDefault="003A2F83">
      <w:pPr>
        <w:spacing w:line="200" w:lineRule="exact"/>
        <w:rPr>
          <w:sz w:val="20"/>
          <w:szCs w:val="20"/>
        </w:rPr>
      </w:pPr>
    </w:p>
    <w:p w:rsidR="003A2F83" w:rsidRDefault="003A2F83">
      <w:pPr>
        <w:spacing w:line="215" w:lineRule="exact"/>
        <w:rPr>
          <w:sz w:val="20"/>
          <w:szCs w:val="20"/>
        </w:rPr>
      </w:pPr>
    </w:p>
    <w:p w:rsidR="003A2F83" w:rsidRDefault="00096D0D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References available upon request</w:t>
      </w:r>
    </w:p>
    <w:sectPr w:rsidR="003A2F83" w:rsidSect="003A2F83">
      <w:pgSz w:w="12240" w:h="15840"/>
      <w:pgMar w:top="1440" w:right="1440" w:bottom="1440" w:left="1360" w:header="0" w:footer="0" w:gutter="0"/>
      <w:cols w:num="2" w:space="720" w:equalWidth="0">
        <w:col w:w="1320" w:space="580"/>
        <w:col w:w="7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A2E34A"/>
    <w:lvl w:ilvl="0" w:tplc="1BCA5894">
      <w:start w:val="1"/>
      <w:numFmt w:val="bullet"/>
      <w:lvlText w:val=""/>
      <w:lvlJc w:val="left"/>
    </w:lvl>
    <w:lvl w:ilvl="1" w:tplc="9718E9DE">
      <w:numFmt w:val="decimal"/>
      <w:lvlText w:val=""/>
      <w:lvlJc w:val="left"/>
    </w:lvl>
    <w:lvl w:ilvl="2" w:tplc="81AE5C08">
      <w:numFmt w:val="decimal"/>
      <w:lvlText w:val=""/>
      <w:lvlJc w:val="left"/>
    </w:lvl>
    <w:lvl w:ilvl="3" w:tplc="09127A30">
      <w:numFmt w:val="decimal"/>
      <w:lvlText w:val=""/>
      <w:lvlJc w:val="left"/>
    </w:lvl>
    <w:lvl w:ilvl="4" w:tplc="04F47D0A">
      <w:numFmt w:val="decimal"/>
      <w:lvlText w:val=""/>
      <w:lvlJc w:val="left"/>
    </w:lvl>
    <w:lvl w:ilvl="5" w:tplc="68A883A2">
      <w:numFmt w:val="decimal"/>
      <w:lvlText w:val=""/>
      <w:lvlJc w:val="left"/>
    </w:lvl>
    <w:lvl w:ilvl="6" w:tplc="5E4C1EE0">
      <w:numFmt w:val="decimal"/>
      <w:lvlText w:val=""/>
      <w:lvlJc w:val="left"/>
    </w:lvl>
    <w:lvl w:ilvl="7" w:tplc="CC349F38">
      <w:numFmt w:val="decimal"/>
      <w:lvlText w:val=""/>
      <w:lvlJc w:val="left"/>
    </w:lvl>
    <w:lvl w:ilvl="8" w:tplc="D7B4A088">
      <w:numFmt w:val="decimal"/>
      <w:lvlText w:val=""/>
      <w:lvlJc w:val="left"/>
    </w:lvl>
  </w:abstractNum>
  <w:abstractNum w:abstractNumId="1">
    <w:nsid w:val="00001649"/>
    <w:multiLevelType w:val="hybridMultilevel"/>
    <w:tmpl w:val="6854E922"/>
    <w:lvl w:ilvl="0" w:tplc="437691F0">
      <w:start w:val="1"/>
      <w:numFmt w:val="bullet"/>
      <w:lvlText w:val=""/>
      <w:lvlJc w:val="left"/>
    </w:lvl>
    <w:lvl w:ilvl="1" w:tplc="27DC93BC">
      <w:numFmt w:val="decimal"/>
      <w:lvlText w:val=""/>
      <w:lvlJc w:val="left"/>
    </w:lvl>
    <w:lvl w:ilvl="2" w:tplc="2A06B178">
      <w:numFmt w:val="decimal"/>
      <w:lvlText w:val=""/>
      <w:lvlJc w:val="left"/>
    </w:lvl>
    <w:lvl w:ilvl="3" w:tplc="B8B8F9E2">
      <w:numFmt w:val="decimal"/>
      <w:lvlText w:val=""/>
      <w:lvlJc w:val="left"/>
    </w:lvl>
    <w:lvl w:ilvl="4" w:tplc="FDCC11D2">
      <w:numFmt w:val="decimal"/>
      <w:lvlText w:val=""/>
      <w:lvlJc w:val="left"/>
    </w:lvl>
    <w:lvl w:ilvl="5" w:tplc="F33E5ACC">
      <w:numFmt w:val="decimal"/>
      <w:lvlText w:val=""/>
      <w:lvlJc w:val="left"/>
    </w:lvl>
    <w:lvl w:ilvl="6" w:tplc="BA864F3A">
      <w:numFmt w:val="decimal"/>
      <w:lvlText w:val=""/>
      <w:lvlJc w:val="left"/>
    </w:lvl>
    <w:lvl w:ilvl="7" w:tplc="F1FE527A">
      <w:numFmt w:val="decimal"/>
      <w:lvlText w:val=""/>
      <w:lvlJc w:val="left"/>
    </w:lvl>
    <w:lvl w:ilvl="8" w:tplc="9C0E65B8">
      <w:numFmt w:val="decimal"/>
      <w:lvlText w:val=""/>
      <w:lvlJc w:val="left"/>
    </w:lvl>
  </w:abstractNum>
  <w:abstractNum w:abstractNumId="2">
    <w:nsid w:val="000026E9"/>
    <w:multiLevelType w:val="hybridMultilevel"/>
    <w:tmpl w:val="6D0266BC"/>
    <w:lvl w:ilvl="0" w:tplc="D666AE52">
      <w:start w:val="1"/>
      <w:numFmt w:val="bullet"/>
      <w:lvlText w:val=""/>
      <w:lvlJc w:val="left"/>
    </w:lvl>
    <w:lvl w:ilvl="1" w:tplc="0A12AB6A">
      <w:numFmt w:val="decimal"/>
      <w:lvlText w:val=""/>
      <w:lvlJc w:val="left"/>
    </w:lvl>
    <w:lvl w:ilvl="2" w:tplc="ACACDCA0">
      <w:numFmt w:val="decimal"/>
      <w:lvlText w:val=""/>
      <w:lvlJc w:val="left"/>
    </w:lvl>
    <w:lvl w:ilvl="3" w:tplc="6CAA3D0C">
      <w:numFmt w:val="decimal"/>
      <w:lvlText w:val=""/>
      <w:lvlJc w:val="left"/>
    </w:lvl>
    <w:lvl w:ilvl="4" w:tplc="605069E4">
      <w:numFmt w:val="decimal"/>
      <w:lvlText w:val=""/>
      <w:lvlJc w:val="left"/>
    </w:lvl>
    <w:lvl w:ilvl="5" w:tplc="E056DD74">
      <w:numFmt w:val="decimal"/>
      <w:lvlText w:val=""/>
      <w:lvlJc w:val="left"/>
    </w:lvl>
    <w:lvl w:ilvl="6" w:tplc="68DEAEC6">
      <w:numFmt w:val="decimal"/>
      <w:lvlText w:val=""/>
      <w:lvlJc w:val="left"/>
    </w:lvl>
    <w:lvl w:ilvl="7" w:tplc="7096AFE0">
      <w:numFmt w:val="decimal"/>
      <w:lvlText w:val=""/>
      <w:lvlJc w:val="left"/>
    </w:lvl>
    <w:lvl w:ilvl="8" w:tplc="AAD40288">
      <w:numFmt w:val="decimal"/>
      <w:lvlText w:val=""/>
      <w:lvlJc w:val="left"/>
    </w:lvl>
  </w:abstractNum>
  <w:abstractNum w:abstractNumId="3">
    <w:nsid w:val="000041BB"/>
    <w:multiLevelType w:val="hybridMultilevel"/>
    <w:tmpl w:val="5F3287D8"/>
    <w:lvl w:ilvl="0" w:tplc="EC3EAD92">
      <w:start w:val="1"/>
      <w:numFmt w:val="bullet"/>
      <w:lvlText w:val=""/>
      <w:lvlJc w:val="left"/>
    </w:lvl>
    <w:lvl w:ilvl="1" w:tplc="52422C50">
      <w:numFmt w:val="decimal"/>
      <w:lvlText w:val=""/>
      <w:lvlJc w:val="left"/>
    </w:lvl>
    <w:lvl w:ilvl="2" w:tplc="7904FFE8">
      <w:numFmt w:val="decimal"/>
      <w:lvlText w:val=""/>
      <w:lvlJc w:val="left"/>
    </w:lvl>
    <w:lvl w:ilvl="3" w:tplc="328227CC">
      <w:numFmt w:val="decimal"/>
      <w:lvlText w:val=""/>
      <w:lvlJc w:val="left"/>
    </w:lvl>
    <w:lvl w:ilvl="4" w:tplc="0DA020F6">
      <w:numFmt w:val="decimal"/>
      <w:lvlText w:val=""/>
      <w:lvlJc w:val="left"/>
    </w:lvl>
    <w:lvl w:ilvl="5" w:tplc="BE80E66A">
      <w:numFmt w:val="decimal"/>
      <w:lvlText w:val=""/>
      <w:lvlJc w:val="left"/>
    </w:lvl>
    <w:lvl w:ilvl="6" w:tplc="34506BA8">
      <w:numFmt w:val="decimal"/>
      <w:lvlText w:val=""/>
      <w:lvlJc w:val="left"/>
    </w:lvl>
    <w:lvl w:ilvl="7" w:tplc="6744291E">
      <w:numFmt w:val="decimal"/>
      <w:lvlText w:val=""/>
      <w:lvlJc w:val="left"/>
    </w:lvl>
    <w:lvl w:ilvl="8" w:tplc="C966FCD0">
      <w:numFmt w:val="decimal"/>
      <w:lvlText w:val=""/>
      <w:lvlJc w:val="left"/>
    </w:lvl>
  </w:abstractNum>
  <w:abstractNum w:abstractNumId="4">
    <w:nsid w:val="00005AF1"/>
    <w:multiLevelType w:val="hybridMultilevel"/>
    <w:tmpl w:val="C13A4BC6"/>
    <w:lvl w:ilvl="0" w:tplc="524EFDB4">
      <w:start w:val="1"/>
      <w:numFmt w:val="bullet"/>
      <w:lvlText w:val=""/>
      <w:lvlJc w:val="left"/>
    </w:lvl>
    <w:lvl w:ilvl="1" w:tplc="AA088A86">
      <w:numFmt w:val="decimal"/>
      <w:lvlText w:val=""/>
      <w:lvlJc w:val="left"/>
    </w:lvl>
    <w:lvl w:ilvl="2" w:tplc="E19CC43A">
      <w:numFmt w:val="decimal"/>
      <w:lvlText w:val=""/>
      <w:lvlJc w:val="left"/>
    </w:lvl>
    <w:lvl w:ilvl="3" w:tplc="9B9AE590">
      <w:numFmt w:val="decimal"/>
      <w:lvlText w:val=""/>
      <w:lvlJc w:val="left"/>
    </w:lvl>
    <w:lvl w:ilvl="4" w:tplc="487AE818">
      <w:numFmt w:val="decimal"/>
      <w:lvlText w:val=""/>
      <w:lvlJc w:val="left"/>
    </w:lvl>
    <w:lvl w:ilvl="5" w:tplc="83980380">
      <w:numFmt w:val="decimal"/>
      <w:lvlText w:val=""/>
      <w:lvlJc w:val="left"/>
    </w:lvl>
    <w:lvl w:ilvl="6" w:tplc="B1A6C3E2">
      <w:numFmt w:val="decimal"/>
      <w:lvlText w:val=""/>
      <w:lvlJc w:val="left"/>
    </w:lvl>
    <w:lvl w:ilvl="7" w:tplc="420AE422">
      <w:numFmt w:val="decimal"/>
      <w:lvlText w:val=""/>
      <w:lvlJc w:val="left"/>
    </w:lvl>
    <w:lvl w:ilvl="8" w:tplc="953A4DA0">
      <w:numFmt w:val="decimal"/>
      <w:lvlText w:val=""/>
      <w:lvlJc w:val="left"/>
    </w:lvl>
  </w:abstractNum>
  <w:abstractNum w:abstractNumId="5">
    <w:nsid w:val="00005F90"/>
    <w:multiLevelType w:val="hybridMultilevel"/>
    <w:tmpl w:val="82CA0700"/>
    <w:lvl w:ilvl="0" w:tplc="0F269060">
      <w:start w:val="1"/>
      <w:numFmt w:val="bullet"/>
      <w:lvlText w:val=""/>
      <w:lvlJc w:val="left"/>
    </w:lvl>
    <w:lvl w:ilvl="1" w:tplc="1FF8B958">
      <w:numFmt w:val="decimal"/>
      <w:lvlText w:val=""/>
      <w:lvlJc w:val="left"/>
    </w:lvl>
    <w:lvl w:ilvl="2" w:tplc="148CC628">
      <w:numFmt w:val="decimal"/>
      <w:lvlText w:val=""/>
      <w:lvlJc w:val="left"/>
    </w:lvl>
    <w:lvl w:ilvl="3" w:tplc="5EDCA974">
      <w:numFmt w:val="decimal"/>
      <w:lvlText w:val=""/>
      <w:lvlJc w:val="left"/>
    </w:lvl>
    <w:lvl w:ilvl="4" w:tplc="5C9C2F8E">
      <w:numFmt w:val="decimal"/>
      <w:lvlText w:val=""/>
      <w:lvlJc w:val="left"/>
    </w:lvl>
    <w:lvl w:ilvl="5" w:tplc="ADE2476A">
      <w:numFmt w:val="decimal"/>
      <w:lvlText w:val=""/>
      <w:lvlJc w:val="left"/>
    </w:lvl>
    <w:lvl w:ilvl="6" w:tplc="F9C6C410">
      <w:numFmt w:val="decimal"/>
      <w:lvlText w:val=""/>
      <w:lvlJc w:val="left"/>
    </w:lvl>
    <w:lvl w:ilvl="7" w:tplc="1D803A80">
      <w:numFmt w:val="decimal"/>
      <w:lvlText w:val=""/>
      <w:lvlJc w:val="left"/>
    </w:lvl>
    <w:lvl w:ilvl="8" w:tplc="C51C6C54">
      <w:numFmt w:val="decimal"/>
      <w:lvlText w:val=""/>
      <w:lvlJc w:val="left"/>
    </w:lvl>
  </w:abstractNum>
  <w:abstractNum w:abstractNumId="6">
    <w:nsid w:val="00006952"/>
    <w:multiLevelType w:val="hybridMultilevel"/>
    <w:tmpl w:val="ABBCD6F2"/>
    <w:lvl w:ilvl="0" w:tplc="B37E8D12">
      <w:start w:val="1"/>
      <w:numFmt w:val="bullet"/>
      <w:lvlText w:val=""/>
      <w:lvlJc w:val="left"/>
    </w:lvl>
    <w:lvl w:ilvl="1" w:tplc="53BAA218">
      <w:numFmt w:val="decimal"/>
      <w:lvlText w:val=""/>
      <w:lvlJc w:val="left"/>
    </w:lvl>
    <w:lvl w:ilvl="2" w:tplc="23969F96">
      <w:numFmt w:val="decimal"/>
      <w:lvlText w:val=""/>
      <w:lvlJc w:val="left"/>
    </w:lvl>
    <w:lvl w:ilvl="3" w:tplc="E1E48B1C">
      <w:numFmt w:val="decimal"/>
      <w:lvlText w:val=""/>
      <w:lvlJc w:val="left"/>
    </w:lvl>
    <w:lvl w:ilvl="4" w:tplc="1B6EC682">
      <w:numFmt w:val="decimal"/>
      <w:lvlText w:val=""/>
      <w:lvlJc w:val="left"/>
    </w:lvl>
    <w:lvl w:ilvl="5" w:tplc="F052397A">
      <w:numFmt w:val="decimal"/>
      <w:lvlText w:val=""/>
      <w:lvlJc w:val="left"/>
    </w:lvl>
    <w:lvl w:ilvl="6" w:tplc="635082F6">
      <w:numFmt w:val="decimal"/>
      <w:lvlText w:val=""/>
      <w:lvlJc w:val="left"/>
    </w:lvl>
    <w:lvl w:ilvl="7" w:tplc="AE6E52FE">
      <w:numFmt w:val="decimal"/>
      <w:lvlText w:val=""/>
      <w:lvlJc w:val="left"/>
    </w:lvl>
    <w:lvl w:ilvl="8" w:tplc="40AA4C32">
      <w:numFmt w:val="decimal"/>
      <w:lvlText w:val=""/>
      <w:lvlJc w:val="left"/>
    </w:lvl>
  </w:abstractNum>
  <w:abstractNum w:abstractNumId="7">
    <w:nsid w:val="00006DF1"/>
    <w:multiLevelType w:val="hybridMultilevel"/>
    <w:tmpl w:val="9B6E3F64"/>
    <w:lvl w:ilvl="0" w:tplc="2FE2460C">
      <w:start w:val="1"/>
      <w:numFmt w:val="bullet"/>
      <w:lvlText w:val=""/>
      <w:lvlJc w:val="left"/>
    </w:lvl>
    <w:lvl w:ilvl="1" w:tplc="CC6CEFC4">
      <w:numFmt w:val="decimal"/>
      <w:lvlText w:val=""/>
      <w:lvlJc w:val="left"/>
    </w:lvl>
    <w:lvl w:ilvl="2" w:tplc="E9C60432">
      <w:numFmt w:val="decimal"/>
      <w:lvlText w:val=""/>
      <w:lvlJc w:val="left"/>
    </w:lvl>
    <w:lvl w:ilvl="3" w:tplc="56881AA8">
      <w:numFmt w:val="decimal"/>
      <w:lvlText w:val=""/>
      <w:lvlJc w:val="left"/>
    </w:lvl>
    <w:lvl w:ilvl="4" w:tplc="0BD65ED2">
      <w:numFmt w:val="decimal"/>
      <w:lvlText w:val=""/>
      <w:lvlJc w:val="left"/>
    </w:lvl>
    <w:lvl w:ilvl="5" w:tplc="235A7D82">
      <w:numFmt w:val="decimal"/>
      <w:lvlText w:val=""/>
      <w:lvlJc w:val="left"/>
    </w:lvl>
    <w:lvl w:ilvl="6" w:tplc="4CF018EE">
      <w:numFmt w:val="decimal"/>
      <w:lvlText w:val=""/>
      <w:lvlJc w:val="left"/>
    </w:lvl>
    <w:lvl w:ilvl="7" w:tplc="CE263980">
      <w:numFmt w:val="decimal"/>
      <w:lvlText w:val=""/>
      <w:lvlJc w:val="left"/>
    </w:lvl>
    <w:lvl w:ilvl="8" w:tplc="5B3EC0B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A2F83"/>
    <w:rsid w:val="00096D0D"/>
    <w:rsid w:val="003A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nnelyn.378483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2018-03-11T14:13:00Z</dcterms:created>
  <dcterms:modified xsi:type="dcterms:W3CDTF">2018-03-11T13:14:00Z</dcterms:modified>
</cp:coreProperties>
</file>