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EF1" w:rsidRDefault="00784E33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056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3435" cy="94494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944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"/>
      <w:bookmarkEnd w:id="0"/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763EF1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835C7D">
      <w:pPr>
        <w:spacing w:line="0" w:lineRule="atLeast"/>
        <w:rPr>
          <w:color w:val="484329"/>
          <w:sz w:val="28"/>
        </w:rPr>
      </w:pPr>
      <w:r>
        <w:rPr>
          <w:rFonts w:ascii="Candara" w:eastAsia="Candara" w:hAnsi="Candara" w:cs="Candara"/>
          <w:b/>
          <w:color w:val="365F91"/>
          <w:sz w:val="44"/>
        </w:rPr>
        <w:t xml:space="preserve">ANUROOP </w:t>
      </w:r>
    </w:p>
    <w:p w:rsidR="00763EF1" w:rsidRDefault="00835C7D">
      <w:pPr>
        <w:spacing w:line="232" w:lineRule="auto"/>
        <w:rPr>
          <w:rFonts w:ascii="Times New Roman" w:eastAsia="Times New Roman" w:hAnsi="Times New Roman" w:cs="Times New Roman"/>
          <w:sz w:val="24"/>
        </w:rPr>
      </w:pPr>
      <w:r>
        <w:rPr>
          <w:color w:val="484329"/>
          <w:sz w:val="28"/>
        </w:rPr>
        <w:t>MBA- Finance &amp; Marketing</w:t>
      </w:r>
    </w:p>
    <w:p w:rsidR="00763EF1" w:rsidRDefault="00763EF1">
      <w:pPr>
        <w:spacing w:line="349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5C31C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Candara" w:eastAsia="Candara" w:hAnsi="Candara" w:cs="Candara"/>
          <w:b/>
          <w:sz w:val="22"/>
        </w:rPr>
        <w:t>Accountant with 4+</w:t>
      </w:r>
      <w:r w:rsidR="00835C7D">
        <w:rPr>
          <w:rFonts w:ascii="Candara" w:eastAsia="Candara" w:hAnsi="Candara" w:cs="Candara"/>
          <w:b/>
          <w:sz w:val="22"/>
        </w:rPr>
        <w:t xml:space="preserve"> years of UAE Experience</w:t>
      </w:r>
    </w:p>
    <w:p w:rsidR="00763EF1" w:rsidRDefault="00763EF1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835C7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  <w:sz w:val="22"/>
        </w:rPr>
        <w:t xml:space="preserve">Email: </w:t>
      </w:r>
      <w:hyperlink r:id="rId6" w:history="1">
        <w:r w:rsidR="00BF1586" w:rsidRPr="007C406D">
          <w:rPr>
            <w:rStyle w:val="Hyperlink"/>
            <w:rFonts w:ascii="Arial" w:eastAsia="Arial" w:hAnsi="Arial"/>
            <w:b/>
            <w:sz w:val="22"/>
          </w:rPr>
          <w:t>anuroop.378744@2freemail.com</w:t>
        </w:r>
      </w:hyperlink>
      <w:r w:rsidR="00BF1586">
        <w:rPr>
          <w:rFonts w:ascii="Arial" w:eastAsia="Arial" w:hAnsi="Arial"/>
          <w:b/>
          <w:sz w:val="22"/>
        </w:rPr>
        <w:t xml:space="preserve"> </w:t>
      </w:r>
    </w:p>
    <w:p w:rsidR="00763EF1" w:rsidRDefault="00763EF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63EF1" w:rsidRDefault="00BF1586">
      <w:pPr>
        <w:spacing w:line="0" w:lineRule="atLeast"/>
        <w:sectPr w:rsidR="00763EF1">
          <w:pgSz w:w="12240" w:h="15840"/>
          <w:pgMar w:top="1440" w:right="1440" w:bottom="1142" w:left="1440" w:header="720" w:footer="720" w:gutter="0"/>
          <w:cols w:space="720"/>
          <w:docGrid w:linePitch="600" w:charSpace="40960"/>
        </w:sectPr>
      </w:pPr>
      <w:r>
        <w:rPr>
          <w:rFonts w:ascii="Arial" w:eastAsia="Arial" w:hAnsi="Arial"/>
          <w:b/>
          <w:sz w:val="22"/>
        </w:rPr>
        <w:t>C/o-</w:t>
      </w:r>
      <w:r w:rsidR="00C2740D">
        <w:rPr>
          <w:rFonts w:ascii="Arial" w:eastAsia="Arial" w:hAnsi="Arial"/>
          <w:b/>
          <w:sz w:val="22"/>
        </w:rPr>
        <w:t>Mob: +</w:t>
      </w:r>
      <w:r w:rsidR="00835C7D">
        <w:rPr>
          <w:rFonts w:ascii="Arial" w:eastAsia="Arial" w:hAnsi="Arial"/>
          <w:b/>
          <w:sz w:val="22"/>
        </w:rPr>
        <w:t>9715</w:t>
      </w:r>
      <w:r>
        <w:rPr>
          <w:rFonts w:ascii="Arial" w:eastAsia="Arial" w:hAnsi="Arial"/>
          <w:b/>
          <w:sz w:val="22"/>
        </w:rPr>
        <w:t>04973598</w:t>
      </w:r>
    </w:p>
    <w:p w:rsidR="00763EF1" w:rsidRDefault="00784E33">
      <w:pPr>
        <w:spacing w:line="11" w:lineRule="exact"/>
        <w:rPr>
          <w:rFonts w:ascii="Times New Roman" w:eastAsia="Times New Roman" w:hAnsi="Times New Roman" w:cs="Times New Roman"/>
          <w:b/>
          <w:sz w:val="22"/>
        </w:rPr>
      </w:pPr>
      <w:r>
        <w:rPr>
          <w:noProof/>
          <w:lang w:eastAsia="en-US" w:bidi="ar-SA"/>
        </w:rPr>
        <w:lastRenderedPageBreak/>
        <w:drawing>
          <wp:anchor distT="0" distB="0" distL="114935" distR="114935" simplePos="0" relativeHeight="25165158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3435" cy="94494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944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2"/>
      <w:bookmarkEnd w:id="1"/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Objective</w:t>
      </w:r>
    </w:p>
    <w:p w:rsidR="00763EF1" w:rsidRDefault="00763EF1">
      <w:pPr>
        <w:spacing w:line="357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252" w:lineRule="auto"/>
        <w:jc w:val="both"/>
      </w:pPr>
      <w:r>
        <w:rPr>
          <w:rFonts w:ascii="Candara" w:eastAsia="Candara" w:hAnsi="Candara" w:cs="Candara"/>
          <w:sz w:val="24"/>
        </w:rPr>
        <w:t xml:space="preserve">To pursue a challenging career in </w:t>
      </w:r>
      <w:r>
        <w:rPr>
          <w:rFonts w:ascii="Candara" w:eastAsia="Candara" w:hAnsi="Candara" w:cs="Candara"/>
          <w:b/>
          <w:sz w:val="24"/>
        </w:rPr>
        <w:t>Finance &amp; Accounts</w:t>
      </w:r>
      <w:r>
        <w:rPr>
          <w:rFonts w:ascii="Candara" w:eastAsia="Candara" w:hAnsi="Candara" w:cs="Candara"/>
          <w:sz w:val="24"/>
        </w:rPr>
        <w:t>, this helps me in utilizing my experience in accounts and will enable me to make a positive contribution to my organization.</w:t>
      </w:r>
    </w:p>
    <w:p w:rsidR="00763EF1" w:rsidRDefault="00784E33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232410</wp:posOffset>
            </wp:positionV>
            <wp:extent cx="6087110" cy="22923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5363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232410</wp:posOffset>
            </wp:positionV>
            <wp:extent cx="6087110" cy="229235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358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Capabilities</w:t>
      </w:r>
    </w:p>
    <w:p w:rsidR="00763EF1" w:rsidRDefault="00763EF1">
      <w:pPr>
        <w:spacing w:line="398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264" w:lineRule="auto"/>
        <w:jc w:val="both"/>
      </w:pPr>
      <w:r>
        <w:rPr>
          <w:rFonts w:ascii="Candara" w:eastAsia="Candara" w:hAnsi="Candara" w:cs="Candara"/>
          <w:sz w:val="24"/>
        </w:rPr>
        <w:t xml:space="preserve">Analytical and detail-oriented, able to identify and implement process. Demonstrated skills in performing under work pressure and meeting tight deadlines. Possess excellent communication, planning, coordination, organizational, problem solving and time management skills. </w:t>
      </w:r>
      <w:proofErr w:type="gramStart"/>
      <w:r>
        <w:rPr>
          <w:rFonts w:ascii="Candara" w:eastAsia="Candara" w:hAnsi="Candara" w:cs="Candara"/>
          <w:sz w:val="24"/>
        </w:rPr>
        <w:t>Planning long and short term strategies adhering to policies and procedures while striving to minimize the operational losses.</w:t>
      </w:r>
      <w:proofErr w:type="gramEnd"/>
    </w:p>
    <w:p w:rsidR="00763EF1" w:rsidRDefault="00784E33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137160</wp:posOffset>
            </wp:positionV>
            <wp:extent cx="6087110" cy="22796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137160</wp:posOffset>
            </wp:positionV>
            <wp:extent cx="6087110" cy="22796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206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Professional Experience Overview</w:t>
      </w:r>
    </w:p>
    <w:p w:rsidR="00763EF1" w:rsidRDefault="00763EF1">
      <w:pPr>
        <w:spacing w:line="32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760"/>
        <w:gridCol w:w="3960"/>
      </w:tblGrid>
      <w:tr w:rsidR="00763EF1">
        <w:trPr>
          <w:trHeight w:val="307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C2740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Accounts Payable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>•</w:t>
            </w:r>
            <w:r>
              <w:rPr>
                <w:rFonts w:ascii="Candara" w:eastAsia="Candara" w:hAnsi="Candara" w:cs="Candara"/>
                <w:sz w:val="24"/>
              </w:rPr>
              <w:t xml:space="preserve">   Managing Petty cash</w:t>
            </w:r>
          </w:p>
        </w:tc>
      </w:tr>
      <w:tr w:rsidR="00763EF1">
        <w:trPr>
          <w:trHeight w:val="329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Accounts Receivables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Payroll Processing with WPS</w:t>
            </w:r>
          </w:p>
        </w:tc>
      </w:tr>
      <w:tr w:rsidR="00763EF1">
        <w:trPr>
          <w:trHeight w:val="329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AR Calls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Transportation Management</w:t>
            </w:r>
          </w:p>
        </w:tc>
      </w:tr>
      <w:tr w:rsidR="00763EF1">
        <w:trPr>
          <w:trHeight w:val="329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Client Relationship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Invoice Preparation</w:t>
            </w:r>
          </w:p>
        </w:tc>
      </w:tr>
      <w:tr w:rsidR="00763EF1">
        <w:trPr>
          <w:trHeight w:val="329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Procurement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Confidential Record Management</w:t>
            </w:r>
          </w:p>
        </w:tc>
      </w:tr>
      <w:tr w:rsidR="00763EF1">
        <w:trPr>
          <w:trHeight w:val="329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Management Accounting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Credit note processing</w:t>
            </w:r>
          </w:p>
        </w:tc>
      </w:tr>
      <w:tr w:rsidR="00763EF1">
        <w:trPr>
          <w:trHeight w:val="331"/>
        </w:trPr>
        <w:tc>
          <w:tcPr>
            <w:tcW w:w="240" w:type="dxa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3760" w:type="dxa"/>
            <w:shd w:val="clear" w:color="auto" w:fill="auto"/>
          </w:tcPr>
          <w:p w:rsidR="00763EF1" w:rsidRDefault="00835C7D">
            <w:pPr>
              <w:spacing w:line="0" w:lineRule="atLeast"/>
              <w:ind w:left="120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Down payment reconciliation</w:t>
            </w: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sz w:val="24"/>
              </w:rPr>
              <w:t>Direct Debit reconciliation</w:t>
            </w:r>
          </w:p>
        </w:tc>
      </w:tr>
      <w:tr w:rsidR="00763EF1">
        <w:trPr>
          <w:trHeight w:val="329"/>
        </w:trPr>
        <w:tc>
          <w:tcPr>
            <w:tcW w:w="4000" w:type="dxa"/>
            <w:gridSpan w:val="2"/>
            <w:shd w:val="clear" w:color="auto" w:fill="auto"/>
          </w:tcPr>
          <w:p w:rsidR="00763EF1" w:rsidRDefault="00835C7D">
            <w:pPr>
              <w:spacing w:line="0" w:lineRule="atLeast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•    </w:t>
            </w:r>
            <w:r>
              <w:rPr>
                <w:rFonts w:ascii="Candara" w:eastAsia="Candara" w:hAnsi="Candara" w:cs="Candara"/>
                <w:sz w:val="24"/>
              </w:rPr>
              <w:t>Managing bank transfer records</w:t>
            </w:r>
          </w:p>
          <w:p w:rsidR="00C2740D" w:rsidRDefault="00C2740D">
            <w:pPr>
              <w:spacing w:line="0" w:lineRule="atLeast"/>
              <w:rPr>
                <w:rFonts w:ascii="Candara" w:eastAsia="Candara" w:hAnsi="Candara" w:cs="Candara"/>
                <w:w w:val="98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63EF1" w:rsidRDefault="00C2740D" w:rsidP="00C2740D">
            <w:pPr>
              <w:spacing w:line="0" w:lineRule="atLeast"/>
            </w:pPr>
            <w:r>
              <w:rPr>
                <w:rFonts w:ascii="Arial" w:eastAsia="Arial" w:hAnsi="Arial"/>
                <w:sz w:val="24"/>
              </w:rPr>
              <w:t xml:space="preserve">•   </w:t>
            </w:r>
            <w:r w:rsidR="00835C7D">
              <w:rPr>
                <w:rFonts w:ascii="Candara" w:eastAsia="Candara" w:hAnsi="Candara" w:cs="Candara"/>
                <w:w w:val="98"/>
                <w:sz w:val="24"/>
              </w:rPr>
              <w:t>Credit card account management</w:t>
            </w:r>
          </w:p>
        </w:tc>
      </w:tr>
    </w:tbl>
    <w:p w:rsidR="00763EF1" w:rsidRDefault="00784E33">
      <w:pPr>
        <w:spacing w:line="20" w:lineRule="exact"/>
        <w:rPr>
          <w:rFonts w:ascii="Times New Roman" w:eastAsia="Times New Roman" w:hAnsi="Times New Roman" w:cs="Times New Roman"/>
          <w:w w:val="98"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454660</wp:posOffset>
            </wp:positionV>
            <wp:extent cx="6087110" cy="229235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454660</wp:posOffset>
            </wp:positionV>
            <wp:extent cx="6087110" cy="229235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307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</w:pPr>
      <w:r>
        <w:rPr>
          <w:rFonts w:ascii="Candara" w:eastAsia="Candara" w:hAnsi="Candara" w:cs="Candara"/>
          <w:b/>
          <w:sz w:val="28"/>
        </w:rPr>
        <w:t>Work Experience</w:t>
      </w:r>
    </w:p>
    <w:p w:rsidR="00763EF1" w:rsidRDefault="00784E33">
      <w:pPr>
        <w:spacing w:line="2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346710</wp:posOffset>
            </wp:positionV>
            <wp:extent cx="6087110" cy="1686560"/>
            <wp:effectExtent l="1905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346710</wp:posOffset>
            </wp:positionV>
            <wp:extent cx="6087110" cy="168656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339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4"/>
        </w:rPr>
        <w:t>Sep 2013 – Present: JBC Express Freight LLC, Dubai, UAE</w:t>
      </w:r>
    </w:p>
    <w:p w:rsidR="00763EF1" w:rsidRDefault="00763EF1">
      <w:pPr>
        <w:spacing w:line="293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4"/>
        </w:rPr>
        <w:t>Accountant General</w:t>
      </w:r>
    </w:p>
    <w:p w:rsidR="00763EF1" w:rsidRDefault="00763EF1">
      <w:pPr>
        <w:spacing w:line="293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4"/>
        </w:rPr>
        <w:t xml:space="preserve">Sep 2012 to Aug 2013: </w:t>
      </w:r>
      <w:proofErr w:type="spellStart"/>
      <w:r>
        <w:rPr>
          <w:rFonts w:ascii="Candara" w:eastAsia="Candara" w:hAnsi="Candara" w:cs="Candara"/>
          <w:b/>
          <w:sz w:val="24"/>
        </w:rPr>
        <w:t>Venad</w:t>
      </w:r>
      <w:proofErr w:type="spellEnd"/>
      <w:r>
        <w:rPr>
          <w:rFonts w:ascii="Candara" w:eastAsia="Candara" w:hAnsi="Candara" w:cs="Candara"/>
          <w:b/>
          <w:sz w:val="24"/>
        </w:rPr>
        <w:t xml:space="preserve"> Food Processing &amp; Exports Pvt. Ltd., Kerala, India</w:t>
      </w:r>
    </w:p>
    <w:p w:rsidR="00763EF1" w:rsidRDefault="00763EF1">
      <w:pPr>
        <w:spacing w:line="293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  <w:sectPr w:rsidR="00763EF1">
          <w:pgSz w:w="12240" w:h="15840"/>
          <w:pgMar w:top="1440" w:right="1440" w:bottom="153" w:left="1440" w:header="720" w:footer="720" w:gutter="0"/>
          <w:cols w:space="720"/>
          <w:docGrid w:linePitch="600" w:charSpace="40960"/>
        </w:sectPr>
      </w:pPr>
      <w:r>
        <w:rPr>
          <w:rFonts w:ascii="Candara" w:eastAsia="Candara" w:hAnsi="Candara" w:cs="Candara"/>
          <w:b/>
          <w:sz w:val="24"/>
        </w:rPr>
        <w:t>Accounts Assistant</w:t>
      </w: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84E33">
      <w:pPr>
        <w:spacing w:line="11" w:lineRule="exact"/>
        <w:rPr>
          <w:rFonts w:ascii="Times New Roman" w:eastAsia="Times New Roman" w:hAnsi="Times New Roman" w:cs="Times New Roman"/>
          <w:b/>
          <w:sz w:val="21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3435" cy="944943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944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page3"/>
      <w:bookmarkEnd w:id="2"/>
    </w:p>
    <w:p w:rsidR="00763EF1" w:rsidRDefault="00835C7D" w:rsidP="00784E33">
      <w:pPr>
        <w:spacing w:line="0" w:lineRule="atLeast"/>
        <w:ind w:left="120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Chief Accountabilities</w:t>
      </w:r>
      <w:r w:rsidR="00784E33">
        <w:rPr>
          <w:rFonts w:ascii="Times New Roman" w:eastAsia="Times New Roman" w:hAnsi="Times New Roman" w:cs="Times New Roman"/>
        </w:rPr>
        <w:tab/>
      </w: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Invoice processing</w:t>
      </w:r>
    </w:p>
    <w:p w:rsidR="00763EF1" w:rsidRPr="00000721" w:rsidRDefault="00763EF1">
      <w:pPr>
        <w:spacing w:line="89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Preparation of statement of accounts for each and every clients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Down payment reconciliation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Direct debit reconciliation</w:t>
      </w:r>
    </w:p>
    <w:p w:rsidR="00763EF1" w:rsidRPr="00000721" w:rsidRDefault="00763EF1">
      <w:pPr>
        <w:spacing w:line="87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Petty cash management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Making payment for various freight invoices.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0" w:lineRule="auto"/>
        <w:ind w:left="840" w:right="120" w:hanging="360"/>
        <w:rPr>
          <w:rFonts w:ascii="Candara" w:eastAsia="Candara" w:hAnsi="Candara" w:cs="Candara"/>
          <w:sz w:val="24"/>
          <w:szCs w:val="24"/>
        </w:rPr>
      </w:pPr>
      <w:r w:rsidRPr="00000721">
        <w:rPr>
          <w:rFonts w:ascii="Candara" w:eastAsia="Candara" w:hAnsi="Candara" w:cs="Candara"/>
          <w:sz w:val="24"/>
          <w:szCs w:val="24"/>
        </w:rPr>
        <w:t>Analysis of Potential and possible duplicates and reporting on duplicate invoices to clients on a regular basis</w:t>
      </w: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Raising invoices against clients after each job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204" w:lineRule="auto"/>
        <w:ind w:left="840" w:right="120" w:hanging="360"/>
        <w:jc w:val="both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Critical Vendor Analysis: Analysis of vendor based on payment term, delays in payment and associated reason for the same. Taking necessary action like mailing or calling to Client to ensure payment or re-invoicing is done on time</w:t>
      </w:r>
    </w:p>
    <w:p w:rsidR="00763EF1" w:rsidRPr="00000721" w:rsidRDefault="00763EF1">
      <w:pPr>
        <w:spacing w:line="2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Training the teammates for any process update and trainer for the new joiners in the team</w:t>
      </w:r>
    </w:p>
    <w:p w:rsidR="00763EF1" w:rsidRPr="00000721" w:rsidRDefault="00763EF1">
      <w:pPr>
        <w:spacing w:line="87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Maintaining AR calls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Monitoring of Urgent invoice processing for critical vendors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Consistently monitoring the ageing and reduced the overdue accounts payables</w:t>
      </w:r>
    </w:p>
    <w:p w:rsidR="00763EF1" w:rsidRPr="00000721" w:rsidRDefault="00763EF1">
      <w:pPr>
        <w:spacing w:line="87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Preparation of aged pending invoices on daily basis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0" w:lineRule="auto"/>
        <w:ind w:left="840" w:right="120" w:hanging="360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  <w:r w:rsidRPr="00000721">
        <w:rPr>
          <w:rFonts w:ascii="Candara" w:eastAsia="Candara" w:hAnsi="Candara" w:cs="Candara"/>
          <w:sz w:val="24"/>
          <w:szCs w:val="24"/>
        </w:rPr>
        <w:t>Preparation of month end report covering Supplier reconciliation and Payment &amp; Received data</w:t>
      </w:r>
    </w:p>
    <w:p w:rsidR="00763EF1" w:rsidRPr="00000721" w:rsidRDefault="00763EF1">
      <w:pPr>
        <w:spacing w:line="90" w:lineRule="exact"/>
        <w:rPr>
          <w:rFonts w:ascii="MS PGothic" w:eastAsia="MS PGothic" w:hAnsi="MS PGothic" w:cs="MS PGothic"/>
          <w:color w:val="365F91"/>
          <w:sz w:val="24"/>
          <w:szCs w:val="24"/>
          <w:vertAlign w:val="superscript"/>
        </w:rPr>
      </w:pPr>
    </w:p>
    <w:p w:rsidR="00763EF1" w:rsidRPr="00000721" w:rsidRDefault="00835C7D">
      <w:pPr>
        <w:numPr>
          <w:ilvl w:val="0"/>
          <w:numId w:val="1"/>
        </w:numPr>
        <w:tabs>
          <w:tab w:val="left" w:pos="840"/>
        </w:tabs>
        <w:spacing w:line="180" w:lineRule="auto"/>
        <w:ind w:left="840" w:right="120" w:hanging="360"/>
        <w:rPr>
          <w:sz w:val="24"/>
          <w:szCs w:val="24"/>
        </w:rPr>
      </w:pPr>
      <w:r w:rsidRPr="00000721">
        <w:rPr>
          <w:rFonts w:ascii="Candara" w:eastAsia="Candara" w:hAnsi="Candara" w:cs="Candara"/>
          <w:sz w:val="24"/>
          <w:szCs w:val="24"/>
        </w:rPr>
        <w:t>Sending error correction report to processors on daily basis and ensuring that all the errors are rectified on time</w:t>
      </w:r>
    </w:p>
    <w:p w:rsidR="00763EF1" w:rsidRDefault="00784E33">
      <w:pPr>
        <w:spacing w:line="20" w:lineRule="exact"/>
        <w:rPr>
          <w:rFonts w:ascii="Times New Roman" w:eastAsia="Times New Roman" w:hAnsi="Times New Roman" w:cs="Times New Roman"/>
          <w:color w:val="365F91"/>
          <w:sz w:val="43"/>
          <w:vertAlign w:val="superscript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154305</wp:posOffset>
            </wp:positionV>
            <wp:extent cx="6087110" cy="229235"/>
            <wp:effectExtent l="1905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154305</wp:posOffset>
            </wp:positionV>
            <wp:extent cx="6087110" cy="229235"/>
            <wp:effectExtent l="1905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233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Technical Skills</w:t>
      </w:r>
    </w:p>
    <w:p w:rsidR="00763EF1" w:rsidRDefault="00763EF1">
      <w:pPr>
        <w:spacing w:line="341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</w:pPr>
      <w:r>
        <w:rPr>
          <w:rFonts w:ascii="Candara" w:eastAsia="Candara" w:hAnsi="Candara" w:cs="Candara"/>
          <w:sz w:val="24"/>
        </w:rPr>
        <w:t>Oracle E-Biz ERP, Tally, Peachtree, Adobe Page maker and MS Office.</w:t>
      </w:r>
    </w:p>
    <w:p w:rsidR="00763EF1" w:rsidRDefault="00784E33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213995</wp:posOffset>
            </wp:positionV>
            <wp:extent cx="6087110" cy="229235"/>
            <wp:effectExtent l="1905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213995</wp:posOffset>
            </wp:positionV>
            <wp:extent cx="6087110" cy="229235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F1" w:rsidRDefault="00763EF1">
      <w:pPr>
        <w:spacing w:line="329" w:lineRule="exact"/>
        <w:rPr>
          <w:rFonts w:ascii="Times New Roman" w:eastAsia="Times New Roman" w:hAnsi="Times New Roman" w:cs="Times New Roman"/>
        </w:rPr>
      </w:pPr>
    </w:p>
    <w:p w:rsidR="00763EF1" w:rsidRDefault="00835C7D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Candara" w:eastAsia="Candara" w:hAnsi="Candara" w:cs="Candara"/>
          <w:b/>
          <w:sz w:val="28"/>
        </w:rPr>
        <w:t>Academics</w:t>
      </w:r>
    </w:p>
    <w:p w:rsidR="00763EF1" w:rsidRDefault="00763EF1">
      <w:pPr>
        <w:spacing w:line="353" w:lineRule="exact"/>
        <w:rPr>
          <w:rFonts w:ascii="Times New Roman" w:eastAsia="Times New Roman" w:hAnsi="Times New Roman" w:cs="Times New Roman"/>
        </w:rPr>
      </w:pPr>
    </w:p>
    <w:p w:rsidR="00763EF1" w:rsidRPr="00000721" w:rsidRDefault="00835C7D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Arial" w:eastAsia="Arial" w:hAnsi="Arial"/>
          <w:sz w:val="24"/>
          <w:szCs w:val="24"/>
        </w:rPr>
      </w:pPr>
      <w:r w:rsidRPr="00000721">
        <w:rPr>
          <w:sz w:val="24"/>
          <w:szCs w:val="24"/>
        </w:rPr>
        <w:t>MBA- Finance &amp; Marketing , Anna University of Technology, Chennai</w:t>
      </w:r>
    </w:p>
    <w:p w:rsidR="00763EF1" w:rsidRPr="00000721" w:rsidRDefault="00763EF1">
      <w:pPr>
        <w:spacing w:line="31" w:lineRule="exact"/>
        <w:rPr>
          <w:rFonts w:ascii="Arial" w:eastAsia="Arial" w:hAnsi="Arial"/>
          <w:sz w:val="24"/>
          <w:szCs w:val="24"/>
        </w:rPr>
      </w:pPr>
    </w:p>
    <w:p w:rsidR="00763EF1" w:rsidRPr="00000721" w:rsidRDefault="00835C7D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721">
        <w:rPr>
          <w:sz w:val="24"/>
          <w:szCs w:val="24"/>
        </w:rPr>
        <w:t>B</w:t>
      </w:r>
      <w:r w:rsidR="000018B3">
        <w:rPr>
          <w:sz w:val="24"/>
          <w:szCs w:val="24"/>
        </w:rPr>
        <w:t>.</w:t>
      </w:r>
      <w:r w:rsidRPr="00000721">
        <w:rPr>
          <w:sz w:val="24"/>
          <w:szCs w:val="24"/>
        </w:rPr>
        <w:t>Com- Calicut University, Kerala</w:t>
      </w:r>
    </w:p>
    <w:p w:rsidR="00763EF1" w:rsidRDefault="00763EF1">
      <w:pPr>
        <w:spacing w:line="16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360"/>
        <w:gridCol w:w="6520"/>
        <w:gridCol w:w="20"/>
      </w:tblGrid>
      <w:tr w:rsidR="00763EF1">
        <w:trPr>
          <w:trHeight w:val="3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EF1" w:rsidRDefault="001C15C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C15CC">
              <w:rPr>
                <w:rFonts w:ascii="Times New Roman" w:eastAsia="Times New Roman" w:hAnsi="Times New Roman" w:cs="Times New Roman"/>
                <w:noProof/>
                <w:sz w:val="24"/>
                <w:lang w:eastAsia="en-US" w:bidi="ar-SA"/>
              </w:rPr>
              <w:drawing>
                <wp:anchor distT="0" distB="0" distL="114935" distR="114935" simplePos="0" relativeHeight="25166899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-1795780</wp:posOffset>
                  </wp:positionV>
                  <wp:extent cx="6087110" cy="228600"/>
                  <wp:effectExtent l="19050" t="0" r="8890" b="0"/>
                  <wp:wrapNone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3EF1" w:rsidRDefault="001C15CC" w:rsidP="001C15CC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C15CC">
              <w:rPr>
                <w:rFonts w:ascii="Times New Roman" w:eastAsia="Times New Roman" w:hAnsi="Times New Roman" w:cs="Times New Roman"/>
                <w:noProof/>
                <w:sz w:val="24"/>
                <w:lang w:eastAsia="en-US" w:bidi="ar-SA"/>
              </w:rPr>
              <w:drawing>
                <wp:anchor distT="0" distB="0" distL="114935" distR="114935" simplePos="0" relativeHeight="251666944" behindDoc="1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-957580</wp:posOffset>
                  </wp:positionV>
                  <wp:extent cx="6087110" cy="228600"/>
                  <wp:effectExtent l="19050" t="0" r="8890" b="0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EF1" w:rsidRDefault="00835C7D">
            <w:pPr>
              <w:spacing w:line="0" w:lineRule="atLeast"/>
              <w:ind w:left="620"/>
            </w:pPr>
            <w:r>
              <w:rPr>
                <w:rFonts w:ascii="Candara" w:eastAsia="Candara" w:hAnsi="Candara" w:cs="Candara"/>
                <w:b/>
                <w:sz w:val="28"/>
              </w:rPr>
              <w:t>Personnel Dossier</w:t>
            </w:r>
          </w:p>
        </w:tc>
      </w:tr>
      <w:tr w:rsidR="00763EF1">
        <w:trPr>
          <w:gridAfter w:val="1"/>
          <w:wAfter w:w="20" w:type="dxa"/>
          <w:trHeight w:val="600"/>
        </w:trPr>
        <w:tc>
          <w:tcPr>
            <w:tcW w:w="720" w:type="dxa"/>
            <w:shd w:val="clear" w:color="auto" w:fill="auto"/>
          </w:tcPr>
          <w:p w:rsidR="00551431" w:rsidRDefault="00551431">
            <w:pPr>
              <w:spacing w:line="0" w:lineRule="atLeast"/>
              <w:ind w:left="480"/>
              <w:rPr>
                <w:rFonts w:ascii="Arial" w:eastAsia="Arial" w:hAnsi="Arial"/>
                <w:sz w:val="22"/>
              </w:rPr>
            </w:pPr>
          </w:p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551431" w:rsidRDefault="00551431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  <w:p w:rsidR="00763EF1" w:rsidRPr="00000721" w:rsidRDefault="00835C7D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Date of Birth</w:t>
            </w:r>
          </w:p>
        </w:tc>
        <w:tc>
          <w:tcPr>
            <w:tcW w:w="6520" w:type="dxa"/>
            <w:shd w:val="clear" w:color="auto" w:fill="auto"/>
          </w:tcPr>
          <w:p w:rsidR="00551431" w:rsidRDefault="00551431">
            <w:pPr>
              <w:spacing w:line="0" w:lineRule="atLeast"/>
              <w:ind w:left="640"/>
              <w:rPr>
                <w:sz w:val="24"/>
                <w:szCs w:val="24"/>
              </w:rPr>
            </w:pPr>
          </w:p>
          <w:p w:rsidR="00763EF1" w:rsidRPr="00000721" w:rsidRDefault="00835C7D">
            <w:pPr>
              <w:spacing w:line="0" w:lineRule="atLeast"/>
              <w:ind w:left="64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: 01</w:t>
            </w:r>
            <w:r w:rsidRPr="00000721">
              <w:rPr>
                <w:sz w:val="24"/>
                <w:szCs w:val="24"/>
                <w:vertAlign w:val="superscript"/>
              </w:rPr>
              <w:t>st</w:t>
            </w:r>
            <w:r w:rsidRPr="00000721">
              <w:rPr>
                <w:sz w:val="24"/>
                <w:szCs w:val="24"/>
              </w:rPr>
              <w:t xml:space="preserve"> July 1989</w:t>
            </w:r>
          </w:p>
        </w:tc>
      </w:tr>
      <w:tr w:rsidR="00763EF1">
        <w:trPr>
          <w:gridAfter w:val="1"/>
          <w:wAfter w:w="20" w:type="dxa"/>
          <w:trHeight w:val="276"/>
        </w:trPr>
        <w:tc>
          <w:tcPr>
            <w:tcW w:w="720" w:type="dxa"/>
            <w:shd w:val="clear" w:color="auto" w:fill="auto"/>
          </w:tcPr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Nationality</w:t>
            </w:r>
          </w:p>
        </w:tc>
        <w:tc>
          <w:tcPr>
            <w:tcW w:w="652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64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: India</w:t>
            </w:r>
          </w:p>
        </w:tc>
      </w:tr>
      <w:tr w:rsidR="00763EF1">
        <w:trPr>
          <w:gridAfter w:val="1"/>
          <w:wAfter w:w="20" w:type="dxa"/>
          <w:trHeight w:val="300"/>
        </w:trPr>
        <w:tc>
          <w:tcPr>
            <w:tcW w:w="720" w:type="dxa"/>
            <w:shd w:val="clear" w:color="auto" w:fill="auto"/>
          </w:tcPr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Marital Status</w:t>
            </w:r>
          </w:p>
        </w:tc>
        <w:tc>
          <w:tcPr>
            <w:tcW w:w="652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64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: Single</w:t>
            </w:r>
          </w:p>
        </w:tc>
      </w:tr>
      <w:tr w:rsidR="00763EF1">
        <w:trPr>
          <w:gridAfter w:val="1"/>
          <w:wAfter w:w="20" w:type="dxa"/>
          <w:trHeight w:val="302"/>
        </w:trPr>
        <w:tc>
          <w:tcPr>
            <w:tcW w:w="720" w:type="dxa"/>
            <w:shd w:val="clear" w:color="auto" w:fill="auto"/>
          </w:tcPr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Languages Known</w:t>
            </w:r>
          </w:p>
        </w:tc>
        <w:tc>
          <w:tcPr>
            <w:tcW w:w="652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64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: English, Hindi, Malayalam and Tamil</w:t>
            </w:r>
          </w:p>
        </w:tc>
      </w:tr>
      <w:tr w:rsidR="00763EF1">
        <w:trPr>
          <w:gridAfter w:val="1"/>
          <w:wAfter w:w="20" w:type="dxa"/>
          <w:trHeight w:val="300"/>
        </w:trPr>
        <w:tc>
          <w:tcPr>
            <w:tcW w:w="720" w:type="dxa"/>
            <w:shd w:val="clear" w:color="auto" w:fill="auto"/>
          </w:tcPr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763EF1" w:rsidRPr="000018B3" w:rsidRDefault="00835C7D">
            <w:pPr>
              <w:spacing w:line="0" w:lineRule="atLeast"/>
              <w:ind w:left="120"/>
              <w:rPr>
                <w:b/>
                <w:sz w:val="22"/>
                <w:szCs w:val="24"/>
              </w:rPr>
            </w:pPr>
            <w:r w:rsidRPr="000018B3">
              <w:rPr>
                <w:b/>
                <w:sz w:val="22"/>
                <w:szCs w:val="24"/>
              </w:rPr>
              <w:t>Driving License</w:t>
            </w:r>
          </w:p>
        </w:tc>
        <w:tc>
          <w:tcPr>
            <w:tcW w:w="6520" w:type="dxa"/>
            <w:shd w:val="clear" w:color="auto" w:fill="auto"/>
          </w:tcPr>
          <w:p w:rsidR="00763EF1" w:rsidRPr="000018B3" w:rsidRDefault="00835C7D">
            <w:pPr>
              <w:spacing w:line="0" w:lineRule="atLeast"/>
              <w:ind w:left="640"/>
              <w:rPr>
                <w:b/>
                <w:sz w:val="22"/>
                <w:szCs w:val="24"/>
              </w:rPr>
            </w:pPr>
            <w:r w:rsidRPr="000018B3">
              <w:rPr>
                <w:b/>
                <w:sz w:val="22"/>
                <w:szCs w:val="24"/>
              </w:rPr>
              <w:t>: Valid UAE Driving License</w:t>
            </w:r>
          </w:p>
        </w:tc>
      </w:tr>
      <w:tr w:rsidR="00763EF1">
        <w:trPr>
          <w:gridAfter w:val="1"/>
          <w:wAfter w:w="20" w:type="dxa"/>
          <w:trHeight w:val="302"/>
        </w:trPr>
        <w:tc>
          <w:tcPr>
            <w:tcW w:w="720" w:type="dxa"/>
            <w:shd w:val="clear" w:color="auto" w:fill="auto"/>
          </w:tcPr>
          <w:p w:rsidR="00763EF1" w:rsidRDefault="00835C7D">
            <w:pPr>
              <w:spacing w:line="0" w:lineRule="atLeast"/>
              <w:ind w:left="48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236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Visa Status</w:t>
            </w:r>
          </w:p>
        </w:tc>
        <w:tc>
          <w:tcPr>
            <w:tcW w:w="6520" w:type="dxa"/>
            <w:shd w:val="clear" w:color="auto" w:fill="auto"/>
          </w:tcPr>
          <w:p w:rsidR="00763EF1" w:rsidRPr="00000721" w:rsidRDefault="00835C7D">
            <w:pPr>
              <w:spacing w:line="0" w:lineRule="atLeast"/>
              <w:ind w:left="640"/>
              <w:rPr>
                <w:sz w:val="24"/>
                <w:szCs w:val="24"/>
              </w:rPr>
            </w:pPr>
            <w:r w:rsidRPr="00000721">
              <w:rPr>
                <w:sz w:val="24"/>
                <w:szCs w:val="24"/>
              </w:rPr>
              <w:t>: Employment Visa</w:t>
            </w:r>
          </w:p>
        </w:tc>
      </w:tr>
    </w:tbl>
    <w:p w:rsidR="00763EF1" w:rsidRDefault="00763EF1">
      <w:pPr>
        <w:sectPr w:rsidR="00763EF1">
          <w:pgSz w:w="12240" w:h="15840"/>
          <w:pgMar w:top="1440" w:right="1320" w:bottom="153" w:left="1320" w:header="720" w:footer="720" w:gutter="0"/>
          <w:cols w:space="720"/>
          <w:docGrid w:linePitch="600" w:charSpace="40960"/>
        </w:sectPr>
      </w:pPr>
    </w:p>
    <w:p w:rsidR="00763EF1" w:rsidRDefault="00763EF1">
      <w:pPr>
        <w:spacing w:line="200" w:lineRule="exact"/>
        <w:rPr>
          <w:rFonts w:ascii="Times New Roman" w:eastAsia="Times New Roman" w:hAnsi="Times New Roman" w:cs="Times New Roman"/>
        </w:rPr>
      </w:pPr>
    </w:p>
    <w:p w:rsidR="00763EF1" w:rsidRDefault="00763EF1">
      <w:pPr>
        <w:spacing w:line="384" w:lineRule="exact"/>
        <w:rPr>
          <w:rFonts w:ascii="Times New Roman" w:eastAsia="Times New Roman" w:hAnsi="Times New Roman" w:cs="Times New Roman"/>
        </w:rPr>
      </w:pPr>
    </w:p>
    <w:p w:rsidR="00BC7C2B" w:rsidRDefault="00BC7C2B"/>
    <w:sectPr w:rsidR="00BC7C2B" w:rsidSect="00763EF1">
      <w:type w:val="continuous"/>
      <w:pgSz w:w="12240" w:h="15840"/>
      <w:pgMar w:top="1440" w:right="1320" w:bottom="153" w:left="13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Arial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365F91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784E33"/>
    <w:rsid w:val="00000721"/>
    <w:rsid w:val="000018B3"/>
    <w:rsid w:val="001C15CC"/>
    <w:rsid w:val="00551431"/>
    <w:rsid w:val="005C31C8"/>
    <w:rsid w:val="006B4E06"/>
    <w:rsid w:val="00763EF1"/>
    <w:rsid w:val="00783420"/>
    <w:rsid w:val="00784E33"/>
    <w:rsid w:val="00835C7D"/>
    <w:rsid w:val="009E677B"/>
    <w:rsid w:val="00B0176A"/>
    <w:rsid w:val="00BA1DBD"/>
    <w:rsid w:val="00BC7C2B"/>
    <w:rsid w:val="00BF1586"/>
    <w:rsid w:val="00C2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F1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63EF1"/>
    <w:rPr>
      <w:color w:val="365F91"/>
      <w:vertAlign w:val="superscript"/>
    </w:rPr>
  </w:style>
  <w:style w:type="character" w:customStyle="1" w:styleId="WW8Num1z1">
    <w:name w:val="WW8Num1z1"/>
    <w:rsid w:val="00763EF1"/>
  </w:style>
  <w:style w:type="character" w:customStyle="1" w:styleId="WW8Num1z2">
    <w:name w:val="WW8Num1z2"/>
    <w:rsid w:val="00763EF1"/>
  </w:style>
  <w:style w:type="character" w:customStyle="1" w:styleId="WW8Num1z3">
    <w:name w:val="WW8Num1z3"/>
    <w:rsid w:val="00763EF1"/>
  </w:style>
  <w:style w:type="character" w:customStyle="1" w:styleId="WW8Num1z4">
    <w:name w:val="WW8Num1z4"/>
    <w:rsid w:val="00763EF1"/>
  </w:style>
  <w:style w:type="character" w:customStyle="1" w:styleId="WW8Num1z5">
    <w:name w:val="WW8Num1z5"/>
    <w:rsid w:val="00763EF1"/>
  </w:style>
  <w:style w:type="character" w:customStyle="1" w:styleId="WW8Num1z6">
    <w:name w:val="WW8Num1z6"/>
    <w:rsid w:val="00763EF1"/>
  </w:style>
  <w:style w:type="character" w:customStyle="1" w:styleId="WW8Num1z7">
    <w:name w:val="WW8Num1z7"/>
    <w:rsid w:val="00763EF1"/>
  </w:style>
  <w:style w:type="character" w:customStyle="1" w:styleId="WW8Num1z8">
    <w:name w:val="WW8Num1z8"/>
    <w:rsid w:val="00763EF1"/>
  </w:style>
  <w:style w:type="character" w:customStyle="1" w:styleId="WW8Num2z0">
    <w:name w:val="WW8Num2z0"/>
    <w:rsid w:val="00763EF1"/>
  </w:style>
  <w:style w:type="character" w:customStyle="1" w:styleId="WW8Num2z1">
    <w:name w:val="WW8Num2z1"/>
    <w:rsid w:val="00763EF1"/>
  </w:style>
  <w:style w:type="character" w:customStyle="1" w:styleId="WW8Num2z2">
    <w:name w:val="WW8Num2z2"/>
    <w:rsid w:val="00763EF1"/>
  </w:style>
  <w:style w:type="character" w:customStyle="1" w:styleId="WW8Num2z3">
    <w:name w:val="WW8Num2z3"/>
    <w:rsid w:val="00763EF1"/>
  </w:style>
  <w:style w:type="character" w:customStyle="1" w:styleId="WW8Num2z4">
    <w:name w:val="WW8Num2z4"/>
    <w:rsid w:val="00763EF1"/>
  </w:style>
  <w:style w:type="character" w:customStyle="1" w:styleId="WW8Num2z5">
    <w:name w:val="WW8Num2z5"/>
    <w:rsid w:val="00763EF1"/>
  </w:style>
  <w:style w:type="character" w:customStyle="1" w:styleId="WW8Num2z6">
    <w:name w:val="WW8Num2z6"/>
    <w:rsid w:val="00763EF1"/>
  </w:style>
  <w:style w:type="character" w:customStyle="1" w:styleId="WW8Num2z7">
    <w:name w:val="WW8Num2z7"/>
    <w:rsid w:val="00763EF1"/>
  </w:style>
  <w:style w:type="character" w:customStyle="1" w:styleId="WW8Num2z8">
    <w:name w:val="WW8Num2z8"/>
    <w:rsid w:val="00763EF1"/>
  </w:style>
  <w:style w:type="character" w:customStyle="1" w:styleId="WW8Num3z0">
    <w:name w:val="WW8Num3z0"/>
    <w:rsid w:val="00763EF1"/>
    <w:rPr>
      <w:rFonts w:ascii="Arial" w:eastAsia="Arial" w:hAnsi="Arial" w:cs="Arial"/>
    </w:rPr>
  </w:style>
  <w:style w:type="character" w:customStyle="1" w:styleId="WW8Num3z1">
    <w:name w:val="WW8Num3z1"/>
    <w:rsid w:val="00763EF1"/>
  </w:style>
  <w:style w:type="character" w:customStyle="1" w:styleId="WW8Num3z2">
    <w:name w:val="WW8Num3z2"/>
    <w:rsid w:val="00763EF1"/>
  </w:style>
  <w:style w:type="character" w:customStyle="1" w:styleId="WW8Num3z3">
    <w:name w:val="WW8Num3z3"/>
    <w:rsid w:val="00763EF1"/>
  </w:style>
  <w:style w:type="character" w:customStyle="1" w:styleId="WW8Num3z4">
    <w:name w:val="WW8Num3z4"/>
    <w:rsid w:val="00763EF1"/>
  </w:style>
  <w:style w:type="character" w:customStyle="1" w:styleId="WW8Num3z5">
    <w:name w:val="WW8Num3z5"/>
    <w:rsid w:val="00763EF1"/>
  </w:style>
  <w:style w:type="character" w:customStyle="1" w:styleId="WW8Num3z6">
    <w:name w:val="WW8Num3z6"/>
    <w:rsid w:val="00763EF1"/>
  </w:style>
  <w:style w:type="character" w:customStyle="1" w:styleId="WW8Num3z7">
    <w:name w:val="WW8Num3z7"/>
    <w:rsid w:val="00763EF1"/>
  </w:style>
  <w:style w:type="character" w:customStyle="1" w:styleId="WW8Num3z8">
    <w:name w:val="WW8Num3z8"/>
    <w:rsid w:val="00763EF1"/>
  </w:style>
  <w:style w:type="character" w:styleId="Hyperlink">
    <w:name w:val="Hyperlink"/>
    <w:rsid w:val="00763EF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63EF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763EF1"/>
    <w:pPr>
      <w:spacing w:after="120"/>
    </w:pPr>
  </w:style>
  <w:style w:type="paragraph" w:styleId="List">
    <w:name w:val="List"/>
    <w:basedOn w:val="BodyText"/>
    <w:rsid w:val="00763EF1"/>
    <w:rPr>
      <w:rFonts w:cs="Mangal"/>
    </w:rPr>
  </w:style>
  <w:style w:type="paragraph" w:styleId="Caption">
    <w:name w:val="caption"/>
    <w:basedOn w:val="Normal"/>
    <w:qFormat/>
    <w:rsid w:val="00763E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63EF1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763EF1"/>
    <w:pPr>
      <w:suppressLineNumbers/>
    </w:pPr>
  </w:style>
  <w:style w:type="paragraph" w:customStyle="1" w:styleId="TableHeading">
    <w:name w:val="Table Heading"/>
    <w:basedOn w:val="TableContents"/>
    <w:rsid w:val="00763E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roop.378744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</dc:creator>
  <cp:lastModifiedBy>HRDESK4</cp:lastModifiedBy>
  <cp:revision>3</cp:revision>
  <cp:lastPrinted>1601-01-01T00:00:00Z</cp:lastPrinted>
  <dcterms:created xsi:type="dcterms:W3CDTF">2018-03-18T07:59:00Z</dcterms:created>
  <dcterms:modified xsi:type="dcterms:W3CDTF">2018-03-18T08:03:00Z</dcterms:modified>
</cp:coreProperties>
</file>