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C66" w:rsidRPr="00D63C66" w:rsidRDefault="00847CB0" w:rsidP="005A417B">
      <w:pPr>
        <w:pStyle w:val="NoSpacing"/>
        <w:ind w:left="-630"/>
        <w:rPr>
          <w:rFonts w:ascii="Cambria" w:hAnsi="Cambria"/>
          <w:b/>
          <w:sz w:val="36"/>
          <w:szCs w:val="36"/>
        </w:rPr>
      </w:pPr>
      <w:r>
        <w:rPr>
          <w:rFonts w:ascii="Cambria" w:hAnsi="Cambria"/>
          <w:b/>
          <w:noProof/>
          <w:sz w:val="36"/>
          <w:szCs w:val="36"/>
        </w:rPr>
        <w:drawing>
          <wp:anchor distT="0" distB="0" distL="114300" distR="114300" simplePos="0" relativeHeight="251659264" behindDoc="1" locked="0" layoutInCell="1" allowOverlap="1">
            <wp:simplePos x="0" y="0"/>
            <wp:positionH relativeFrom="column">
              <wp:posOffset>5057775</wp:posOffset>
            </wp:positionH>
            <wp:positionV relativeFrom="paragraph">
              <wp:posOffset>-247650</wp:posOffset>
            </wp:positionV>
            <wp:extent cx="1295400" cy="1228725"/>
            <wp:effectExtent l="19050" t="0" r="0" b="0"/>
            <wp:wrapNone/>
            <wp:docPr id="4" name="Picture 1" descr="F:\19932   8id  +8pp  w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9932   8id  +8pp  wb.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719" b="959"/>
                    <a:stretch>
                      <a:fillRect/>
                    </a:stretch>
                  </pic:blipFill>
                  <pic:spPr bwMode="auto">
                    <a:xfrm>
                      <a:off x="0" y="0"/>
                      <a:ext cx="1295400" cy="1228725"/>
                    </a:xfrm>
                    <a:prstGeom prst="rect">
                      <a:avLst/>
                    </a:prstGeom>
                    <a:noFill/>
                    <a:ln w="9525">
                      <a:noFill/>
                      <a:miter lim="800000"/>
                      <a:headEnd/>
                      <a:tailEnd/>
                    </a:ln>
                  </pic:spPr>
                </pic:pic>
              </a:graphicData>
            </a:graphic>
          </wp:anchor>
        </w:drawing>
      </w:r>
      <w:r>
        <w:rPr>
          <w:rFonts w:ascii="Cambria" w:hAnsi="Cambria"/>
          <w:b/>
          <w:sz w:val="36"/>
          <w:szCs w:val="36"/>
        </w:rPr>
        <w:t>JIGNESH (F</w:t>
      </w:r>
      <w:r w:rsidR="00D63C66">
        <w:rPr>
          <w:rFonts w:ascii="Cambria" w:hAnsi="Cambria"/>
          <w:b/>
          <w:sz w:val="36"/>
          <w:szCs w:val="36"/>
        </w:rPr>
        <w:t>CA)</w:t>
      </w:r>
    </w:p>
    <w:p w:rsidR="00D63C66" w:rsidRPr="00D63C66" w:rsidRDefault="00D63C66" w:rsidP="00D63C66">
      <w:pPr>
        <w:pStyle w:val="NoSpacing"/>
        <w:ind w:left="-630"/>
        <w:rPr>
          <w:rFonts w:ascii="Cambria" w:hAnsi="Cambria"/>
          <w:sz w:val="10"/>
          <w:szCs w:val="10"/>
        </w:rPr>
      </w:pPr>
    </w:p>
    <w:p w:rsidR="00E82D98" w:rsidRPr="00D63C66" w:rsidRDefault="0066183E" w:rsidP="00D63C66">
      <w:pPr>
        <w:pStyle w:val="NoSpacing"/>
        <w:ind w:left="-630"/>
        <w:rPr>
          <w:rFonts w:ascii="Cambria" w:hAnsi="Cambria"/>
          <w:sz w:val="20"/>
          <w:szCs w:val="20"/>
        </w:rPr>
      </w:pPr>
      <w:r>
        <w:rPr>
          <w:rFonts w:ascii="Cambria" w:hAnsi="Cambria"/>
          <w:sz w:val="20"/>
          <w:szCs w:val="20"/>
        </w:rPr>
        <w:t>Contact No: C/o 0504973598</w:t>
      </w:r>
      <w:r w:rsidR="00E82D98" w:rsidRPr="00D63C66">
        <w:rPr>
          <w:rFonts w:ascii="Cambria" w:hAnsi="Cambria"/>
          <w:sz w:val="20"/>
          <w:szCs w:val="20"/>
        </w:rPr>
        <w:t xml:space="preserve"> | Email: </w:t>
      </w:r>
      <w:hyperlink r:id="rId6" w:history="1">
        <w:r w:rsidRPr="007E28F0">
          <w:rPr>
            <w:rStyle w:val="Hyperlink"/>
            <w:rFonts w:ascii="Cambria" w:hAnsi="Cambria"/>
            <w:sz w:val="20"/>
            <w:szCs w:val="20"/>
          </w:rPr>
          <w:t>jignesh.379027@2freemail.com</w:t>
        </w:r>
      </w:hyperlink>
      <w:r>
        <w:rPr>
          <w:rFonts w:ascii="Cambria" w:hAnsi="Cambria"/>
          <w:sz w:val="20"/>
          <w:szCs w:val="20"/>
        </w:rPr>
        <w:t xml:space="preserve"> </w:t>
      </w:r>
    </w:p>
    <w:p w:rsidR="00E82D98" w:rsidRDefault="00E82D98" w:rsidP="00D63C66">
      <w:pPr>
        <w:pStyle w:val="NoSpacing"/>
        <w:ind w:left="-630"/>
        <w:rPr>
          <w:rFonts w:ascii="Cambria" w:hAnsi="Cambria"/>
          <w:sz w:val="20"/>
          <w:szCs w:val="20"/>
        </w:rPr>
      </w:pPr>
    </w:p>
    <w:p w:rsidR="00D63C66" w:rsidRPr="00D63C66" w:rsidRDefault="00D63C66" w:rsidP="00D63C66">
      <w:pPr>
        <w:pStyle w:val="NoSpacing"/>
        <w:ind w:left="-630"/>
        <w:rPr>
          <w:rFonts w:ascii="Cambria" w:hAnsi="Cambria"/>
          <w:sz w:val="10"/>
          <w:szCs w:val="10"/>
        </w:rPr>
      </w:pPr>
    </w:p>
    <w:p w:rsidR="00D63C66" w:rsidRPr="005629C2" w:rsidRDefault="00040F7D" w:rsidP="00040F7D">
      <w:pPr>
        <w:pBdr>
          <w:top w:val="thinThickSmallGap" w:sz="24" w:space="1" w:color="8DB3E2"/>
          <w:bottom w:val="thinThickSmallGap" w:sz="24" w:space="1" w:color="8DB3E2"/>
        </w:pBdr>
        <w:ind w:left="-540"/>
        <w:rPr>
          <w:rFonts w:ascii="Cambria" w:eastAsia="Cambria" w:hAnsi="Cambria"/>
          <w:b/>
          <w:sz w:val="24"/>
          <w:szCs w:val="24"/>
        </w:rPr>
      </w:pPr>
      <w:r>
        <w:rPr>
          <w:rFonts w:ascii="Cambria" w:eastAsia="Cambria" w:hAnsi="Cambria"/>
          <w:b/>
          <w:sz w:val="24"/>
          <w:szCs w:val="24"/>
        </w:rPr>
        <w:t xml:space="preserve">                 </w:t>
      </w:r>
      <w:r w:rsidR="0088616C">
        <w:rPr>
          <w:rFonts w:ascii="Cambria" w:eastAsia="Cambria" w:hAnsi="Cambria"/>
          <w:b/>
          <w:sz w:val="24"/>
          <w:szCs w:val="24"/>
        </w:rPr>
        <w:t xml:space="preserve">CHARTERED ACCOUNTANT | </w:t>
      </w:r>
      <w:r w:rsidR="009D70F7">
        <w:rPr>
          <w:rFonts w:ascii="Cambria" w:eastAsia="Cambria" w:hAnsi="Cambria"/>
          <w:b/>
          <w:sz w:val="24"/>
          <w:szCs w:val="24"/>
        </w:rPr>
        <w:t xml:space="preserve">FINANCE </w:t>
      </w:r>
      <w:r w:rsidR="00D63C66" w:rsidRPr="005629C2">
        <w:rPr>
          <w:rFonts w:ascii="Cambria" w:eastAsia="Cambria" w:hAnsi="Cambria"/>
          <w:b/>
          <w:sz w:val="24"/>
          <w:szCs w:val="24"/>
        </w:rPr>
        <w:t xml:space="preserve">MANAGEMENT | </w:t>
      </w:r>
      <w:r w:rsidR="00E210AD">
        <w:rPr>
          <w:rFonts w:ascii="Cambria" w:eastAsia="Cambria" w:hAnsi="Cambria"/>
          <w:b/>
          <w:sz w:val="24"/>
          <w:szCs w:val="24"/>
        </w:rPr>
        <w:t>MIS REPORTING</w:t>
      </w:r>
    </w:p>
    <w:p w:rsidR="00993AA1" w:rsidRPr="00993AA1" w:rsidRDefault="00993AA1" w:rsidP="00D63C66">
      <w:pPr>
        <w:pStyle w:val="NoSpacing"/>
        <w:ind w:left="-540"/>
        <w:jc w:val="both"/>
        <w:rPr>
          <w:rFonts w:ascii="Cambria" w:hAnsi="Cambria"/>
          <w:b/>
          <w:sz w:val="10"/>
          <w:szCs w:val="10"/>
        </w:rPr>
      </w:pPr>
    </w:p>
    <w:p w:rsidR="00D63C66" w:rsidRPr="004F1733" w:rsidRDefault="00D63C66" w:rsidP="009D70F7">
      <w:pPr>
        <w:pStyle w:val="NoSpacing"/>
        <w:ind w:left="-576"/>
        <w:jc w:val="both"/>
        <w:rPr>
          <w:rFonts w:ascii="Cambria" w:hAnsi="Cambria"/>
          <w:b/>
          <w:sz w:val="10"/>
          <w:szCs w:val="10"/>
        </w:rPr>
      </w:pPr>
      <w:r w:rsidRPr="00993AA1">
        <w:rPr>
          <w:rFonts w:ascii="Cambria" w:hAnsi="Cambria"/>
          <w:b/>
          <w:sz w:val="20"/>
          <w:szCs w:val="20"/>
        </w:rPr>
        <w:t>Professional Synopsis</w:t>
      </w:r>
      <w:r w:rsidRPr="002B78D5">
        <w:rPr>
          <w:rFonts w:ascii="Cambria" w:eastAsia="Calibri" w:hAnsi="Cambria" w:cs="Times New Roman"/>
          <w:sz w:val="20"/>
          <w:szCs w:val="20"/>
        </w:rPr>
        <w:t xml:space="preserve">: </w:t>
      </w:r>
      <w:r w:rsidR="009D70F7" w:rsidRPr="00993AA1">
        <w:rPr>
          <w:rFonts w:ascii="Cambria" w:hAnsi="Cambria"/>
          <w:sz w:val="20"/>
          <w:szCs w:val="20"/>
        </w:rPr>
        <w:t>A highly energetic</w:t>
      </w:r>
      <w:r w:rsidR="009D70F7">
        <w:rPr>
          <w:rFonts w:ascii="Cambria" w:hAnsi="Cambria"/>
          <w:sz w:val="20"/>
          <w:szCs w:val="20"/>
        </w:rPr>
        <w:t xml:space="preserve">, astute </w:t>
      </w:r>
      <w:r w:rsidR="009D70F7" w:rsidRPr="00993AA1">
        <w:rPr>
          <w:rFonts w:ascii="Cambria" w:hAnsi="Cambria"/>
          <w:sz w:val="20"/>
          <w:szCs w:val="20"/>
        </w:rPr>
        <w:t>and str</w:t>
      </w:r>
      <w:r w:rsidR="009D70F7">
        <w:rPr>
          <w:rFonts w:ascii="Cambria" w:hAnsi="Cambria"/>
          <w:sz w:val="20"/>
          <w:szCs w:val="20"/>
        </w:rPr>
        <w:t>ategic corporate finance &amp; risk</w:t>
      </w:r>
      <w:r w:rsidR="009D70F7" w:rsidRPr="00993AA1">
        <w:rPr>
          <w:rFonts w:ascii="Cambria" w:hAnsi="Cambria"/>
          <w:sz w:val="20"/>
          <w:szCs w:val="20"/>
        </w:rPr>
        <w:t xml:space="preserve"> management professional with over</w:t>
      </w:r>
      <w:r w:rsidR="007B4D5B">
        <w:rPr>
          <w:rFonts w:ascii="Cambria" w:hAnsi="Cambria"/>
          <w:sz w:val="20"/>
          <w:szCs w:val="20"/>
        </w:rPr>
        <w:t xml:space="preserve"> 8</w:t>
      </w:r>
      <w:r w:rsidR="009D70F7" w:rsidRPr="00993AA1">
        <w:rPr>
          <w:rFonts w:ascii="Cambria" w:hAnsi="Cambria"/>
          <w:sz w:val="20"/>
          <w:szCs w:val="20"/>
        </w:rPr>
        <w:t xml:space="preserve"> years of experience </w:t>
      </w:r>
      <w:r w:rsidR="009D70F7">
        <w:rPr>
          <w:rFonts w:ascii="Cambria" w:hAnsi="Cambria"/>
          <w:sz w:val="20"/>
          <w:szCs w:val="20"/>
        </w:rPr>
        <w:t xml:space="preserve">(including 2.5 years of Gulf ) </w:t>
      </w:r>
      <w:r w:rsidR="009D70F7" w:rsidRPr="00993AA1">
        <w:rPr>
          <w:rFonts w:ascii="Cambria" w:hAnsi="Cambria"/>
          <w:sz w:val="20"/>
          <w:szCs w:val="20"/>
        </w:rPr>
        <w:t>in designing and implementing corporate policies and procedures to meet the company's long and short term financial needs and enhance operational efficiency of the organization.</w:t>
      </w:r>
    </w:p>
    <w:p w:rsidR="00D63C66" w:rsidRPr="005629C2" w:rsidRDefault="00D63C66" w:rsidP="00D63C66">
      <w:pPr>
        <w:pStyle w:val="NoSpacing"/>
        <w:spacing w:line="276" w:lineRule="auto"/>
        <w:ind w:left="-540"/>
        <w:jc w:val="center"/>
        <w:rPr>
          <w:rFonts w:ascii="Cambria" w:hAnsi="Cambria"/>
          <w:b/>
        </w:rPr>
      </w:pPr>
      <w:r w:rsidRPr="005629C2">
        <w:rPr>
          <w:rFonts w:ascii="Cambria" w:hAnsi="Cambria"/>
          <w:b/>
        </w:rPr>
        <w:t>Key Skills</w:t>
      </w:r>
    </w:p>
    <w:tbl>
      <w:tblPr>
        <w:tblW w:w="10710" w:type="dxa"/>
        <w:tblInd w:w="-522" w:type="dxa"/>
        <w:tblLook w:val="04A0"/>
      </w:tblPr>
      <w:tblGrid>
        <w:gridCol w:w="3642"/>
        <w:gridCol w:w="3609"/>
        <w:gridCol w:w="3459"/>
      </w:tblGrid>
      <w:tr w:rsidR="00D63C66" w:rsidRPr="005629C2" w:rsidTr="004F1733">
        <w:trPr>
          <w:trHeight w:val="122"/>
        </w:trPr>
        <w:tc>
          <w:tcPr>
            <w:tcW w:w="3642" w:type="dxa"/>
          </w:tcPr>
          <w:p w:rsidR="00D63C66" w:rsidRPr="004F1733" w:rsidRDefault="00D63C66" w:rsidP="004F1733">
            <w:pPr>
              <w:pStyle w:val="ListParagraph"/>
              <w:numPr>
                <w:ilvl w:val="0"/>
                <w:numId w:val="1"/>
              </w:numPr>
              <w:rPr>
                <w:rFonts w:ascii="Cambria" w:hAnsi="Cambria"/>
                <w:sz w:val="20"/>
                <w:szCs w:val="20"/>
              </w:rPr>
            </w:pPr>
            <w:r w:rsidRPr="004F1733">
              <w:rPr>
                <w:rFonts w:ascii="Cambria" w:hAnsi="Cambria"/>
                <w:sz w:val="20"/>
                <w:szCs w:val="20"/>
              </w:rPr>
              <w:t>Finan</w:t>
            </w:r>
            <w:r w:rsidR="002B78D5">
              <w:rPr>
                <w:rFonts w:ascii="Cambria" w:hAnsi="Cambria"/>
                <w:sz w:val="20"/>
                <w:szCs w:val="20"/>
              </w:rPr>
              <w:t>cial Reporting</w:t>
            </w:r>
          </w:p>
        </w:tc>
        <w:tc>
          <w:tcPr>
            <w:tcW w:w="3609" w:type="dxa"/>
          </w:tcPr>
          <w:p w:rsidR="00D63C66" w:rsidRPr="005629C2" w:rsidRDefault="009D70F7" w:rsidP="002B78D5">
            <w:pPr>
              <w:pStyle w:val="ListParagraph"/>
              <w:numPr>
                <w:ilvl w:val="0"/>
                <w:numId w:val="1"/>
              </w:numPr>
              <w:rPr>
                <w:rFonts w:ascii="Cambria" w:hAnsi="Cambria" w:cs="Arial"/>
                <w:sz w:val="20"/>
                <w:szCs w:val="20"/>
              </w:rPr>
            </w:pPr>
            <w:r>
              <w:rPr>
                <w:rFonts w:ascii="Cambria" w:hAnsi="Cambria" w:cs="Arial"/>
                <w:sz w:val="20"/>
                <w:szCs w:val="20"/>
              </w:rPr>
              <w:t>Receivable</w:t>
            </w:r>
          </w:p>
        </w:tc>
        <w:tc>
          <w:tcPr>
            <w:tcW w:w="3459" w:type="dxa"/>
          </w:tcPr>
          <w:p w:rsidR="00D63C66" w:rsidRPr="005629C2" w:rsidRDefault="00D63C66" w:rsidP="004F1733">
            <w:pPr>
              <w:pStyle w:val="ListParagraph"/>
              <w:numPr>
                <w:ilvl w:val="0"/>
                <w:numId w:val="1"/>
              </w:numPr>
              <w:rPr>
                <w:rFonts w:ascii="Cambria" w:hAnsi="Cambria" w:cs="Arial"/>
                <w:sz w:val="20"/>
                <w:szCs w:val="20"/>
              </w:rPr>
            </w:pPr>
            <w:r w:rsidRPr="005629C2">
              <w:rPr>
                <w:rFonts w:ascii="Cambria" w:hAnsi="Cambria" w:cs="Arial"/>
                <w:sz w:val="20"/>
                <w:szCs w:val="20"/>
              </w:rPr>
              <w:t>Financial Analysis</w:t>
            </w:r>
          </w:p>
        </w:tc>
      </w:tr>
      <w:tr w:rsidR="00D63C66" w:rsidRPr="005629C2" w:rsidTr="004F1733">
        <w:trPr>
          <w:trHeight w:val="73"/>
        </w:trPr>
        <w:tc>
          <w:tcPr>
            <w:tcW w:w="3642" w:type="dxa"/>
          </w:tcPr>
          <w:p w:rsidR="00D63C66" w:rsidRPr="005629C2" w:rsidRDefault="002B78D5" w:rsidP="004F1733">
            <w:pPr>
              <w:pStyle w:val="ListParagraph"/>
              <w:numPr>
                <w:ilvl w:val="0"/>
                <w:numId w:val="1"/>
              </w:numPr>
              <w:rPr>
                <w:rFonts w:ascii="Cambria" w:hAnsi="Cambria" w:cs="Arial"/>
                <w:sz w:val="20"/>
                <w:szCs w:val="20"/>
              </w:rPr>
            </w:pPr>
            <w:r>
              <w:rPr>
                <w:rFonts w:ascii="Cambria" w:hAnsi="Cambria" w:cs="Arial"/>
                <w:sz w:val="20"/>
                <w:szCs w:val="20"/>
              </w:rPr>
              <w:t>MIS Reporting</w:t>
            </w:r>
          </w:p>
        </w:tc>
        <w:tc>
          <w:tcPr>
            <w:tcW w:w="3609" w:type="dxa"/>
          </w:tcPr>
          <w:p w:rsidR="00D63C66" w:rsidRPr="005629C2" w:rsidRDefault="002B78D5" w:rsidP="004F1733">
            <w:pPr>
              <w:pStyle w:val="ListParagraph"/>
              <w:rPr>
                <w:rFonts w:ascii="Cambria" w:hAnsi="Cambria" w:cs="Arial"/>
                <w:sz w:val="20"/>
                <w:szCs w:val="20"/>
              </w:rPr>
            </w:pPr>
            <w:r>
              <w:rPr>
                <w:rFonts w:ascii="Cambria" w:hAnsi="Cambria"/>
                <w:sz w:val="20"/>
                <w:szCs w:val="20"/>
              </w:rPr>
              <w:t>Management</w:t>
            </w:r>
          </w:p>
        </w:tc>
        <w:tc>
          <w:tcPr>
            <w:tcW w:w="3459" w:type="dxa"/>
          </w:tcPr>
          <w:p w:rsidR="00D63C66" w:rsidRPr="005629C2" w:rsidRDefault="00040F7D" w:rsidP="004F1733">
            <w:pPr>
              <w:pStyle w:val="ListParagraph"/>
              <w:numPr>
                <w:ilvl w:val="0"/>
                <w:numId w:val="1"/>
              </w:numPr>
              <w:rPr>
                <w:rFonts w:ascii="Cambria" w:hAnsi="Cambria" w:cs="Arial"/>
                <w:sz w:val="20"/>
                <w:szCs w:val="20"/>
              </w:rPr>
            </w:pPr>
            <w:r>
              <w:rPr>
                <w:rFonts w:ascii="Cambria" w:hAnsi="Cambria" w:cs="Arial"/>
                <w:sz w:val="20"/>
                <w:szCs w:val="20"/>
              </w:rPr>
              <w:t>Payable Management</w:t>
            </w:r>
          </w:p>
        </w:tc>
      </w:tr>
      <w:tr w:rsidR="00D63C66" w:rsidRPr="005629C2" w:rsidTr="004F1733">
        <w:trPr>
          <w:trHeight w:val="234"/>
        </w:trPr>
        <w:tc>
          <w:tcPr>
            <w:tcW w:w="3642" w:type="dxa"/>
          </w:tcPr>
          <w:p w:rsidR="00D63C66" w:rsidRPr="005629C2" w:rsidRDefault="002B78D5" w:rsidP="004F1733">
            <w:pPr>
              <w:pStyle w:val="ListParagraph"/>
              <w:numPr>
                <w:ilvl w:val="0"/>
                <w:numId w:val="1"/>
              </w:numPr>
              <w:rPr>
                <w:rFonts w:ascii="Cambria" w:hAnsi="Cambria" w:cs="Arial"/>
                <w:sz w:val="20"/>
                <w:szCs w:val="20"/>
              </w:rPr>
            </w:pPr>
            <w:r>
              <w:rPr>
                <w:rFonts w:ascii="Cambria" w:hAnsi="Cambria" w:cs="Arial"/>
                <w:sz w:val="20"/>
                <w:szCs w:val="20"/>
              </w:rPr>
              <w:t>VAT Specialist</w:t>
            </w:r>
          </w:p>
        </w:tc>
        <w:tc>
          <w:tcPr>
            <w:tcW w:w="3609" w:type="dxa"/>
          </w:tcPr>
          <w:p w:rsidR="00D63C66" w:rsidRPr="005629C2" w:rsidRDefault="00D63C66" w:rsidP="004F1733">
            <w:pPr>
              <w:pStyle w:val="ListParagraph"/>
              <w:numPr>
                <w:ilvl w:val="0"/>
                <w:numId w:val="1"/>
              </w:numPr>
              <w:rPr>
                <w:rFonts w:ascii="Cambria" w:hAnsi="Cambria" w:cs="Arial"/>
                <w:sz w:val="20"/>
                <w:szCs w:val="20"/>
              </w:rPr>
            </w:pPr>
            <w:r w:rsidRPr="005629C2">
              <w:rPr>
                <w:rFonts w:ascii="Cambria" w:hAnsi="Cambria" w:cs="Arial"/>
                <w:sz w:val="20"/>
                <w:szCs w:val="20"/>
              </w:rPr>
              <w:t>Information Technology</w:t>
            </w:r>
          </w:p>
        </w:tc>
        <w:tc>
          <w:tcPr>
            <w:tcW w:w="3459" w:type="dxa"/>
          </w:tcPr>
          <w:p w:rsidR="00D63C66" w:rsidRPr="005629C2" w:rsidRDefault="00D63C66" w:rsidP="004F1733">
            <w:pPr>
              <w:pStyle w:val="ListParagraph"/>
              <w:numPr>
                <w:ilvl w:val="0"/>
                <w:numId w:val="1"/>
              </w:numPr>
              <w:rPr>
                <w:rFonts w:ascii="Cambria" w:hAnsi="Cambria" w:cs="Arial"/>
                <w:sz w:val="20"/>
                <w:szCs w:val="20"/>
              </w:rPr>
            </w:pPr>
            <w:r w:rsidRPr="005629C2">
              <w:rPr>
                <w:rFonts w:ascii="Cambria" w:hAnsi="Cambria" w:cs="Arial"/>
                <w:sz w:val="20"/>
                <w:szCs w:val="20"/>
              </w:rPr>
              <w:t xml:space="preserve">Proficient in </w:t>
            </w:r>
            <w:r w:rsidR="004F1733">
              <w:rPr>
                <w:rFonts w:ascii="Cambria" w:hAnsi="Cambria" w:cs="Arial"/>
                <w:sz w:val="20"/>
                <w:szCs w:val="20"/>
              </w:rPr>
              <w:t>Excel</w:t>
            </w:r>
          </w:p>
        </w:tc>
      </w:tr>
      <w:tr w:rsidR="00D63C66" w:rsidRPr="005629C2" w:rsidTr="004F1733">
        <w:trPr>
          <w:trHeight w:val="375"/>
        </w:trPr>
        <w:tc>
          <w:tcPr>
            <w:tcW w:w="3642" w:type="dxa"/>
            <w:tcBorders>
              <w:bottom w:val="single" w:sz="36" w:space="0" w:color="8DB3E2" w:themeColor="text2" w:themeTint="66"/>
            </w:tcBorders>
          </w:tcPr>
          <w:p w:rsidR="00D63C66" w:rsidRPr="005629C2" w:rsidRDefault="001F2B6D" w:rsidP="004F1733">
            <w:pPr>
              <w:pStyle w:val="ListParagraph"/>
              <w:numPr>
                <w:ilvl w:val="0"/>
                <w:numId w:val="1"/>
              </w:numPr>
              <w:rPr>
                <w:rFonts w:ascii="Cambria" w:hAnsi="Cambria" w:cs="Arial"/>
                <w:sz w:val="20"/>
                <w:szCs w:val="20"/>
              </w:rPr>
            </w:pPr>
            <w:r>
              <w:rPr>
                <w:rFonts w:ascii="Cambria" w:hAnsi="Cambria" w:cs="Arial"/>
                <w:sz w:val="20"/>
                <w:szCs w:val="20"/>
              </w:rPr>
              <w:t>Consolidation of A</w:t>
            </w:r>
            <w:r w:rsidR="00D63C66" w:rsidRPr="005629C2">
              <w:rPr>
                <w:rFonts w:ascii="Cambria" w:hAnsi="Cambria" w:cs="Arial"/>
                <w:sz w:val="20"/>
                <w:szCs w:val="20"/>
              </w:rPr>
              <w:t>ccounts</w:t>
            </w:r>
          </w:p>
        </w:tc>
        <w:tc>
          <w:tcPr>
            <w:tcW w:w="3609" w:type="dxa"/>
            <w:tcBorders>
              <w:bottom w:val="single" w:sz="36" w:space="0" w:color="8DB3E2" w:themeColor="text2" w:themeTint="66"/>
            </w:tcBorders>
          </w:tcPr>
          <w:p w:rsidR="00D63C66" w:rsidRPr="005629C2" w:rsidRDefault="00D63C66" w:rsidP="004F1733">
            <w:pPr>
              <w:pStyle w:val="ListParagraph"/>
              <w:numPr>
                <w:ilvl w:val="0"/>
                <w:numId w:val="1"/>
              </w:numPr>
              <w:rPr>
                <w:rFonts w:ascii="Cambria" w:hAnsi="Cambria" w:cs="Arial"/>
                <w:sz w:val="20"/>
                <w:szCs w:val="20"/>
              </w:rPr>
            </w:pPr>
            <w:r w:rsidRPr="005629C2">
              <w:rPr>
                <w:rFonts w:ascii="Cambria" w:hAnsi="Cambria" w:cs="Arial"/>
                <w:sz w:val="20"/>
                <w:szCs w:val="20"/>
              </w:rPr>
              <w:t>Budgeting and planning</w:t>
            </w:r>
          </w:p>
        </w:tc>
        <w:tc>
          <w:tcPr>
            <w:tcW w:w="3459" w:type="dxa"/>
            <w:tcBorders>
              <w:bottom w:val="single" w:sz="36" w:space="0" w:color="8DB3E2" w:themeColor="text2" w:themeTint="66"/>
            </w:tcBorders>
          </w:tcPr>
          <w:p w:rsidR="00D63C66" w:rsidRPr="005629C2" w:rsidRDefault="00D63C66" w:rsidP="004F1733">
            <w:pPr>
              <w:pStyle w:val="ListParagraph"/>
              <w:numPr>
                <w:ilvl w:val="0"/>
                <w:numId w:val="1"/>
              </w:numPr>
              <w:rPr>
                <w:rFonts w:ascii="Cambria" w:hAnsi="Cambria" w:cs="Arial"/>
                <w:sz w:val="20"/>
                <w:szCs w:val="20"/>
              </w:rPr>
            </w:pPr>
            <w:r w:rsidRPr="005629C2">
              <w:rPr>
                <w:rFonts w:ascii="Cambria" w:hAnsi="Cambria" w:cs="Arial"/>
                <w:sz w:val="20"/>
                <w:szCs w:val="20"/>
              </w:rPr>
              <w:t>Variance Analysis</w:t>
            </w:r>
          </w:p>
          <w:p w:rsidR="00D63C66" w:rsidRPr="005629C2" w:rsidRDefault="00D63C66" w:rsidP="00D63C66">
            <w:pPr>
              <w:pStyle w:val="ListParagraph"/>
              <w:ind w:left="-540"/>
              <w:rPr>
                <w:rFonts w:ascii="Cambria" w:hAnsi="Cambria" w:cs="Arial"/>
                <w:sz w:val="10"/>
                <w:szCs w:val="10"/>
              </w:rPr>
            </w:pPr>
          </w:p>
        </w:tc>
      </w:tr>
    </w:tbl>
    <w:p w:rsidR="004F1733" w:rsidRPr="00133FAD" w:rsidRDefault="004F1733" w:rsidP="004F1733">
      <w:pPr>
        <w:pStyle w:val="NoSpacing"/>
        <w:rPr>
          <w:rFonts w:ascii="Cambria" w:hAnsi="Cambria"/>
          <w:sz w:val="4"/>
          <w:szCs w:val="4"/>
        </w:rPr>
      </w:pPr>
    </w:p>
    <w:p w:rsidR="004F1733" w:rsidRDefault="004F1733" w:rsidP="005A417B">
      <w:pPr>
        <w:pStyle w:val="NoSpacing"/>
        <w:tabs>
          <w:tab w:val="left" w:pos="238"/>
          <w:tab w:val="center" w:pos="5400"/>
        </w:tabs>
        <w:jc w:val="center"/>
        <w:rPr>
          <w:rFonts w:ascii="Cambria" w:hAnsi="Cambria"/>
          <w:b/>
        </w:rPr>
      </w:pPr>
      <w:r w:rsidRPr="002E5D60">
        <w:rPr>
          <w:rFonts w:ascii="Cambria" w:hAnsi="Cambria"/>
          <w:b/>
        </w:rPr>
        <w:t>CAREER REVIEW</w:t>
      </w:r>
    </w:p>
    <w:p w:rsidR="004F1733" w:rsidRPr="006A3E5C" w:rsidRDefault="00A631ED" w:rsidP="00E210AD">
      <w:pPr>
        <w:pStyle w:val="NoSpacing"/>
        <w:shd w:val="clear" w:color="auto" w:fill="E4E4E4"/>
        <w:tabs>
          <w:tab w:val="left" w:pos="8640"/>
          <w:tab w:val="left" w:pos="9000"/>
        </w:tabs>
        <w:ind w:left="180" w:right="1080"/>
        <w:rPr>
          <w:rFonts w:ascii="Cambria" w:hAnsi="Cambria"/>
          <w:sz w:val="20"/>
          <w:szCs w:val="20"/>
        </w:rPr>
      </w:pPr>
      <w:r>
        <w:rPr>
          <w:rFonts w:ascii="Cambria" w:hAnsi="Cambria"/>
          <w:sz w:val="20"/>
          <w:szCs w:val="20"/>
        </w:rPr>
        <w:t>Sept 2016</w:t>
      </w:r>
      <w:r w:rsidR="004F1733" w:rsidRPr="005A417B">
        <w:rPr>
          <w:rFonts w:ascii="Cambria" w:hAnsi="Cambria"/>
          <w:sz w:val="20"/>
          <w:szCs w:val="20"/>
        </w:rPr>
        <w:t xml:space="preserve"> </w:t>
      </w:r>
      <w:r>
        <w:rPr>
          <w:rFonts w:ascii="Cambria" w:hAnsi="Cambria"/>
          <w:sz w:val="20"/>
          <w:szCs w:val="20"/>
        </w:rPr>
        <w:t>to Oct 2017</w:t>
      </w:r>
      <w:r w:rsidR="006A3E5C" w:rsidRPr="006A3E5C">
        <w:rPr>
          <w:rFonts w:ascii="Cambria" w:hAnsi="Cambria"/>
          <w:sz w:val="20"/>
          <w:szCs w:val="20"/>
        </w:rPr>
        <w:t xml:space="preserve">     </w:t>
      </w:r>
      <w:r w:rsidR="004F1733" w:rsidRPr="006A3E5C">
        <w:rPr>
          <w:rFonts w:ascii="Cambria" w:hAnsi="Cambria"/>
          <w:sz w:val="20"/>
          <w:szCs w:val="20"/>
        </w:rPr>
        <w:t>:</w:t>
      </w:r>
      <w:r w:rsidR="006A3E5C" w:rsidRPr="006A3E5C">
        <w:rPr>
          <w:rFonts w:ascii="Cambria" w:hAnsi="Cambria"/>
          <w:sz w:val="20"/>
          <w:szCs w:val="20"/>
        </w:rPr>
        <w:t xml:space="preserve"> </w:t>
      </w:r>
      <w:r w:rsidR="00E210AD">
        <w:rPr>
          <w:rFonts w:ascii="Cambria" w:hAnsi="Cambria"/>
          <w:sz w:val="20"/>
          <w:szCs w:val="20"/>
        </w:rPr>
        <w:t xml:space="preserve"> </w:t>
      </w:r>
      <w:r>
        <w:rPr>
          <w:rFonts w:ascii="Cambria" w:hAnsi="Cambria"/>
          <w:sz w:val="20"/>
          <w:szCs w:val="20"/>
        </w:rPr>
        <w:t>Safety Electrical Group</w:t>
      </w:r>
      <w:r w:rsidR="004F1733" w:rsidRPr="006A3E5C">
        <w:rPr>
          <w:rFonts w:ascii="Cambria" w:hAnsi="Cambria"/>
          <w:sz w:val="20"/>
          <w:szCs w:val="20"/>
        </w:rPr>
        <w:t xml:space="preserve"> as </w:t>
      </w:r>
      <w:r w:rsidRPr="007C4E37">
        <w:rPr>
          <w:rFonts w:ascii="Cambria" w:hAnsi="Cambria"/>
          <w:sz w:val="20"/>
          <w:szCs w:val="20"/>
        </w:rPr>
        <w:t>Group Internal Auditor</w:t>
      </w:r>
    </w:p>
    <w:p w:rsidR="004F1733" w:rsidRPr="00361E81" w:rsidRDefault="004F1733" w:rsidP="004F1733">
      <w:pPr>
        <w:pStyle w:val="NoSpacing"/>
        <w:ind w:left="720" w:right="720" w:firstLine="720"/>
        <w:rPr>
          <w:rFonts w:ascii="Cambria" w:hAnsi="Cambria"/>
          <w:sz w:val="4"/>
          <w:szCs w:val="4"/>
        </w:rPr>
      </w:pPr>
    </w:p>
    <w:p w:rsidR="004F1733" w:rsidRPr="006A3E5C" w:rsidRDefault="00A631ED" w:rsidP="00E210AD">
      <w:pPr>
        <w:pStyle w:val="NoSpacing"/>
        <w:shd w:val="clear" w:color="auto" w:fill="E4E4E4"/>
        <w:tabs>
          <w:tab w:val="left" w:pos="9000"/>
        </w:tabs>
        <w:ind w:left="180" w:right="1080"/>
        <w:rPr>
          <w:rFonts w:ascii="Cambria" w:hAnsi="Cambria"/>
          <w:sz w:val="20"/>
          <w:szCs w:val="20"/>
        </w:rPr>
      </w:pPr>
      <w:r>
        <w:rPr>
          <w:rFonts w:ascii="Cambria" w:hAnsi="Cambria"/>
          <w:sz w:val="20"/>
          <w:szCs w:val="20"/>
        </w:rPr>
        <w:t>April 2016 to July 2016</w:t>
      </w:r>
      <w:r w:rsidR="004F1733" w:rsidRPr="006A3E5C">
        <w:rPr>
          <w:rFonts w:ascii="Cambria" w:hAnsi="Cambria"/>
          <w:sz w:val="20"/>
          <w:szCs w:val="20"/>
        </w:rPr>
        <w:t xml:space="preserve">   :</w:t>
      </w:r>
      <w:r w:rsidR="006A3E5C" w:rsidRPr="006A3E5C">
        <w:rPr>
          <w:rFonts w:ascii="Cambria" w:hAnsi="Cambria"/>
          <w:sz w:val="20"/>
          <w:szCs w:val="20"/>
        </w:rPr>
        <w:t xml:space="preserve"> </w:t>
      </w:r>
      <w:r w:rsidR="00E210AD">
        <w:rPr>
          <w:rFonts w:ascii="Cambria" w:hAnsi="Cambria"/>
          <w:sz w:val="20"/>
          <w:szCs w:val="20"/>
        </w:rPr>
        <w:t xml:space="preserve"> </w:t>
      </w:r>
      <w:r>
        <w:rPr>
          <w:rFonts w:ascii="Cambria" w:hAnsi="Cambria"/>
          <w:sz w:val="20"/>
          <w:szCs w:val="20"/>
        </w:rPr>
        <w:t xml:space="preserve">IBN Al </w:t>
      </w:r>
      <w:proofErr w:type="spellStart"/>
      <w:r>
        <w:rPr>
          <w:rFonts w:ascii="Cambria" w:hAnsi="Cambria"/>
          <w:sz w:val="20"/>
          <w:szCs w:val="20"/>
        </w:rPr>
        <w:t>Nafeez</w:t>
      </w:r>
      <w:proofErr w:type="spellEnd"/>
      <w:r>
        <w:rPr>
          <w:rFonts w:ascii="Cambria" w:hAnsi="Cambria"/>
          <w:sz w:val="20"/>
          <w:szCs w:val="20"/>
        </w:rPr>
        <w:t xml:space="preserve"> General Trading</w:t>
      </w:r>
      <w:r w:rsidR="004F1733" w:rsidRPr="006A3E5C">
        <w:rPr>
          <w:rFonts w:ascii="Cambria" w:hAnsi="Cambria"/>
          <w:sz w:val="20"/>
          <w:szCs w:val="20"/>
        </w:rPr>
        <w:t xml:space="preserve"> LLC as </w:t>
      </w:r>
      <w:r>
        <w:rPr>
          <w:rFonts w:ascii="Cambria" w:hAnsi="Cambria"/>
          <w:sz w:val="20"/>
          <w:szCs w:val="20"/>
        </w:rPr>
        <w:t>General Accountant</w:t>
      </w:r>
    </w:p>
    <w:p w:rsidR="004F1733" w:rsidRPr="00361E81" w:rsidRDefault="004F1733" w:rsidP="004F1733">
      <w:pPr>
        <w:pStyle w:val="NoSpacing"/>
        <w:ind w:left="720" w:right="720" w:firstLine="720"/>
        <w:rPr>
          <w:rFonts w:ascii="Cambria" w:hAnsi="Cambria"/>
          <w:sz w:val="4"/>
          <w:szCs w:val="4"/>
        </w:rPr>
      </w:pPr>
    </w:p>
    <w:p w:rsidR="004F1733" w:rsidRPr="006A3E5C" w:rsidRDefault="00A631ED" w:rsidP="00E210AD">
      <w:pPr>
        <w:pStyle w:val="NoSpacing"/>
        <w:shd w:val="clear" w:color="auto" w:fill="E4E4E4"/>
        <w:tabs>
          <w:tab w:val="left" w:pos="9000"/>
        </w:tabs>
        <w:ind w:left="180" w:right="1080"/>
        <w:rPr>
          <w:rFonts w:ascii="Cambria" w:hAnsi="Cambria"/>
          <w:sz w:val="20"/>
          <w:szCs w:val="20"/>
        </w:rPr>
      </w:pPr>
      <w:r>
        <w:rPr>
          <w:rFonts w:ascii="Cambria" w:hAnsi="Cambria"/>
          <w:sz w:val="20"/>
          <w:szCs w:val="20"/>
        </w:rPr>
        <w:t xml:space="preserve">Nov 2014 – Nov </w:t>
      </w:r>
      <w:r w:rsidR="00FB2BEC">
        <w:rPr>
          <w:rFonts w:ascii="Cambria" w:hAnsi="Cambria"/>
          <w:sz w:val="20"/>
          <w:szCs w:val="20"/>
        </w:rPr>
        <w:t xml:space="preserve">2015      : </w:t>
      </w:r>
      <w:r w:rsidR="00E210AD">
        <w:rPr>
          <w:rFonts w:ascii="Cambria" w:hAnsi="Cambria"/>
          <w:sz w:val="20"/>
          <w:szCs w:val="20"/>
        </w:rPr>
        <w:t xml:space="preserve"> </w:t>
      </w:r>
      <w:proofErr w:type="spellStart"/>
      <w:r>
        <w:rPr>
          <w:rFonts w:ascii="Cambria" w:hAnsi="Cambria"/>
          <w:sz w:val="20"/>
          <w:szCs w:val="20"/>
        </w:rPr>
        <w:t>Nafal</w:t>
      </w:r>
      <w:proofErr w:type="spellEnd"/>
      <w:r>
        <w:rPr>
          <w:rFonts w:ascii="Cambria" w:hAnsi="Cambria"/>
          <w:sz w:val="20"/>
          <w:szCs w:val="20"/>
        </w:rPr>
        <w:t xml:space="preserve"> Road Construction LLC</w:t>
      </w:r>
      <w:r w:rsidR="004F1733" w:rsidRPr="006A3E5C">
        <w:rPr>
          <w:rFonts w:ascii="Cambria" w:hAnsi="Cambria"/>
          <w:sz w:val="20"/>
          <w:szCs w:val="20"/>
        </w:rPr>
        <w:t xml:space="preserve"> as Assistant Manager</w:t>
      </w:r>
      <w:r>
        <w:rPr>
          <w:rFonts w:ascii="Cambria" w:hAnsi="Cambria"/>
          <w:sz w:val="20"/>
          <w:szCs w:val="20"/>
        </w:rPr>
        <w:t xml:space="preserve"> – Accounts &amp; Finance</w:t>
      </w:r>
    </w:p>
    <w:p w:rsidR="004F1733" w:rsidRPr="00361E81" w:rsidRDefault="004F1733" w:rsidP="004F1733">
      <w:pPr>
        <w:pStyle w:val="NoSpacing"/>
        <w:jc w:val="center"/>
        <w:rPr>
          <w:rFonts w:ascii="Cambria" w:hAnsi="Cambria"/>
          <w:sz w:val="4"/>
          <w:szCs w:val="4"/>
        </w:rPr>
      </w:pPr>
    </w:p>
    <w:p w:rsidR="00FB2BEC" w:rsidRPr="006A3E5C" w:rsidRDefault="00FB2BEC" w:rsidP="00E210AD">
      <w:pPr>
        <w:pStyle w:val="NoSpacing"/>
        <w:shd w:val="clear" w:color="auto" w:fill="E4E4E4"/>
        <w:tabs>
          <w:tab w:val="left" w:pos="8910"/>
        </w:tabs>
        <w:ind w:left="180" w:right="1080"/>
        <w:rPr>
          <w:rFonts w:ascii="Cambria" w:hAnsi="Cambria"/>
          <w:sz w:val="20"/>
          <w:szCs w:val="20"/>
        </w:rPr>
      </w:pPr>
      <w:r>
        <w:rPr>
          <w:rFonts w:ascii="Cambria" w:hAnsi="Cambria"/>
          <w:sz w:val="20"/>
          <w:szCs w:val="20"/>
        </w:rPr>
        <w:t xml:space="preserve">May 2012 – Oct 2014       </w:t>
      </w:r>
      <w:r w:rsidRPr="006A3E5C">
        <w:rPr>
          <w:rFonts w:ascii="Cambria" w:hAnsi="Cambria"/>
          <w:sz w:val="20"/>
          <w:szCs w:val="20"/>
        </w:rPr>
        <w:t>:</w:t>
      </w:r>
      <w:r>
        <w:rPr>
          <w:rFonts w:ascii="Cambria" w:hAnsi="Cambria"/>
          <w:sz w:val="20"/>
          <w:szCs w:val="20"/>
        </w:rPr>
        <w:t xml:space="preserve"> </w:t>
      </w:r>
      <w:r w:rsidR="00E210AD">
        <w:rPr>
          <w:rFonts w:ascii="Cambria" w:hAnsi="Cambria"/>
          <w:sz w:val="20"/>
          <w:szCs w:val="20"/>
        </w:rPr>
        <w:t xml:space="preserve"> </w:t>
      </w:r>
      <w:r>
        <w:rPr>
          <w:rFonts w:ascii="Cambria" w:hAnsi="Cambria"/>
          <w:sz w:val="20"/>
          <w:szCs w:val="20"/>
        </w:rPr>
        <w:t>N</w:t>
      </w:r>
      <w:r w:rsidR="00286085">
        <w:rPr>
          <w:rFonts w:ascii="Cambria" w:hAnsi="Cambria"/>
          <w:sz w:val="20"/>
          <w:szCs w:val="20"/>
        </w:rPr>
        <w:t>MC Industries Private Limited</w:t>
      </w:r>
      <w:r w:rsidRPr="006A3E5C">
        <w:rPr>
          <w:rFonts w:ascii="Cambria" w:hAnsi="Cambria"/>
          <w:sz w:val="20"/>
          <w:szCs w:val="20"/>
        </w:rPr>
        <w:t xml:space="preserve"> as Assistant Manager</w:t>
      </w:r>
      <w:r>
        <w:rPr>
          <w:rFonts w:ascii="Cambria" w:hAnsi="Cambria"/>
          <w:sz w:val="20"/>
          <w:szCs w:val="20"/>
        </w:rPr>
        <w:t xml:space="preserve"> – Accounts &amp; Finance</w:t>
      </w:r>
    </w:p>
    <w:p w:rsidR="00FB2BEC" w:rsidRPr="00E210AD" w:rsidRDefault="00FB2BEC" w:rsidP="005A417B">
      <w:pPr>
        <w:pStyle w:val="NoSpacing"/>
        <w:ind w:hanging="630"/>
        <w:jc w:val="center"/>
        <w:rPr>
          <w:rFonts w:ascii="Cambria" w:hAnsi="Cambria"/>
          <w:b/>
          <w:sz w:val="10"/>
          <w:szCs w:val="10"/>
        </w:rPr>
      </w:pPr>
    </w:p>
    <w:p w:rsidR="004F1733" w:rsidRPr="006A3E5C" w:rsidRDefault="004F1733" w:rsidP="005A417B">
      <w:pPr>
        <w:pStyle w:val="NoSpacing"/>
        <w:ind w:hanging="630"/>
        <w:jc w:val="center"/>
        <w:rPr>
          <w:rFonts w:ascii="Cambria" w:hAnsi="Cambria"/>
          <w:b/>
          <w:i/>
          <w:sz w:val="20"/>
          <w:szCs w:val="20"/>
        </w:rPr>
      </w:pPr>
      <w:proofErr w:type="spellStart"/>
      <w:r w:rsidRPr="006A3E5C">
        <w:rPr>
          <w:rFonts w:ascii="Cambria" w:hAnsi="Cambria"/>
          <w:b/>
          <w:i/>
          <w:sz w:val="20"/>
          <w:szCs w:val="20"/>
        </w:rPr>
        <w:t>Gowth</w:t>
      </w:r>
      <w:proofErr w:type="spellEnd"/>
      <w:r w:rsidRPr="006A3E5C">
        <w:rPr>
          <w:rFonts w:ascii="Cambria" w:hAnsi="Cambria"/>
          <w:b/>
          <w:i/>
          <w:sz w:val="20"/>
          <w:szCs w:val="20"/>
        </w:rPr>
        <w:t xml:space="preserve"> </w:t>
      </w:r>
      <w:proofErr w:type="gramStart"/>
      <w:r w:rsidRPr="006A3E5C">
        <w:rPr>
          <w:rFonts w:ascii="Cambria" w:hAnsi="Cambria"/>
          <w:b/>
          <w:i/>
          <w:sz w:val="20"/>
          <w:szCs w:val="20"/>
        </w:rPr>
        <w:t>Path(</w:t>
      </w:r>
      <w:proofErr w:type="gramEnd"/>
      <w:r w:rsidRPr="006A3E5C">
        <w:rPr>
          <w:rFonts w:ascii="Cambria" w:hAnsi="Cambria"/>
          <w:b/>
          <w:i/>
          <w:sz w:val="20"/>
          <w:szCs w:val="20"/>
        </w:rPr>
        <w:t>Article Training)</w:t>
      </w:r>
    </w:p>
    <w:p w:rsidR="004F1733" w:rsidRPr="006A3E5C" w:rsidRDefault="00A631ED" w:rsidP="005A417B">
      <w:pPr>
        <w:pStyle w:val="NoSpacing"/>
        <w:ind w:hanging="630"/>
        <w:jc w:val="center"/>
        <w:rPr>
          <w:rFonts w:ascii="Cambria" w:hAnsi="Cambria" w:cs="Tahoma"/>
          <w:sz w:val="20"/>
          <w:szCs w:val="20"/>
        </w:rPr>
      </w:pPr>
      <w:r>
        <w:rPr>
          <w:rFonts w:ascii="Cambria" w:hAnsi="Cambria" w:cs="Tahoma"/>
          <w:sz w:val="20"/>
          <w:szCs w:val="20"/>
        </w:rPr>
        <w:t>Senior Auditor (Jan 2009 to Mar</w:t>
      </w:r>
      <w:r w:rsidR="004F1733" w:rsidRPr="006A3E5C">
        <w:rPr>
          <w:rFonts w:ascii="Cambria" w:hAnsi="Cambria" w:cs="Tahoma"/>
          <w:sz w:val="20"/>
          <w:szCs w:val="20"/>
        </w:rPr>
        <w:t xml:space="preserve"> 2010)</w:t>
      </w:r>
    </w:p>
    <w:p w:rsidR="005616E3" w:rsidRPr="005616E3" w:rsidRDefault="00A631ED" w:rsidP="005616E3">
      <w:pPr>
        <w:pStyle w:val="NoSpacing"/>
        <w:pBdr>
          <w:bottom w:val="single" w:sz="36" w:space="1" w:color="8DB3E2" w:themeColor="text2" w:themeTint="66"/>
        </w:pBdr>
        <w:ind w:left="-630"/>
        <w:jc w:val="center"/>
        <w:rPr>
          <w:rFonts w:ascii="Cambria" w:hAnsi="Cambria"/>
          <w:sz w:val="20"/>
          <w:szCs w:val="20"/>
        </w:rPr>
      </w:pPr>
      <w:r>
        <w:rPr>
          <w:rFonts w:ascii="Cambria" w:hAnsi="Cambria" w:cs="Tahoma"/>
          <w:sz w:val="20"/>
          <w:szCs w:val="20"/>
        </w:rPr>
        <w:t xml:space="preserve"> Audit Associate (Jan</w:t>
      </w:r>
      <w:r w:rsidR="004F1733" w:rsidRPr="006A3E5C">
        <w:rPr>
          <w:rFonts w:ascii="Cambria" w:hAnsi="Cambria" w:cs="Tahoma"/>
          <w:sz w:val="20"/>
          <w:szCs w:val="20"/>
        </w:rPr>
        <w:t xml:space="preserve"> 2007 to Dec 2008)</w:t>
      </w:r>
    </w:p>
    <w:p w:rsidR="00D75C8F" w:rsidRDefault="00D75C8F" w:rsidP="005616E3">
      <w:pPr>
        <w:pStyle w:val="NoSpacing"/>
        <w:pBdr>
          <w:top w:val="single" w:sz="36" w:space="3" w:color="8DB3E2" w:themeColor="text2" w:themeTint="66"/>
        </w:pBdr>
        <w:spacing w:line="276" w:lineRule="auto"/>
        <w:ind w:hanging="630"/>
        <w:jc w:val="center"/>
        <w:rPr>
          <w:rFonts w:ascii="Cambria" w:hAnsi="Cambria"/>
          <w:b/>
        </w:rPr>
      </w:pPr>
      <w:r w:rsidRPr="005629C2">
        <w:rPr>
          <w:rFonts w:ascii="Cambria" w:hAnsi="Cambria"/>
          <w:b/>
        </w:rPr>
        <w:t xml:space="preserve">PROFESSIONAL </w:t>
      </w:r>
      <w:r>
        <w:rPr>
          <w:rFonts w:ascii="Cambria" w:hAnsi="Cambria"/>
          <w:b/>
        </w:rPr>
        <w:t xml:space="preserve">EXPERIENCE </w:t>
      </w:r>
    </w:p>
    <w:p w:rsidR="00361E81" w:rsidRPr="00361E81" w:rsidRDefault="00361E81" w:rsidP="005616E3">
      <w:pPr>
        <w:pStyle w:val="NoSpacing"/>
        <w:pBdr>
          <w:top w:val="single" w:sz="36" w:space="3" w:color="8DB3E2" w:themeColor="text2" w:themeTint="66"/>
        </w:pBdr>
        <w:spacing w:line="276" w:lineRule="auto"/>
        <w:ind w:hanging="630"/>
        <w:jc w:val="center"/>
        <w:rPr>
          <w:rFonts w:ascii="Cambria" w:hAnsi="Cambria"/>
          <w:b/>
          <w:sz w:val="4"/>
          <w:szCs w:val="4"/>
        </w:rPr>
      </w:pPr>
    </w:p>
    <w:p w:rsidR="00E97957" w:rsidRDefault="00E97957" w:rsidP="00E97957">
      <w:pPr>
        <w:pStyle w:val="NoSpacing"/>
        <w:numPr>
          <w:ilvl w:val="0"/>
          <w:numId w:val="10"/>
        </w:numPr>
        <w:tabs>
          <w:tab w:val="left" w:pos="-360"/>
        </w:tabs>
        <w:ind w:left="90"/>
        <w:jc w:val="both"/>
        <w:rPr>
          <w:rFonts w:ascii="Cambria" w:hAnsi="Cambria"/>
          <w:sz w:val="20"/>
          <w:szCs w:val="20"/>
        </w:rPr>
      </w:pPr>
      <w:r w:rsidRPr="00E97957">
        <w:rPr>
          <w:rFonts w:ascii="Cambria" w:hAnsi="Cambria"/>
          <w:b/>
          <w:sz w:val="20"/>
          <w:szCs w:val="20"/>
        </w:rPr>
        <w:t>Company Profile</w:t>
      </w:r>
      <w:r w:rsidRPr="00E97957">
        <w:rPr>
          <w:rFonts w:ascii="Cambria" w:hAnsi="Cambria"/>
          <w:sz w:val="20"/>
          <w:szCs w:val="20"/>
        </w:rPr>
        <w:t xml:space="preserve"> - A prominent industry leader in the Electrical and Lighting Sector in the region, the company specializes in the Engineering, Manufacturing and Assembly of Switchgear Panels, as well as Trading of Electrical and Lighting Products for commercial, industrial, hazardous and adverse environment applications.</w:t>
      </w:r>
    </w:p>
    <w:p w:rsidR="00E97957" w:rsidRPr="00E97957" w:rsidRDefault="00E97957" w:rsidP="00E97957">
      <w:pPr>
        <w:pStyle w:val="NoSpacing"/>
        <w:tabs>
          <w:tab w:val="left" w:pos="-360"/>
        </w:tabs>
        <w:ind w:left="90"/>
        <w:jc w:val="both"/>
        <w:rPr>
          <w:rFonts w:ascii="Cambria" w:hAnsi="Cambria"/>
          <w:sz w:val="10"/>
          <w:szCs w:val="10"/>
        </w:rPr>
      </w:pPr>
    </w:p>
    <w:p w:rsidR="00361E81" w:rsidRPr="00A37E13" w:rsidRDefault="0039116C" w:rsidP="000318FF">
      <w:pPr>
        <w:pStyle w:val="NoSpacing"/>
        <w:numPr>
          <w:ilvl w:val="0"/>
          <w:numId w:val="4"/>
        </w:numPr>
        <w:tabs>
          <w:tab w:val="left" w:pos="-360"/>
        </w:tabs>
        <w:ind w:left="90" w:hanging="450"/>
        <w:jc w:val="both"/>
        <w:rPr>
          <w:rFonts w:ascii="Cambria" w:hAnsi="Cambria"/>
        </w:rPr>
      </w:pPr>
      <w:r>
        <w:rPr>
          <w:rFonts w:ascii="Cambria" w:hAnsi="Cambria"/>
          <w:b/>
          <w:i/>
          <w:u w:val="single"/>
        </w:rPr>
        <w:t>Group Internal Auditor</w:t>
      </w:r>
      <w:r w:rsidR="00361E81" w:rsidRPr="00870434">
        <w:rPr>
          <w:rFonts w:ascii="Cambria" w:hAnsi="Cambria"/>
          <w:b/>
          <w:u w:val="single"/>
        </w:rPr>
        <w:t xml:space="preserve"> :</w:t>
      </w:r>
      <w:r w:rsidR="00E97957" w:rsidRPr="00870434">
        <w:rPr>
          <w:rFonts w:ascii="Cambria" w:hAnsi="Cambria"/>
          <w:b/>
          <w:u w:val="single"/>
        </w:rPr>
        <w:t xml:space="preserve"> </w:t>
      </w:r>
      <w:r w:rsidRPr="00870434">
        <w:rPr>
          <w:rFonts w:ascii="Cambria" w:hAnsi="Cambria"/>
          <w:b/>
          <w:bCs/>
          <w:u w:val="single"/>
        </w:rPr>
        <w:t>Safety Electrical Group (Dubai)</w:t>
      </w:r>
    </w:p>
    <w:p w:rsidR="00A37E13" w:rsidRPr="00A37E13" w:rsidRDefault="00A37E13" w:rsidP="00A37E13">
      <w:pPr>
        <w:pStyle w:val="NoSpacing"/>
        <w:tabs>
          <w:tab w:val="left" w:pos="-360"/>
        </w:tabs>
        <w:ind w:left="90"/>
        <w:rPr>
          <w:rFonts w:ascii="Cambria" w:hAnsi="Cambria"/>
          <w:sz w:val="4"/>
          <w:szCs w:val="4"/>
        </w:rPr>
      </w:pPr>
    </w:p>
    <w:p w:rsidR="0039116C" w:rsidRPr="0039116C" w:rsidRDefault="0039116C" w:rsidP="0039116C">
      <w:pPr>
        <w:pStyle w:val="NoSpacing"/>
        <w:numPr>
          <w:ilvl w:val="0"/>
          <w:numId w:val="2"/>
        </w:numPr>
        <w:ind w:left="90"/>
        <w:jc w:val="both"/>
        <w:rPr>
          <w:rFonts w:ascii="Cambria" w:hAnsi="Cambria"/>
          <w:sz w:val="20"/>
          <w:szCs w:val="20"/>
        </w:rPr>
      </w:pPr>
      <w:r w:rsidRPr="0039116C">
        <w:rPr>
          <w:rFonts w:ascii="Cambria" w:hAnsi="Cambria"/>
          <w:sz w:val="20"/>
          <w:szCs w:val="20"/>
        </w:rPr>
        <w:t xml:space="preserve">Responsible for </w:t>
      </w:r>
      <w:r w:rsidR="009D70F7">
        <w:rPr>
          <w:rFonts w:ascii="Cambria" w:hAnsi="Cambria"/>
          <w:sz w:val="20"/>
          <w:szCs w:val="20"/>
        </w:rPr>
        <w:t xml:space="preserve">developing &amp; </w:t>
      </w:r>
      <w:r w:rsidRPr="0039116C">
        <w:rPr>
          <w:rFonts w:ascii="Cambria" w:hAnsi="Cambria"/>
          <w:sz w:val="20"/>
          <w:szCs w:val="20"/>
        </w:rPr>
        <w:t>executing the Inte</w:t>
      </w:r>
      <w:r w:rsidR="009D70F7">
        <w:rPr>
          <w:rFonts w:ascii="Cambria" w:hAnsi="Cambria"/>
          <w:sz w:val="20"/>
          <w:szCs w:val="20"/>
        </w:rPr>
        <w:t xml:space="preserve">rnal Audit strategy to meet </w:t>
      </w:r>
      <w:r w:rsidRPr="0039116C">
        <w:rPr>
          <w:rFonts w:ascii="Cambria" w:hAnsi="Cambria"/>
          <w:sz w:val="20"/>
          <w:szCs w:val="20"/>
        </w:rPr>
        <w:t>current and future needs of the business.</w:t>
      </w:r>
    </w:p>
    <w:p w:rsidR="0039116C" w:rsidRPr="0039116C" w:rsidRDefault="00CA5C2D" w:rsidP="0039116C">
      <w:pPr>
        <w:pStyle w:val="NoSpacing"/>
        <w:numPr>
          <w:ilvl w:val="0"/>
          <w:numId w:val="2"/>
        </w:numPr>
        <w:ind w:left="90"/>
        <w:jc w:val="both"/>
        <w:rPr>
          <w:rFonts w:ascii="Cambria" w:hAnsi="Cambria"/>
          <w:sz w:val="20"/>
          <w:szCs w:val="20"/>
        </w:rPr>
      </w:pPr>
      <w:r>
        <w:rPr>
          <w:rFonts w:ascii="Cambria" w:hAnsi="Cambria"/>
          <w:sz w:val="20"/>
          <w:szCs w:val="20"/>
        </w:rPr>
        <w:t>Performs the Audit in a professional manner and in accordance with the approved Audit program.</w:t>
      </w:r>
    </w:p>
    <w:p w:rsidR="0039116C" w:rsidRPr="0039116C" w:rsidRDefault="0039116C" w:rsidP="0039116C">
      <w:pPr>
        <w:pStyle w:val="NoSpacing"/>
        <w:numPr>
          <w:ilvl w:val="0"/>
          <w:numId w:val="2"/>
        </w:numPr>
        <w:ind w:left="90"/>
        <w:jc w:val="both"/>
        <w:rPr>
          <w:rFonts w:ascii="Cambria" w:hAnsi="Cambria"/>
          <w:sz w:val="20"/>
          <w:szCs w:val="20"/>
        </w:rPr>
      </w:pPr>
      <w:r w:rsidRPr="0039116C">
        <w:rPr>
          <w:rFonts w:ascii="Cambria" w:hAnsi="Cambria"/>
          <w:sz w:val="20"/>
          <w:szCs w:val="20"/>
        </w:rPr>
        <w:t>Preparing draft observations and discussion with the process owners and management.</w:t>
      </w:r>
    </w:p>
    <w:p w:rsidR="0039116C" w:rsidRPr="0039116C" w:rsidRDefault="0039116C" w:rsidP="0039116C">
      <w:pPr>
        <w:pStyle w:val="NoSpacing"/>
        <w:numPr>
          <w:ilvl w:val="0"/>
          <w:numId w:val="2"/>
        </w:numPr>
        <w:ind w:left="90"/>
        <w:jc w:val="both"/>
        <w:rPr>
          <w:rFonts w:ascii="Cambria" w:hAnsi="Cambria"/>
          <w:sz w:val="20"/>
          <w:szCs w:val="20"/>
        </w:rPr>
      </w:pPr>
      <w:r w:rsidRPr="0039116C">
        <w:rPr>
          <w:rFonts w:ascii="Cambria" w:hAnsi="Cambria"/>
          <w:sz w:val="20"/>
          <w:szCs w:val="20"/>
        </w:rPr>
        <w:t>Design and implement internal audit plans and programs (operational and financial)</w:t>
      </w:r>
    </w:p>
    <w:p w:rsidR="0039116C" w:rsidRPr="0039116C" w:rsidRDefault="0039116C" w:rsidP="0039116C">
      <w:pPr>
        <w:pStyle w:val="NoSpacing"/>
        <w:numPr>
          <w:ilvl w:val="0"/>
          <w:numId w:val="2"/>
        </w:numPr>
        <w:ind w:left="90"/>
        <w:jc w:val="both"/>
        <w:rPr>
          <w:rFonts w:ascii="Cambria" w:hAnsi="Cambria"/>
          <w:sz w:val="20"/>
          <w:szCs w:val="20"/>
        </w:rPr>
      </w:pPr>
      <w:r w:rsidRPr="0039116C">
        <w:rPr>
          <w:rFonts w:ascii="Cambria" w:hAnsi="Cambria"/>
          <w:sz w:val="20"/>
          <w:szCs w:val="20"/>
        </w:rPr>
        <w:t>Follow-up of previous report and implementation of the agreed action plan.</w:t>
      </w:r>
    </w:p>
    <w:p w:rsidR="0039116C" w:rsidRPr="0039116C" w:rsidRDefault="0039116C" w:rsidP="0039116C">
      <w:pPr>
        <w:pStyle w:val="NoSpacing"/>
        <w:numPr>
          <w:ilvl w:val="0"/>
          <w:numId w:val="2"/>
        </w:numPr>
        <w:ind w:left="90"/>
        <w:jc w:val="both"/>
        <w:rPr>
          <w:rFonts w:ascii="Cambria" w:hAnsi="Cambria"/>
          <w:sz w:val="20"/>
          <w:szCs w:val="20"/>
        </w:rPr>
      </w:pPr>
      <w:r w:rsidRPr="0039116C">
        <w:rPr>
          <w:rFonts w:ascii="Cambria" w:hAnsi="Cambria"/>
          <w:sz w:val="20"/>
          <w:szCs w:val="20"/>
        </w:rPr>
        <w:t>Plan and conduct reviews of internal controls of the group companies.</w:t>
      </w:r>
    </w:p>
    <w:p w:rsidR="0039116C" w:rsidRPr="0039116C" w:rsidRDefault="0039116C" w:rsidP="0039116C">
      <w:pPr>
        <w:pStyle w:val="NoSpacing"/>
        <w:numPr>
          <w:ilvl w:val="0"/>
          <w:numId w:val="2"/>
        </w:numPr>
        <w:ind w:left="90"/>
        <w:jc w:val="both"/>
        <w:rPr>
          <w:rFonts w:ascii="Cambria" w:hAnsi="Cambria"/>
          <w:sz w:val="20"/>
          <w:szCs w:val="20"/>
        </w:rPr>
      </w:pPr>
      <w:r w:rsidRPr="0039116C">
        <w:rPr>
          <w:rFonts w:ascii="Cambria" w:hAnsi="Cambria"/>
          <w:sz w:val="20"/>
          <w:szCs w:val="20"/>
        </w:rPr>
        <w:t>Determine whether processes, procedures and internal controls exist, are adequate, documented, understood and adhered to by all relevant parties.</w:t>
      </w:r>
    </w:p>
    <w:p w:rsidR="0039116C" w:rsidRPr="0039116C" w:rsidRDefault="0039116C" w:rsidP="0039116C">
      <w:pPr>
        <w:pStyle w:val="NoSpacing"/>
        <w:numPr>
          <w:ilvl w:val="0"/>
          <w:numId w:val="2"/>
        </w:numPr>
        <w:ind w:left="90"/>
        <w:jc w:val="both"/>
        <w:rPr>
          <w:rFonts w:ascii="Cambria" w:hAnsi="Cambria"/>
          <w:sz w:val="20"/>
          <w:szCs w:val="20"/>
        </w:rPr>
      </w:pPr>
      <w:r w:rsidRPr="0039116C">
        <w:rPr>
          <w:rFonts w:ascii="Cambria" w:hAnsi="Cambria"/>
          <w:sz w:val="20"/>
          <w:szCs w:val="20"/>
        </w:rPr>
        <w:t>R</w:t>
      </w:r>
      <w:r w:rsidR="00E97957">
        <w:rPr>
          <w:rFonts w:ascii="Cambria" w:hAnsi="Cambria"/>
          <w:sz w:val="20"/>
          <w:szCs w:val="20"/>
        </w:rPr>
        <w:t>ecommend changes in policies/</w:t>
      </w:r>
      <w:r w:rsidRPr="0039116C">
        <w:rPr>
          <w:rFonts w:ascii="Cambria" w:hAnsi="Cambria"/>
          <w:sz w:val="20"/>
          <w:szCs w:val="20"/>
        </w:rPr>
        <w:t>procedures to incre</w:t>
      </w:r>
      <w:r w:rsidR="00CA5C2D">
        <w:rPr>
          <w:rFonts w:ascii="Cambria" w:hAnsi="Cambria"/>
          <w:sz w:val="20"/>
          <w:szCs w:val="20"/>
        </w:rPr>
        <w:t>ase efficiency of operations and to reduce cost</w:t>
      </w:r>
      <w:r w:rsidRPr="0039116C">
        <w:rPr>
          <w:rFonts w:ascii="Cambria" w:hAnsi="Cambria"/>
          <w:sz w:val="20"/>
          <w:szCs w:val="20"/>
        </w:rPr>
        <w:t>.</w:t>
      </w:r>
    </w:p>
    <w:p w:rsidR="0039116C" w:rsidRPr="0039116C" w:rsidRDefault="0039116C" w:rsidP="0039116C">
      <w:pPr>
        <w:pStyle w:val="NoSpacing"/>
        <w:numPr>
          <w:ilvl w:val="0"/>
          <w:numId w:val="2"/>
        </w:numPr>
        <w:ind w:left="90"/>
        <w:jc w:val="both"/>
        <w:rPr>
          <w:rFonts w:ascii="Cambria" w:hAnsi="Cambria"/>
          <w:sz w:val="20"/>
          <w:szCs w:val="20"/>
        </w:rPr>
      </w:pPr>
      <w:r w:rsidRPr="0039116C">
        <w:rPr>
          <w:rFonts w:ascii="Cambria" w:hAnsi="Cambria"/>
          <w:sz w:val="20"/>
          <w:szCs w:val="20"/>
        </w:rPr>
        <w:t>Evaluate audit findings; prepare and present the results of</w:t>
      </w:r>
      <w:r w:rsidR="00AC7BC5">
        <w:rPr>
          <w:rFonts w:ascii="Cambria" w:hAnsi="Cambria"/>
          <w:sz w:val="20"/>
          <w:szCs w:val="20"/>
        </w:rPr>
        <w:t xml:space="preserve"> audit work and recommendations</w:t>
      </w:r>
      <w:r w:rsidR="00A02022">
        <w:rPr>
          <w:rFonts w:ascii="Cambria" w:hAnsi="Cambria"/>
          <w:sz w:val="20"/>
          <w:szCs w:val="20"/>
        </w:rPr>
        <w:t xml:space="preserve"> </w:t>
      </w:r>
      <w:r w:rsidRPr="0039116C">
        <w:rPr>
          <w:rFonts w:ascii="Cambria" w:hAnsi="Cambria"/>
          <w:sz w:val="20"/>
          <w:szCs w:val="20"/>
        </w:rPr>
        <w:t>to the CEO</w:t>
      </w:r>
      <w:r>
        <w:rPr>
          <w:rFonts w:ascii="Cambria" w:hAnsi="Cambria"/>
          <w:sz w:val="20"/>
          <w:szCs w:val="20"/>
        </w:rPr>
        <w:t>.</w:t>
      </w:r>
    </w:p>
    <w:p w:rsidR="0039116C" w:rsidRDefault="0039116C" w:rsidP="0039116C">
      <w:pPr>
        <w:pStyle w:val="NoSpacing"/>
        <w:ind w:left="90"/>
        <w:jc w:val="both"/>
        <w:rPr>
          <w:rFonts w:ascii="Cambria" w:hAnsi="Cambria"/>
          <w:sz w:val="20"/>
          <w:szCs w:val="20"/>
        </w:rPr>
      </w:pPr>
    </w:p>
    <w:p w:rsidR="00E91E51" w:rsidRDefault="00E91E51" w:rsidP="0039116C">
      <w:pPr>
        <w:pStyle w:val="NoSpacing"/>
        <w:ind w:left="90"/>
        <w:jc w:val="both"/>
        <w:rPr>
          <w:rFonts w:ascii="Cambria" w:hAnsi="Cambria"/>
          <w:sz w:val="20"/>
          <w:szCs w:val="20"/>
        </w:rPr>
      </w:pPr>
    </w:p>
    <w:p w:rsidR="00606BF5" w:rsidRPr="00EF59CB" w:rsidRDefault="0039116C" w:rsidP="00606BF5">
      <w:pPr>
        <w:pStyle w:val="NoSpacing"/>
        <w:numPr>
          <w:ilvl w:val="0"/>
          <w:numId w:val="4"/>
        </w:numPr>
        <w:tabs>
          <w:tab w:val="left" w:pos="-360"/>
        </w:tabs>
        <w:ind w:left="90" w:hanging="450"/>
        <w:jc w:val="both"/>
        <w:rPr>
          <w:rFonts w:asciiTheme="majorHAnsi" w:hAnsiTheme="majorHAnsi"/>
          <w:b/>
          <w:i/>
        </w:rPr>
      </w:pPr>
      <w:r w:rsidRPr="00EF59CB">
        <w:rPr>
          <w:rFonts w:asciiTheme="majorHAnsi" w:hAnsiTheme="majorHAnsi" w:cs="Arial"/>
          <w:b/>
          <w:bCs/>
          <w:u w:val="single"/>
        </w:rPr>
        <w:t>General Accountant</w:t>
      </w:r>
      <w:r w:rsidR="00F24874" w:rsidRPr="00870434">
        <w:rPr>
          <w:rFonts w:asciiTheme="majorHAnsi" w:hAnsiTheme="majorHAnsi"/>
          <w:b/>
          <w:i/>
          <w:u w:val="single"/>
        </w:rPr>
        <w:t xml:space="preserve">: </w:t>
      </w:r>
      <w:r w:rsidR="00EF59CB" w:rsidRPr="00870434">
        <w:rPr>
          <w:rFonts w:asciiTheme="majorHAnsi" w:hAnsiTheme="majorHAnsi"/>
          <w:b/>
          <w:i/>
          <w:u w:val="single"/>
        </w:rPr>
        <w:t xml:space="preserve">IBN Al </w:t>
      </w:r>
      <w:proofErr w:type="spellStart"/>
      <w:r w:rsidR="00EF59CB" w:rsidRPr="00870434">
        <w:rPr>
          <w:rFonts w:asciiTheme="majorHAnsi" w:hAnsiTheme="majorHAnsi"/>
          <w:b/>
          <w:i/>
          <w:u w:val="single"/>
        </w:rPr>
        <w:t>Nafees</w:t>
      </w:r>
      <w:proofErr w:type="spellEnd"/>
      <w:r w:rsidR="00EF59CB" w:rsidRPr="00870434">
        <w:rPr>
          <w:rFonts w:asciiTheme="majorHAnsi" w:hAnsiTheme="majorHAnsi"/>
          <w:b/>
          <w:i/>
          <w:u w:val="single"/>
        </w:rPr>
        <w:t xml:space="preserve"> General Trading LLC</w:t>
      </w:r>
    </w:p>
    <w:p w:rsidR="00F24874" w:rsidRDefault="00F24874" w:rsidP="00F24874">
      <w:pPr>
        <w:spacing w:line="11" w:lineRule="exact"/>
        <w:rPr>
          <w:rFonts w:ascii="Symbol" w:eastAsia="Symbol" w:hAnsi="Symbol"/>
        </w:rPr>
      </w:pPr>
    </w:p>
    <w:p w:rsidR="00EF59CB" w:rsidRDefault="00EF59CB" w:rsidP="00EF59CB">
      <w:pPr>
        <w:pStyle w:val="NoSpacing"/>
        <w:numPr>
          <w:ilvl w:val="0"/>
          <w:numId w:val="2"/>
        </w:numPr>
        <w:ind w:left="90"/>
        <w:jc w:val="both"/>
        <w:rPr>
          <w:rFonts w:ascii="Cambria" w:hAnsi="Cambria"/>
          <w:sz w:val="20"/>
          <w:szCs w:val="20"/>
        </w:rPr>
      </w:pPr>
      <w:r w:rsidRPr="00EF59CB">
        <w:rPr>
          <w:rFonts w:ascii="Cambria" w:hAnsi="Cambria"/>
          <w:sz w:val="20"/>
          <w:szCs w:val="20"/>
        </w:rPr>
        <w:t>Produce monthly management report (Balance Sheet, P &amp; L) and Cash Flow.</w:t>
      </w:r>
    </w:p>
    <w:p w:rsidR="00EF59CB" w:rsidRPr="00EF59CB" w:rsidRDefault="00EF59CB" w:rsidP="00EF59CB">
      <w:pPr>
        <w:pStyle w:val="NoSpacing"/>
        <w:numPr>
          <w:ilvl w:val="0"/>
          <w:numId w:val="2"/>
        </w:numPr>
        <w:ind w:left="90"/>
        <w:jc w:val="both"/>
        <w:rPr>
          <w:rFonts w:ascii="Cambria" w:hAnsi="Cambria"/>
          <w:sz w:val="20"/>
          <w:szCs w:val="20"/>
        </w:rPr>
      </w:pPr>
      <w:r w:rsidRPr="00EF59CB">
        <w:rPr>
          <w:rFonts w:ascii="Cambria" w:hAnsi="Cambria"/>
          <w:sz w:val="20"/>
          <w:szCs w:val="20"/>
        </w:rPr>
        <w:t xml:space="preserve">Weekly, monthly </w:t>
      </w:r>
      <w:r w:rsidR="00E97957">
        <w:rPr>
          <w:rFonts w:ascii="Cambria" w:hAnsi="Cambria"/>
          <w:sz w:val="20"/>
          <w:szCs w:val="20"/>
        </w:rPr>
        <w:t>&amp; quarterly reporting to M</w:t>
      </w:r>
      <w:r w:rsidRPr="00EF59CB">
        <w:rPr>
          <w:rFonts w:ascii="Cambria" w:hAnsi="Cambria"/>
          <w:sz w:val="20"/>
          <w:szCs w:val="20"/>
        </w:rPr>
        <w:t xml:space="preserve">anagement like Receivable </w:t>
      </w:r>
      <w:r w:rsidR="00E97957">
        <w:rPr>
          <w:rFonts w:ascii="Cambria" w:hAnsi="Cambria"/>
          <w:sz w:val="20"/>
          <w:szCs w:val="20"/>
        </w:rPr>
        <w:t xml:space="preserve">&amp; Creditor Ageing Analysis </w:t>
      </w:r>
      <w:r w:rsidRPr="00EF59CB">
        <w:rPr>
          <w:rFonts w:ascii="Cambria" w:hAnsi="Cambria"/>
          <w:sz w:val="20"/>
          <w:szCs w:val="20"/>
        </w:rPr>
        <w:t>&amp;</w:t>
      </w:r>
      <w:r w:rsidR="006C5560">
        <w:rPr>
          <w:rFonts w:ascii="Cambria" w:hAnsi="Cambria"/>
          <w:sz w:val="20"/>
          <w:szCs w:val="20"/>
        </w:rPr>
        <w:t xml:space="preserve"> Project status.</w:t>
      </w:r>
    </w:p>
    <w:p w:rsidR="00EF59CB" w:rsidRPr="00EF59CB" w:rsidRDefault="00EF59CB" w:rsidP="00EF59CB">
      <w:pPr>
        <w:pStyle w:val="NoSpacing"/>
        <w:numPr>
          <w:ilvl w:val="0"/>
          <w:numId w:val="2"/>
        </w:numPr>
        <w:ind w:left="90"/>
        <w:jc w:val="both"/>
        <w:rPr>
          <w:rFonts w:ascii="Cambria" w:hAnsi="Cambria"/>
          <w:sz w:val="20"/>
          <w:szCs w:val="20"/>
        </w:rPr>
      </w:pPr>
      <w:r w:rsidRPr="00EF59CB">
        <w:rPr>
          <w:rFonts w:ascii="Cambria" w:hAnsi="Cambria"/>
          <w:sz w:val="20"/>
          <w:szCs w:val="20"/>
        </w:rPr>
        <w:t>Handled Working Capital management-Debtors collection analysis, Financial Reporting etc.</w:t>
      </w:r>
    </w:p>
    <w:p w:rsidR="00EF59CB" w:rsidRPr="00EF59CB" w:rsidRDefault="00EF59CB" w:rsidP="00EF59CB">
      <w:pPr>
        <w:pStyle w:val="NoSpacing"/>
        <w:numPr>
          <w:ilvl w:val="0"/>
          <w:numId w:val="2"/>
        </w:numPr>
        <w:ind w:left="90"/>
        <w:jc w:val="both"/>
        <w:rPr>
          <w:rFonts w:ascii="Cambria" w:hAnsi="Cambria"/>
          <w:sz w:val="20"/>
          <w:szCs w:val="20"/>
        </w:rPr>
      </w:pPr>
      <w:r w:rsidRPr="00EF59CB">
        <w:rPr>
          <w:rFonts w:ascii="Cambria" w:hAnsi="Cambria"/>
          <w:sz w:val="20"/>
          <w:szCs w:val="20"/>
        </w:rPr>
        <w:t>Compliance of policies &amp; procedures like travel policy, leave policy, asset policy.</w:t>
      </w:r>
    </w:p>
    <w:p w:rsidR="00EF59CB" w:rsidRDefault="00EF59CB" w:rsidP="00EF59CB">
      <w:pPr>
        <w:pStyle w:val="NoSpacing"/>
        <w:numPr>
          <w:ilvl w:val="0"/>
          <w:numId w:val="2"/>
        </w:numPr>
        <w:ind w:left="90"/>
        <w:jc w:val="both"/>
        <w:rPr>
          <w:rFonts w:ascii="Cambria" w:hAnsi="Cambria"/>
          <w:sz w:val="20"/>
          <w:szCs w:val="20"/>
        </w:rPr>
      </w:pPr>
      <w:r w:rsidRPr="00EF59CB">
        <w:rPr>
          <w:rFonts w:ascii="Cambria" w:hAnsi="Cambria"/>
          <w:sz w:val="20"/>
          <w:szCs w:val="20"/>
        </w:rPr>
        <w:t>Monthly reconciliation of Intercompany balances, prepaid and accruals at group level.</w:t>
      </w:r>
    </w:p>
    <w:p w:rsidR="00957869" w:rsidRDefault="00957869" w:rsidP="00957869">
      <w:pPr>
        <w:pStyle w:val="NoSpacing"/>
        <w:ind w:left="90"/>
        <w:jc w:val="both"/>
        <w:rPr>
          <w:rFonts w:ascii="Cambria" w:hAnsi="Cambria"/>
          <w:sz w:val="20"/>
          <w:szCs w:val="20"/>
        </w:rPr>
      </w:pPr>
    </w:p>
    <w:p w:rsidR="00E91E51" w:rsidRDefault="00E91E51" w:rsidP="00957869">
      <w:pPr>
        <w:pStyle w:val="NoSpacing"/>
        <w:ind w:left="90"/>
        <w:jc w:val="both"/>
        <w:rPr>
          <w:rFonts w:ascii="Cambria" w:hAnsi="Cambria"/>
          <w:sz w:val="20"/>
          <w:szCs w:val="20"/>
        </w:rPr>
      </w:pPr>
    </w:p>
    <w:p w:rsidR="00E91E51" w:rsidRDefault="00E91E51" w:rsidP="00957869">
      <w:pPr>
        <w:pStyle w:val="NoSpacing"/>
        <w:ind w:left="90"/>
        <w:jc w:val="both"/>
        <w:rPr>
          <w:rFonts w:ascii="Cambria" w:hAnsi="Cambria"/>
          <w:sz w:val="20"/>
          <w:szCs w:val="20"/>
        </w:rPr>
      </w:pPr>
    </w:p>
    <w:p w:rsidR="00E91E51" w:rsidRDefault="00E91E51" w:rsidP="00957869">
      <w:pPr>
        <w:pStyle w:val="NoSpacing"/>
        <w:ind w:left="90"/>
        <w:jc w:val="both"/>
        <w:rPr>
          <w:rFonts w:ascii="Cambria" w:hAnsi="Cambria"/>
          <w:sz w:val="20"/>
          <w:szCs w:val="20"/>
        </w:rPr>
      </w:pPr>
    </w:p>
    <w:p w:rsidR="00E91E51" w:rsidRDefault="00E91E51" w:rsidP="00957869">
      <w:pPr>
        <w:pStyle w:val="NoSpacing"/>
        <w:ind w:left="90"/>
        <w:jc w:val="both"/>
        <w:rPr>
          <w:rFonts w:ascii="Cambria" w:hAnsi="Cambria"/>
          <w:sz w:val="20"/>
          <w:szCs w:val="20"/>
        </w:rPr>
      </w:pPr>
    </w:p>
    <w:p w:rsidR="00E91E51" w:rsidRDefault="00E91E51" w:rsidP="00957869">
      <w:pPr>
        <w:pStyle w:val="NoSpacing"/>
        <w:ind w:left="90"/>
        <w:jc w:val="both"/>
        <w:rPr>
          <w:rFonts w:ascii="Cambria" w:hAnsi="Cambria"/>
          <w:sz w:val="20"/>
          <w:szCs w:val="20"/>
        </w:rPr>
      </w:pPr>
    </w:p>
    <w:p w:rsidR="00E91E51" w:rsidRDefault="00E91E51" w:rsidP="00957869">
      <w:pPr>
        <w:pStyle w:val="NoSpacing"/>
        <w:ind w:left="90"/>
        <w:jc w:val="both"/>
        <w:rPr>
          <w:rFonts w:ascii="Cambria" w:hAnsi="Cambria"/>
          <w:sz w:val="20"/>
          <w:szCs w:val="20"/>
        </w:rPr>
      </w:pPr>
    </w:p>
    <w:p w:rsidR="004D18FB" w:rsidRDefault="004D18FB" w:rsidP="004D18FB">
      <w:pPr>
        <w:spacing w:line="1" w:lineRule="exact"/>
        <w:rPr>
          <w:rFonts w:ascii="Times New Roman" w:eastAsia="Times New Roman" w:hAnsi="Times New Roman"/>
        </w:rPr>
      </w:pPr>
    </w:p>
    <w:p w:rsidR="004D18FB" w:rsidRPr="004D18FB" w:rsidRDefault="004D18FB" w:rsidP="004D18FB">
      <w:pPr>
        <w:pStyle w:val="NoSpacing"/>
        <w:numPr>
          <w:ilvl w:val="0"/>
          <w:numId w:val="4"/>
        </w:numPr>
        <w:tabs>
          <w:tab w:val="left" w:pos="-360"/>
        </w:tabs>
        <w:ind w:left="90" w:hanging="450"/>
        <w:jc w:val="both"/>
        <w:rPr>
          <w:rFonts w:ascii="Cambria" w:hAnsi="Cambria"/>
          <w:b/>
          <w:i/>
          <w:u w:val="single"/>
        </w:rPr>
      </w:pPr>
      <w:r w:rsidRPr="004D18FB">
        <w:rPr>
          <w:rFonts w:ascii="Cambria" w:hAnsi="Cambria"/>
          <w:b/>
          <w:i/>
          <w:u w:val="single"/>
        </w:rPr>
        <w:t xml:space="preserve">Assistant Manager </w:t>
      </w:r>
      <w:r w:rsidR="00EF59CB">
        <w:rPr>
          <w:rFonts w:ascii="Cambria" w:hAnsi="Cambria"/>
          <w:b/>
          <w:i/>
          <w:u w:val="single"/>
        </w:rPr>
        <w:t>– Accounts &amp; Finance : NA</w:t>
      </w:r>
      <w:r w:rsidR="00286085">
        <w:rPr>
          <w:rFonts w:ascii="Cambria" w:hAnsi="Cambria"/>
          <w:b/>
          <w:i/>
          <w:u w:val="single"/>
        </w:rPr>
        <w:t xml:space="preserve">FAL Road Construction LLC </w:t>
      </w:r>
    </w:p>
    <w:p w:rsidR="004D18FB" w:rsidRDefault="004D18FB" w:rsidP="004D18FB">
      <w:pPr>
        <w:spacing w:line="19" w:lineRule="exact"/>
        <w:rPr>
          <w:rFonts w:ascii="Times New Roman" w:eastAsia="Times New Roman" w:hAnsi="Times New Roman"/>
        </w:rPr>
      </w:pPr>
    </w:p>
    <w:p w:rsidR="00286085" w:rsidRPr="00286085" w:rsidRDefault="00286085" w:rsidP="00286085">
      <w:pPr>
        <w:pStyle w:val="NoSpacing"/>
        <w:numPr>
          <w:ilvl w:val="0"/>
          <w:numId w:val="2"/>
        </w:numPr>
        <w:ind w:left="90"/>
        <w:jc w:val="both"/>
        <w:rPr>
          <w:rFonts w:ascii="Cambria" w:hAnsi="Cambria"/>
          <w:sz w:val="20"/>
          <w:szCs w:val="20"/>
        </w:rPr>
      </w:pPr>
      <w:r w:rsidRPr="006C5560">
        <w:rPr>
          <w:rFonts w:ascii="Cambria" w:hAnsi="Cambria"/>
          <w:sz w:val="20"/>
          <w:szCs w:val="20"/>
        </w:rPr>
        <w:t>Handled Working Capital management-Debtors collectio</w:t>
      </w:r>
      <w:r w:rsidR="00F74098">
        <w:rPr>
          <w:rFonts w:ascii="Cambria" w:hAnsi="Cambria"/>
          <w:sz w:val="20"/>
          <w:szCs w:val="20"/>
        </w:rPr>
        <w:t>n analysis, Financial Reporting &amp;</w:t>
      </w:r>
      <w:r w:rsidRPr="006C5560">
        <w:rPr>
          <w:rFonts w:ascii="Cambria" w:hAnsi="Cambria"/>
          <w:sz w:val="20"/>
          <w:szCs w:val="20"/>
        </w:rPr>
        <w:t xml:space="preserve"> Budgeting etc.</w:t>
      </w:r>
    </w:p>
    <w:p w:rsidR="00286085" w:rsidRPr="00286085" w:rsidRDefault="00286085" w:rsidP="00286085">
      <w:pPr>
        <w:pStyle w:val="NoSpacing"/>
        <w:numPr>
          <w:ilvl w:val="0"/>
          <w:numId w:val="2"/>
        </w:numPr>
        <w:ind w:left="90"/>
        <w:jc w:val="both"/>
        <w:rPr>
          <w:rFonts w:ascii="Cambria" w:hAnsi="Cambria"/>
          <w:sz w:val="20"/>
          <w:szCs w:val="20"/>
        </w:rPr>
      </w:pPr>
      <w:r w:rsidRPr="006C5560">
        <w:rPr>
          <w:rFonts w:ascii="Cambria" w:hAnsi="Cambria"/>
          <w:sz w:val="20"/>
          <w:szCs w:val="20"/>
        </w:rPr>
        <w:lastRenderedPageBreak/>
        <w:t xml:space="preserve">Produce monthly management report (Balance Sheet, P &amp; L, Cash Flow, Project wise profitability) as per IAS &amp; IFRS. </w:t>
      </w:r>
    </w:p>
    <w:p w:rsidR="00286085" w:rsidRPr="00286085" w:rsidRDefault="00286085" w:rsidP="00286085">
      <w:pPr>
        <w:pStyle w:val="NoSpacing"/>
        <w:numPr>
          <w:ilvl w:val="0"/>
          <w:numId w:val="2"/>
        </w:numPr>
        <w:ind w:left="90"/>
        <w:jc w:val="both"/>
        <w:rPr>
          <w:rFonts w:ascii="Cambria" w:hAnsi="Cambria"/>
          <w:sz w:val="20"/>
          <w:szCs w:val="20"/>
        </w:rPr>
      </w:pPr>
      <w:r w:rsidRPr="006C5560">
        <w:rPr>
          <w:rFonts w:ascii="Cambria" w:hAnsi="Cambria"/>
          <w:sz w:val="20"/>
          <w:szCs w:val="20"/>
        </w:rPr>
        <w:t>Verification of Monthly Financial statements of divisions and comparing it with budgets and analyzing the variances.</w:t>
      </w:r>
    </w:p>
    <w:p w:rsidR="006C5560" w:rsidRPr="00EF59CB" w:rsidRDefault="006C5560" w:rsidP="006C5560">
      <w:pPr>
        <w:pStyle w:val="NoSpacing"/>
        <w:numPr>
          <w:ilvl w:val="0"/>
          <w:numId w:val="2"/>
        </w:numPr>
        <w:ind w:left="90"/>
        <w:jc w:val="both"/>
        <w:rPr>
          <w:rFonts w:ascii="Cambria" w:hAnsi="Cambria"/>
          <w:sz w:val="20"/>
          <w:szCs w:val="20"/>
        </w:rPr>
      </w:pPr>
      <w:r w:rsidRPr="00EF59CB">
        <w:rPr>
          <w:rFonts w:ascii="Cambria" w:hAnsi="Cambria"/>
          <w:sz w:val="20"/>
          <w:szCs w:val="20"/>
        </w:rPr>
        <w:t xml:space="preserve">Weekly, monthly </w:t>
      </w:r>
      <w:r>
        <w:rPr>
          <w:rFonts w:ascii="Cambria" w:hAnsi="Cambria"/>
          <w:sz w:val="20"/>
          <w:szCs w:val="20"/>
        </w:rPr>
        <w:t>&amp; quarterly reporting to M</w:t>
      </w:r>
      <w:r w:rsidRPr="00EF59CB">
        <w:rPr>
          <w:rFonts w:ascii="Cambria" w:hAnsi="Cambria"/>
          <w:sz w:val="20"/>
          <w:szCs w:val="20"/>
        </w:rPr>
        <w:t xml:space="preserve">anagement like Receivable </w:t>
      </w:r>
      <w:r>
        <w:rPr>
          <w:rFonts w:ascii="Cambria" w:hAnsi="Cambria"/>
          <w:sz w:val="20"/>
          <w:szCs w:val="20"/>
        </w:rPr>
        <w:t xml:space="preserve">&amp; Creditor Ageing Analysis </w:t>
      </w:r>
      <w:r w:rsidRPr="00EF59CB">
        <w:rPr>
          <w:rFonts w:ascii="Cambria" w:hAnsi="Cambria"/>
          <w:sz w:val="20"/>
          <w:szCs w:val="20"/>
        </w:rPr>
        <w:t>&amp;</w:t>
      </w:r>
      <w:r>
        <w:rPr>
          <w:rFonts w:ascii="Cambria" w:hAnsi="Cambria"/>
          <w:sz w:val="20"/>
          <w:szCs w:val="20"/>
        </w:rPr>
        <w:t xml:space="preserve"> Project status.</w:t>
      </w:r>
    </w:p>
    <w:p w:rsidR="00286085" w:rsidRPr="00286085" w:rsidRDefault="00286085" w:rsidP="00286085">
      <w:pPr>
        <w:pStyle w:val="NoSpacing"/>
        <w:numPr>
          <w:ilvl w:val="0"/>
          <w:numId w:val="2"/>
        </w:numPr>
        <w:ind w:left="90"/>
        <w:jc w:val="both"/>
        <w:rPr>
          <w:rFonts w:ascii="Cambria" w:hAnsi="Cambria"/>
          <w:sz w:val="20"/>
          <w:szCs w:val="20"/>
        </w:rPr>
      </w:pPr>
      <w:r w:rsidRPr="006C5560">
        <w:rPr>
          <w:rFonts w:ascii="Cambria" w:hAnsi="Cambria"/>
          <w:sz w:val="20"/>
          <w:szCs w:val="20"/>
        </w:rPr>
        <w:t>Liaising with Bank for Letter of credit, Trust receipts and other financial facilities.</w:t>
      </w:r>
    </w:p>
    <w:p w:rsidR="00286085" w:rsidRPr="00286085" w:rsidRDefault="0066681D" w:rsidP="00286085">
      <w:pPr>
        <w:pStyle w:val="NoSpacing"/>
        <w:numPr>
          <w:ilvl w:val="0"/>
          <w:numId w:val="2"/>
        </w:numPr>
        <w:ind w:left="90"/>
        <w:jc w:val="both"/>
        <w:rPr>
          <w:rFonts w:ascii="Cambria" w:hAnsi="Cambria"/>
          <w:sz w:val="20"/>
          <w:szCs w:val="20"/>
        </w:rPr>
      </w:pPr>
      <w:r>
        <w:rPr>
          <w:rFonts w:ascii="Cambria" w:hAnsi="Cambria"/>
          <w:sz w:val="20"/>
          <w:szCs w:val="20"/>
        </w:rPr>
        <w:t>M</w:t>
      </w:r>
      <w:r w:rsidR="00286085" w:rsidRPr="006C5560">
        <w:rPr>
          <w:rFonts w:ascii="Cambria" w:hAnsi="Cambria"/>
          <w:sz w:val="20"/>
          <w:szCs w:val="20"/>
        </w:rPr>
        <w:t>aintaining daily cash management, preparation of monthly forecast of cash flow and borrowing summary, liaising with ban</w:t>
      </w:r>
      <w:r w:rsidR="00212A93">
        <w:rPr>
          <w:rFonts w:ascii="Cambria" w:hAnsi="Cambria"/>
          <w:sz w:val="20"/>
          <w:szCs w:val="20"/>
        </w:rPr>
        <w:t>kers</w:t>
      </w:r>
      <w:r w:rsidR="00286085" w:rsidRPr="006C5560">
        <w:rPr>
          <w:rFonts w:ascii="Cambria" w:hAnsi="Cambria"/>
          <w:sz w:val="20"/>
          <w:szCs w:val="20"/>
        </w:rPr>
        <w:t>.</w:t>
      </w:r>
    </w:p>
    <w:p w:rsidR="00286085" w:rsidRPr="00286085" w:rsidRDefault="00286085" w:rsidP="00286085">
      <w:pPr>
        <w:pStyle w:val="NoSpacing"/>
        <w:numPr>
          <w:ilvl w:val="0"/>
          <w:numId w:val="2"/>
        </w:numPr>
        <w:ind w:left="90"/>
        <w:jc w:val="both"/>
        <w:rPr>
          <w:rFonts w:ascii="Cambria" w:hAnsi="Cambria"/>
          <w:sz w:val="20"/>
          <w:szCs w:val="20"/>
        </w:rPr>
      </w:pPr>
      <w:r w:rsidRPr="006C5560">
        <w:rPr>
          <w:rFonts w:ascii="Cambria" w:hAnsi="Cambria"/>
          <w:sz w:val="20"/>
          <w:szCs w:val="20"/>
        </w:rPr>
        <w:t>Compliance of policies &amp; procedures like travel policy, leave policy, asset policy.</w:t>
      </w:r>
    </w:p>
    <w:p w:rsidR="00286085" w:rsidRPr="00286085" w:rsidRDefault="0066681D" w:rsidP="00286085">
      <w:pPr>
        <w:pStyle w:val="NoSpacing"/>
        <w:numPr>
          <w:ilvl w:val="0"/>
          <w:numId w:val="2"/>
        </w:numPr>
        <w:ind w:left="90"/>
        <w:jc w:val="both"/>
        <w:rPr>
          <w:rFonts w:ascii="Cambria" w:hAnsi="Cambria"/>
          <w:sz w:val="20"/>
          <w:szCs w:val="20"/>
        </w:rPr>
      </w:pPr>
      <w:r>
        <w:rPr>
          <w:rFonts w:ascii="Cambria" w:hAnsi="Cambria"/>
          <w:sz w:val="20"/>
          <w:szCs w:val="20"/>
        </w:rPr>
        <w:t>Managing audit a</w:t>
      </w:r>
      <w:r w:rsidR="00286085" w:rsidRPr="006C5560">
        <w:rPr>
          <w:rFonts w:ascii="Cambria" w:hAnsi="Cambria"/>
          <w:sz w:val="20"/>
          <w:szCs w:val="20"/>
        </w:rPr>
        <w:t>nd coordinating with external auditors till the issuance of final report.</w:t>
      </w:r>
    </w:p>
    <w:p w:rsidR="00286085" w:rsidRPr="00286085" w:rsidRDefault="00286085" w:rsidP="00286085">
      <w:pPr>
        <w:pStyle w:val="NoSpacing"/>
        <w:numPr>
          <w:ilvl w:val="0"/>
          <w:numId w:val="2"/>
        </w:numPr>
        <w:ind w:left="90"/>
        <w:jc w:val="both"/>
        <w:rPr>
          <w:rFonts w:ascii="Cambria" w:hAnsi="Cambria"/>
          <w:sz w:val="20"/>
          <w:szCs w:val="20"/>
        </w:rPr>
      </w:pPr>
      <w:r w:rsidRPr="006C5560">
        <w:rPr>
          <w:rFonts w:ascii="Cambria" w:hAnsi="Cambria"/>
          <w:sz w:val="20"/>
          <w:szCs w:val="20"/>
        </w:rPr>
        <w:t>To audit monthly time sheets, prepar</w:t>
      </w:r>
      <w:r w:rsidR="00F74098">
        <w:rPr>
          <w:rFonts w:ascii="Cambria" w:hAnsi="Cambria"/>
          <w:sz w:val="20"/>
          <w:szCs w:val="20"/>
        </w:rPr>
        <w:t xml:space="preserve">ation </w:t>
      </w:r>
      <w:r w:rsidRPr="006C5560">
        <w:rPr>
          <w:rFonts w:ascii="Cambria" w:hAnsi="Cambria"/>
          <w:sz w:val="20"/>
          <w:szCs w:val="20"/>
        </w:rPr>
        <w:t>of various payments and end of service benefits.</w:t>
      </w:r>
    </w:p>
    <w:p w:rsidR="004D18FB" w:rsidRPr="006C5560" w:rsidRDefault="00286085" w:rsidP="00286085">
      <w:pPr>
        <w:pStyle w:val="NoSpacing"/>
        <w:numPr>
          <w:ilvl w:val="0"/>
          <w:numId w:val="2"/>
        </w:numPr>
        <w:ind w:left="90"/>
        <w:jc w:val="both"/>
        <w:rPr>
          <w:rFonts w:ascii="Cambria" w:hAnsi="Cambria"/>
          <w:sz w:val="20"/>
          <w:szCs w:val="20"/>
        </w:rPr>
      </w:pPr>
      <w:r w:rsidRPr="006C5560">
        <w:rPr>
          <w:rFonts w:ascii="Cambria" w:hAnsi="Cambria"/>
          <w:sz w:val="20"/>
          <w:szCs w:val="20"/>
        </w:rPr>
        <w:t xml:space="preserve">Exposure to International Financial Reporting Standards (IFRS) </w:t>
      </w:r>
    </w:p>
    <w:p w:rsidR="00286085" w:rsidRDefault="00286085" w:rsidP="00286085">
      <w:pPr>
        <w:pStyle w:val="NoSpacing"/>
        <w:ind w:left="90"/>
        <w:jc w:val="both"/>
        <w:rPr>
          <w:rFonts w:ascii="Cambria" w:hAnsi="Cambria"/>
          <w:sz w:val="20"/>
          <w:szCs w:val="20"/>
        </w:rPr>
      </w:pPr>
    </w:p>
    <w:p w:rsidR="00E91E51" w:rsidRDefault="00E91E51" w:rsidP="00286085">
      <w:pPr>
        <w:pStyle w:val="NoSpacing"/>
        <w:ind w:left="90"/>
        <w:jc w:val="both"/>
        <w:rPr>
          <w:rFonts w:ascii="Cambria" w:hAnsi="Cambria"/>
          <w:sz w:val="20"/>
          <w:szCs w:val="20"/>
        </w:rPr>
      </w:pPr>
    </w:p>
    <w:p w:rsidR="008D4793" w:rsidRPr="008D4793" w:rsidRDefault="008D4793" w:rsidP="008D4793">
      <w:pPr>
        <w:pStyle w:val="NoSpacing"/>
        <w:numPr>
          <w:ilvl w:val="0"/>
          <w:numId w:val="10"/>
        </w:numPr>
        <w:tabs>
          <w:tab w:val="left" w:pos="-360"/>
        </w:tabs>
        <w:ind w:left="90"/>
        <w:jc w:val="both"/>
        <w:rPr>
          <w:rFonts w:ascii="Cambria" w:hAnsi="Cambria"/>
          <w:sz w:val="20"/>
          <w:szCs w:val="20"/>
        </w:rPr>
      </w:pPr>
      <w:r w:rsidRPr="00E97957">
        <w:rPr>
          <w:rFonts w:ascii="Cambria" w:hAnsi="Cambria"/>
          <w:b/>
          <w:sz w:val="20"/>
          <w:szCs w:val="20"/>
        </w:rPr>
        <w:t>Company Profile</w:t>
      </w:r>
      <w:r w:rsidRPr="00E97957">
        <w:rPr>
          <w:rFonts w:ascii="Cambria" w:hAnsi="Cambria"/>
          <w:sz w:val="20"/>
          <w:szCs w:val="20"/>
        </w:rPr>
        <w:t xml:space="preserve"> - </w:t>
      </w:r>
      <w:r w:rsidRPr="008D4793">
        <w:rPr>
          <w:rFonts w:ascii="Cambria" w:hAnsi="Cambria"/>
          <w:bCs/>
          <w:sz w:val="20"/>
          <w:szCs w:val="20"/>
        </w:rPr>
        <w:t>Leading trader &amp; manufacturer of Railway Track Components &amp; Fittings.</w:t>
      </w:r>
      <w:r w:rsidRPr="008D4793">
        <w:rPr>
          <w:rFonts w:ascii="Cambria" w:hAnsi="Cambria"/>
          <w:sz w:val="10"/>
          <w:szCs w:val="10"/>
        </w:rPr>
        <w:t xml:space="preserve"> </w:t>
      </w:r>
    </w:p>
    <w:p w:rsidR="008D4793" w:rsidRPr="008D4793" w:rsidRDefault="008D4793" w:rsidP="008D4793">
      <w:pPr>
        <w:pStyle w:val="NoSpacing"/>
        <w:tabs>
          <w:tab w:val="left" w:pos="-360"/>
        </w:tabs>
        <w:ind w:left="90"/>
        <w:jc w:val="both"/>
        <w:rPr>
          <w:rFonts w:ascii="Cambria" w:hAnsi="Cambria"/>
          <w:sz w:val="10"/>
          <w:szCs w:val="10"/>
        </w:rPr>
      </w:pPr>
    </w:p>
    <w:p w:rsidR="008D4793" w:rsidRDefault="008D4793" w:rsidP="008D4793">
      <w:pPr>
        <w:spacing w:line="1" w:lineRule="exact"/>
        <w:rPr>
          <w:rFonts w:ascii="Times New Roman" w:eastAsia="Times New Roman" w:hAnsi="Times New Roman"/>
        </w:rPr>
      </w:pPr>
    </w:p>
    <w:p w:rsidR="008D4793" w:rsidRPr="004D18FB" w:rsidRDefault="008D4793" w:rsidP="008D4793">
      <w:pPr>
        <w:pStyle w:val="NoSpacing"/>
        <w:numPr>
          <w:ilvl w:val="0"/>
          <w:numId w:val="4"/>
        </w:numPr>
        <w:tabs>
          <w:tab w:val="left" w:pos="-360"/>
        </w:tabs>
        <w:ind w:left="90" w:hanging="450"/>
        <w:jc w:val="both"/>
        <w:rPr>
          <w:rFonts w:ascii="Cambria" w:hAnsi="Cambria"/>
          <w:b/>
          <w:i/>
          <w:u w:val="single"/>
        </w:rPr>
      </w:pPr>
      <w:r w:rsidRPr="004D18FB">
        <w:rPr>
          <w:rFonts w:ascii="Cambria" w:hAnsi="Cambria"/>
          <w:b/>
          <w:i/>
          <w:u w:val="single"/>
        </w:rPr>
        <w:t xml:space="preserve">Assistant Manager </w:t>
      </w:r>
      <w:r>
        <w:rPr>
          <w:rFonts w:ascii="Cambria" w:hAnsi="Cambria"/>
          <w:b/>
          <w:i/>
          <w:u w:val="single"/>
        </w:rPr>
        <w:t xml:space="preserve">– Accounts &amp; Finance : NMC Industries </w:t>
      </w:r>
      <w:proofErr w:type="spellStart"/>
      <w:r>
        <w:rPr>
          <w:rFonts w:ascii="Cambria" w:hAnsi="Cambria"/>
          <w:b/>
          <w:i/>
          <w:u w:val="single"/>
        </w:rPr>
        <w:t>Pvt</w:t>
      </w:r>
      <w:proofErr w:type="spellEnd"/>
      <w:r>
        <w:rPr>
          <w:rFonts w:ascii="Cambria" w:hAnsi="Cambria"/>
          <w:b/>
          <w:i/>
          <w:u w:val="single"/>
        </w:rPr>
        <w:t xml:space="preserve"> Ltd </w:t>
      </w:r>
    </w:p>
    <w:p w:rsidR="008D4793" w:rsidRDefault="008D4793" w:rsidP="008D4793">
      <w:pPr>
        <w:spacing w:line="19" w:lineRule="exact"/>
        <w:rPr>
          <w:rFonts w:ascii="Times New Roman" w:eastAsia="Times New Roman" w:hAnsi="Times New Roman"/>
        </w:rPr>
      </w:pPr>
    </w:p>
    <w:p w:rsidR="008D4793" w:rsidRPr="008D4793" w:rsidRDefault="008D4793" w:rsidP="008D4793">
      <w:pPr>
        <w:pStyle w:val="NoSpacing"/>
        <w:numPr>
          <w:ilvl w:val="0"/>
          <w:numId w:val="2"/>
        </w:numPr>
        <w:ind w:left="90"/>
        <w:jc w:val="both"/>
        <w:rPr>
          <w:rFonts w:ascii="Cambria" w:hAnsi="Cambria"/>
          <w:sz w:val="20"/>
          <w:szCs w:val="20"/>
        </w:rPr>
      </w:pPr>
      <w:r w:rsidRPr="008D4793">
        <w:rPr>
          <w:rFonts w:ascii="Cambria" w:hAnsi="Cambria"/>
          <w:sz w:val="20"/>
          <w:szCs w:val="20"/>
        </w:rPr>
        <w:t xml:space="preserve">Preparing &amp; Finalization of Financial statements of group companies in accordance with Revised Schedule VI of companies Act,1956 and Indian Accounting Standards. </w:t>
      </w:r>
    </w:p>
    <w:p w:rsidR="008D4793" w:rsidRPr="008D4793" w:rsidRDefault="008D4793" w:rsidP="008D4793">
      <w:pPr>
        <w:pStyle w:val="NoSpacing"/>
        <w:numPr>
          <w:ilvl w:val="0"/>
          <w:numId w:val="2"/>
        </w:numPr>
        <w:ind w:left="90"/>
        <w:jc w:val="both"/>
        <w:rPr>
          <w:rFonts w:ascii="Cambria" w:hAnsi="Cambria"/>
          <w:sz w:val="20"/>
          <w:szCs w:val="20"/>
        </w:rPr>
      </w:pPr>
      <w:r w:rsidRPr="008D4793">
        <w:rPr>
          <w:rFonts w:ascii="Cambria" w:hAnsi="Cambria"/>
          <w:sz w:val="20"/>
          <w:szCs w:val="20"/>
        </w:rPr>
        <w:t>Reviewing aging schedules of receivables and payables.</w:t>
      </w:r>
    </w:p>
    <w:p w:rsidR="008D4793" w:rsidRPr="008D4793" w:rsidRDefault="008D4793" w:rsidP="008D4793">
      <w:pPr>
        <w:pStyle w:val="NoSpacing"/>
        <w:numPr>
          <w:ilvl w:val="0"/>
          <w:numId w:val="2"/>
        </w:numPr>
        <w:ind w:left="90"/>
        <w:jc w:val="both"/>
        <w:rPr>
          <w:rFonts w:ascii="Cambria" w:hAnsi="Cambria"/>
          <w:sz w:val="20"/>
          <w:szCs w:val="20"/>
        </w:rPr>
      </w:pPr>
      <w:r w:rsidRPr="008D4793">
        <w:rPr>
          <w:rFonts w:ascii="Cambria" w:hAnsi="Cambria"/>
          <w:sz w:val="20"/>
          <w:szCs w:val="20"/>
        </w:rPr>
        <w:t>Monthly reconciliation of Intercompany balances, prepaid and accruals at group level.</w:t>
      </w:r>
    </w:p>
    <w:p w:rsidR="008D4793" w:rsidRPr="008D4793" w:rsidRDefault="008D4793" w:rsidP="008D4793">
      <w:pPr>
        <w:pStyle w:val="NoSpacing"/>
        <w:numPr>
          <w:ilvl w:val="0"/>
          <w:numId w:val="2"/>
        </w:numPr>
        <w:ind w:left="90"/>
        <w:jc w:val="both"/>
        <w:rPr>
          <w:rFonts w:ascii="Cambria" w:hAnsi="Cambria"/>
          <w:sz w:val="20"/>
          <w:szCs w:val="20"/>
        </w:rPr>
      </w:pPr>
      <w:r w:rsidRPr="008D4793">
        <w:rPr>
          <w:rFonts w:ascii="Cambria" w:hAnsi="Cambria"/>
          <w:sz w:val="20"/>
          <w:szCs w:val="20"/>
        </w:rPr>
        <w:t>Process the closing of books of accounts on monthly basis.</w:t>
      </w:r>
    </w:p>
    <w:p w:rsidR="008D4793" w:rsidRPr="008D4793" w:rsidRDefault="008D4793" w:rsidP="008D4793">
      <w:pPr>
        <w:pStyle w:val="NoSpacing"/>
        <w:numPr>
          <w:ilvl w:val="0"/>
          <w:numId w:val="2"/>
        </w:numPr>
        <w:ind w:left="90"/>
        <w:jc w:val="both"/>
        <w:rPr>
          <w:rFonts w:ascii="Cambria" w:hAnsi="Cambria"/>
          <w:sz w:val="20"/>
          <w:szCs w:val="20"/>
        </w:rPr>
      </w:pPr>
      <w:r w:rsidRPr="008D4793">
        <w:rPr>
          <w:rFonts w:ascii="Cambria" w:hAnsi="Cambria"/>
          <w:sz w:val="20"/>
          <w:szCs w:val="20"/>
        </w:rPr>
        <w:t>Ensure timely payments to vendors, verifying pricing &amp; Terms of Purchase order.</w:t>
      </w:r>
    </w:p>
    <w:p w:rsidR="008D4793" w:rsidRPr="00571422" w:rsidRDefault="008D4793" w:rsidP="008D4793">
      <w:pPr>
        <w:pStyle w:val="NoSpacing"/>
        <w:numPr>
          <w:ilvl w:val="0"/>
          <w:numId w:val="2"/>
        </w:numPr>
        <w:ind w:left="90"/>
        <w:jc w:val="both"/>
        <w:rPr>
          <w:rFonts w:ascii="Cambria" w:hAnsi="Cambria"/>
          <w:sz w:val="20"/>
          <w:szCs w:val="20"/>
        </w:rPr>
      </w:pPr>
      <w:r w:rsidRPr="00571422">
        <w:rPr>
          <w:rFonts w:ascii="Cambria" w:hAnsi="Cambria"/>
          <w:sz w:val="20"/>
          <w:szCs w:val="20"/>
        </w:rPr>
        <w:t>Calculation and verification of the payment of VAT, Service tax and TDS on monthly basis</w:t>
      </w:r>
      <w:r w:rsidR="00F74098">
        <w:rPr>
          <w:rFonts w:ascii="Cambria" w:hAnsi="Cambria"/>
          <w:sz w:val="20"/>
          <w:szCs w:val="20"/>
        </w:rPr>
        <w:t>.</w:t>
      </w:r>
    </w:p>
    <w:p w:rsidR="008D4793" w:rsidRPr="008D4793" w:rsidRDefault="008D4793" w:rsidP="008D4793">
      <w:pPr>
        <w:pStyle w:val="NoSpacing"/>
        <w:numPr>
          <w:ilvl w:val="0"/>
          <w:numId w:val="2"/>
        </w:numPr>
        <w:ind w:left="90"/>
        <w:jc w:val="both"/>
        <w:rPr>
          <w:rFonts w:ascii="Cambria" w:hAnsi="Cambria"/>
          <w:sz w:val="20"/>
          <w:szCs w:val="20"/>
        </w:rPr>
      </w:pPr>
      <w:r w:rsidRPr="008D4793">
        <w:rPr>
          <w:rFonts w:ascii="Cambria" w:hAnsi="Cambria"/>
          <w:sz w:val="20"/>
          <w:szCs w:val="20"/>
        </w:rPr>
        <w:t>Filling the VAT, Service tax and TDS returns before its deadline.</w:t>
      </w:r>
    </w:p>
    <w:p w:rsidR="008D4793" w:rsidRPr="008D4793" w:rsidRDefault="008D4793" w:rsidP="008D4793">
      <w:pPr>
        <w:pStyle w:val="NoSpacing"/>
        <w:numPr>
          <w:ilvl w:val="0"/>
          <w:numId w:val="2"/>
        </w:numPr>
        <w:ind w:left="90"/>
        <w:jc w:val="both"/>
        <w:rPr>
          <w:rFonts w:ascii="Cambria" w:hAnsi="Cambria"/>
          <w:sz w:val="20"/>
          <w:szCs w:val="20"/>
        </w:rPr>
      </w:pPr>
      <w:r w:rsidRPr="008D4793">
        <w:rPr>
          <w:rFonts w:ascii="Cambria" w:hAnsi="Cambria"/>
          <w:sz w:val="20"/>
          <w:szCs w:val="20"/>
        </w:rPr>
        <w:t>Preparing Scrutiny Assessment details and replying to notices from Income Tax Department.</w:t>
      </w:r>
    </w:p>
    <w:p w:rsidR="008D4793" w:rsidRPr="008D4793" w:rsidRDefault="008D4793" w:rsidP="008D4793">
      <w:pPr>
        <w:pStyle w:val="NoSpacing"/>
        <w:numPr>
          <w:ilvl w:val="0"/>
          <w:numId w:val="2"/>
        </w:numPr>
        <w:ind w:left="90"/>
        <w:jc w:val="both"/>
        <w:rPr>
          <w:rFonts w:ascii="Cambria" w:hAnsi="Cambria"/>
          <w:sz w:val="20"/>
          <w:szCs w:val="20"/>
        </w:rPr>
      </w:pPr>
      <w:r w:rsidRPr="008D4793">
        <w:rPr>
          <w:rFonts w:ascii="Cambria" w:hAnsi="Cambria"/>
          <w:sz w:val="20"/>
          <w:szCs w:val="20"/>
        </w:rPr>
        <w:t>Check and authorize all import and export documentation such as letters of credit, Bank Guarantee and import/export bills.</w:t>
      </w:r>
    </w:p>
    <w:p w:rsidR="008D4793" w:rsidRPr="008D4793" w:rsidRDefault="008D4793" w:rsidP="008D4793">
      <w:pPr>
        <w:pStyle w:val="NoSpacing"/>
        <w:numPr>
          <w:ilvl w:val="0"/>
          <w:numId w:val="2"/>
        </w:numPr>
        <w:ind w:left="90"/>
        <w:jc w:val="both"/>
        <w:rPr>
          <w:rFonts w:ascii="Cambria" w:hAnsi="Cambria"/>
          <w:sz w:val="20"/>
          <w:szCs w:val="20"/>
        </w:rPr>
      </w:pPr>
      <w:r w:rsidRPr="008D4793">
        <w:rPr>
          <w:rFonts w:ascii="Cambria" w:hAnsi="Cambria"/>
          <w:sz w:val="20"/>
          <w:szCs w:val="20"/>
        </w:rPr>
        <w:t>Monitor and resolve any issues and discrepancies in all trade finance transactions.</w:t>
      </w:r>
    </w:p>
    <w:p w:rsidR="008D4793" w:rsidRPr="008D4793" w:rsidRDefault="008D4793" w:rsidP="008D4793">
      <w:pPr>
        <w:pStyle w:val="NoSpacing"/>
        <w:numPr>
          <w:ilvl w:val="0"/>
          <w:numId w:val="2"/>
        </w:numPr>
        <w:ind w:left="90"/>
        <w:jc w:val="both"/>
        <w:rPr>
          <w:rFonts w:ascii="Cambria" w:hAnsi="Cambria"/>
          <w:sz w:val="20"/>
          <w:szCs w:val="20"/>
        </w:rPr>
      </w:pPr>
      <w:r w:rsidRPr="008D4793">
        <w:rPr>
          <w:rFonts w:ascii="Cambria" w:hAnsi="Cambria"/>
          <w:sz w:val="20"/>
          <w:szCs w:val="20"/>
        </w:rPr>
        <w:t>Managing audit of all group companies and coordinating with external auditors till the issuance of final report.</w:t>
      </w:r>
    </w:p>
    <w:p w:rsidR="008D4793" w:rsidRPr="008D4793" w:rsidRDefault="008D4793" w:rsidP="008D4793">
      <w:pPr>
        <w:pStyle w:val="NoSpacing"/>
        <w:numPr>
          <w:ilvl w:val="0"/>
          <w:numId w:val="2"/>
        </w:numPr>
        <w:ind w:left="90"/>
        <w:jc w:val="both"/>
        <w:rPr>
          <w:rFonts w:ascii="Cambria" w:hAnsi="Cambria"/>
          <w:sz w:val="20"/>
          <w:szCs w:val="20"/>
        </w:rPr>
      </w:pPr>
      <w:r w:rsidRPr="008D4793">
        <w:rPr>
          <w:rFonts w:ascii="Cambria" w:hAnsi="Cambria"/>
          <w:sz w:val="20"/>
          <w:szCs w:val="20"/>
        </w:rPr>
        <w:t>Credit Rating approval process handling.</w:t>
      </w:r>
    </w:p>
    <w:p w:rsidR="008D4793" w:rsidRPr="008D4793" w:rsidRDefault="008D4793" w:rsidP="008D4793">
      <w:pPr>
        <w:pStyle w:val="NoSpacing"/>
        <w:numPr>
          <w:ilvl w:val="0"/>
          <w:numId w:val="2"/>
        </w:numPr>
        <w:ind w:left="90"/>
        <w:jc w:val="both"/>
        <w:rPr>
          <w:rFonts w:ascii="Cambria" w:hAnsi="Cambria"/>
          <w:sz w:val="20"/>
          <w:szCs w:val="20"/>
        </w:rPr>
      </w:pPr>
      <w:r w:rsidRPr="008D4793">
        <w:rPr>
          <w:rFonts w:ascii="Cambria" w:hAnsi="Cambria"/>
          <w:sz w:val="20"/>
          <w:szCs w:val="20"/>
        </w:rPr>
        <w:t>Coordination in RBI Compliances and aware of all new legislation, compliances with existing regular requirements.</w:t>
      </w:r>
    </w:p>
    <w:p w:rsidR="008D4793" w:rsidRPr="008D4793" w:rsidRDefault="008D4793" w:rsidP="008D4793">
      <w:pPr>
        <w:pStyle w:val="NoSpacing"/>
        <w:numPr>
          <w:ilvl w:val="0"/>
          <w:numId w:val="2"/>
        </w:numPr>
        <w:ind w:left="90"/>
        <w:jc w:val="both"/>
        <w:rPr>
          <w:rFonts w:ascii="Cambria" w:hAnsi="Cambria"/>
          <w:sz w:val="20"/>
          <w:szCs w:val="20"/>
        </w:rPr>
      </w:pPr>
      <w:r w:rsidRPr="008D4793">
        <w:rPr>
          <w:rFonts w:ascii="Cambria" w:hAnsi="Cambria"/>
          <w:sz w:val="20"/>
          <w:szCs w:val="20"/>
        </w:rPr>
        <w:t>Filling of various secretarial returns for ROC compliances for companies.</w:t>
      </w:r>
    </w:p>
    <w:p w:rsidR="008D4793" w:rsidRDefault="008D4793" w:rsidP="008D4793">
      <w:pPr>
        <w:pStyle w:val="NoSpacing"/>
        <w:tabs>
          <w:tab w:val="left" w:pos="-360"/>
        </w:tabs>
        <w:ind w:left="90"/>
        <w:jc w:val="both"/>
        <w:rPr>
          <w:rFonts w:ascii="Cambria" w:hAnsi="Cambria"/>
          <w:sz w:val="10"/>
          <w:szCs w:val="10"/>
        </w:rPr>
      </w:pPr>
    </w:p>
    <w:p w:rsidR="00E91E51" w:rsidRDefault="00E91E51" w:rsidP="008D4793">
      <w:pPr>
        <w:pStyle w:val="NoSpacing"/>
        <w:tabs>
          <w:tab w:val="left" w:pos="-360"/>
        </w:tabs>
        <w:ind w:left="90"/>
        <w:jc w:val="both"/>
        <w:rPr>
          <w:rFonts w:ascii="Cambria" w:hAnsi="Cambria"/>
          <w:sz w:val="10"/>
          <w:szCs w:val="10"/>
        </w:rPr>
      </w:pPr>
    </w:p>
    <w:p w:rsidR="00E91E51" w:rsidRDefault="00E91E51" w:rsidP="008D4793">
      <w:pPr>
        <w:pStyle w:val="NoSpacing"/>
        <w:tabs>
          <w:tab w:val="left" w:pos="-360"/>
        </w:tabs>
        <w:ind w:left="90"/>
        <w:jc w:val="both"/>
        <w:rPr>
          <w:rFonts w:ascii="Cambria" w:hAnsi="Cambria"/>
          <w:sz w:val="10"/>
          <w:szCs w:val="10"/>
        </w:rPr>
      </w:pPr>
    </w:p>
    <w:p w:rsidR="00E91E51" w:rsidRPr="008D4793" w:rsidRDefault="00E91E51" w:rsidP="008D4793">
      <w:pPr>
        <w:pStyle w:val="NoSpacing"/>
        <w:tabs>
          <w:tab w:val="left" w:pos="-360"/>
        </w:tabs>
        <w:ind w:left="90"/>
        <w:jc w:val="both"/>
        <w:rPr>
          <w:rFonts w:ascii="Cambria" w:hAnsi="Cambria"/>
          <w:sz w:val="10"/>
          <w:szCs w:val="10"/>
        </w:rPr>
      </w:pPr>
    </w:p>
    <w:p w:rsidR="008D4793" w:rsidRDefault="008D4793" w:rsidP="008D4793">
      <w:pPr>
        <w:spacing w:line="1" w:lineRule="exact"/>
        <w:rPr>
          <w:rFonts w:ascii="Times New Roman" w:eastAsia="Times New Roman" w:hAnsi="Times New Roman"/>
        </w:rPr>
      </w:pPr>
    </w:p>
    <w:p w:rsidR="008D4793" w:rsidRPr="004D18FB" w:rsidRDefault="008D4793" w:rsidP="008D4793">
      <w:pPr>
        <w:pStyle w:val="NoSpacing"/>
        <w:numPr>
          <w:ilvl w:val="0"/>
          <w:numId w:val="4"/>
        </w:numPr>
        <w:tabs>
          <w:tab w:val="left" w:pos="-360"/>
        </w:tabs>
        <w:ind w:left="90" w:hanging="450"/>
        <w:jc w:val="both"/>
        <w:rPr>
          <w:rFonts w:ascii="Cambria" w:hAnsi="Cambria"/>
          <w:b/>
          <w:i/>
          <w:u w:val="single"/>
        </w:rPr>
      </w:pPr>
      <w:r w:rsidRPr="008D4793">
        <w:rPr>
          <w:rFonts w:ascii="Cambria" w:hAnsi="Cambria"/>
          <w:b/>
          <w:bCs/>
          <w:i/>
          <w:u w:val="single"/>
        </w:rPr>
        <w:t>Article Trainee &amp; Audit Associate</w:t>
      </w:r>
      <w:r w:rsidRPr="008D4793">
        <w:rPr>
          <w:rFonts w:ascii="Cambria" w:hAnsi="Cambria"/>
          <w:b/>
          <w:i/>
          <w:u w:val="single"/>
        </w:rPr>
        <w:t xml:space="preserve"> </w:t>
      </w:r>
      <w:r>
        <w:rPr>
          <w:rFonts w:ascii="Cambria" w:hAnsi="Cambria"/>
          <w:b/>
          <w:i/>
          <w:u w:val="single"/>
        </w:rPr>
        <w:t xml:space="preserve">: </w:t>
      </w:r>
      <w:r w:rsidR="0069087D">
        <w:rPr>
          <w:rFonts w:ascii="Cambria" w:hAnsi="Cambria"/>
          <w:b/>
          <w:i/>
          <w:u w:val="single"/>
        </w:rPr>
        <w:t>Anil Thakrar &amp; Co</w:t>
      </w:r>
      <w:r>
        <w:rPr>
          <w:rFonts w:ascii="Cambria" w:hAnsi="Cambria"/>
          <w:b/>
          <w:i/>
          <w:u w:val="single"/>
        </w:rPr>
        <w:t xml:space="preserve"> </w:t>
      </w:r>
    </w:p>
    <w:p w:rsidR="008D4793" w:rsidRPr="008D4793" w:rsidRDefault="008D4793" w:rsidP="008D4793">
      <w:pPr>
        <w:pStyle w:val="NoSpacing"/>
        <w:ind w:left="-270"/>
        <w:jc w:val="both"/>
        <w:rPr>
          <w:rFonts w:ascii="Cambria" w:hAnsi="Cambria"/>
          <w:sz w:val="20"/>
          <w:szCs w:val="20"/>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8399"/>
      </w:tblGrid>
      <w:tr w:rsidR="008D4793" w:rsidRPr="008D4793" w:rsidTr="0069087D">
        <w:tc>
          <w:tcPr>
            <w:tcW w:w="8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4793" w:rsidRPr="008D4793" w:rsidRDefault="008D4793" w:rsidP="0069087D">
            <w:pPr>
              <w:pStyle w:val="NoSpacing"/>
              <w:ind w:left="80"/>
              <w:jc w:val="both"/>
              <w:rPr>
                <w:rFonts w:ascii="Cambria" w:hAnsi="Cambria"/>
                <w:sz w:val="20"/>
                <w:szCs w:val="20"/>
              </w:rPr>
            </w:pPr>
            <w:r w:rsidRPr="008D4793">
              <w:rPr>
                <w:rFonts w:ascii="Cambria" w:hAnsi="Cambria"/>
                <w:b/>
                <w:bCs/>
                <w:sz w:val="20"/>
                <w:szCs w:val="20"/>
              </w:rPr>
              <w:t>Area of Work</w:t>
            </w:r>
          </w:p>
        </w:tc>
        <w:tc>
          <w:tcPr>
            <w:tcW w:w="415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4793" w:rsidRPr="008D4793" w:rsidRDefault="008D4793" w:rsidP="0069087D">
            <w:pPr>
              <w:pStyle w:val="NoSpacing"/>
              <w:ind w:left="80"/>
              <w:jc w:val="both"/>
              <w:rPr>
                <w:rFonts w:ascii="Cambria" w:hAnsi="Cambria"/>
                <w:sz w:val="20"/>
                <w:szCs w:val="20"/>
              </w:rPr>
            </w:pPr>
            <w:r w:rsidRPr="008D4793">
              <w:rPr>
                <w:rFonts w:ascii="Cambria" w:hAnsi="Cambria"/>
                <w:b/>
                <w:bCs/>
                <w:sz w:val="20"/>
                <w:szCs w:val="20"/>
              </w:rPr>
              <w:t>Responsibilities</w:t>
            </w:r>
          </w:p>
        </w:tc>
      </w:tr>
      <w:tr w:rsidR="008D4793" w:rsidRPr="008D4793" w:rsidTr="0069087D">
        <w:tc>
          <w:tcPr>
            <w:tcW w:w="8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4793" w:rsidRPr="008D4793" w:rsidRDefault="008D4793" w:rsidP="0069087D">
            <w:pPr>
              <w:pStyle w:val="NoSpacing"/>
              <w:ind w:left="80"/>
              <w:rPr>
                <w:rFonts w:ascii="Cambria" w:hAnsi="Cambria"/>
                <w:sz w:val="20"/>
                <w:szCs w:val="20"/>
              </w:rPr>
            </w:pPr>
            <w:r w:rsidRPr="008D4793">
              <w:rPr>
                <w:rFonts w:ascii="Cambria" w:hAnsi="Cambria"/>
                <w:b/>
                <w:bCs/>
                <w:sz w:val="20"/>
                <w:szCs w:val="20"/>
              </w:rPr>
              <w:t>Statutory Audit &amp; Tax Audit</w:t>
            </w:r>
          </w:p>
        </w:tc>
        <w:tc>
          <w:tcPr>
            <w:tcW w:w="415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4793" w:rsidRPr="008D4793" w:rsidRDefault="008D4793" w:rsidP="0069087D">
            <w:pPr>
              <w:pStyle w:val="NoSpacing"/>
              <w:numPr>
                <w:ilvl w:val="0"/>
                <w:numId w:val="11"/>
              </w:numPr>
              <w:ind w:left="541" w:hanging="360"/>
              <w:jc w:val="both"/>
              <w:rPr>
                <w:rFonts w:ascii="Cambria" w:hAnsi="Cambria"/>
                <w:sz w:val="20"/>
                <w:szCs w:val="20"/>
              </w:rPr>
            </w:pPr>
            <w:r w:rsidRPr="008D4793">
              <w:rPr>
                <w:rFonts w:ascii="Cambria" w:hAnsi="Cambria"/>
                <w:sz w:val="20"/>
                <w:szCs w:val="20"/>
              </w:rPr>
              <w:t>Preparing audit plan.</w:t>
            </w:r>
          </w:p>
          <w:p w:rsidR="008D4793" w:rsidRPr="008D4793" w:rsidRDefault="008D4793" w:rsidP="0069087D">
            <w:pPr>
              <w:pStyle w:val="NoSpacing"/>
              <w:numPr>
                <w:ilvl w:val="0"/>
                <w:numId w:val="11"/>
              </w:numPr>
              <w:ind w:left="541" w:hanging="360"/>
              <w:jc w:val="both"/>
              <w:rPr>
                <w:rFonts w:ascii="Cambria" w:hAnsi="Cambria"/>
                <w:sz w:val="20"/>
                <w:szCs w:val="20"/>
              </w:rPr>
            </w:pPr>
            <w:r w:rsidRPr="008D4793">
              <w:rPr>
                <w:rFonts w:ascii="Cambria" w:hAnsi="Cambria"/>
                <w:sz w:val="20"/>
                <w:szCs w:val="20"/>
              </w:rPr>
              <w:t>Vouching and ledger scrutiny.</w:t>
            </w:r>
          </w:p>
          <w:p w:rsidR="008D4793" w:rsidRPr="0069087D" w:rsidRDefault="008D4793" w:rsidP="0069087D">
            <w:pPr>
              <w:pStyle w:val="NoSpacing"/>
              <w:numPr>
                <w:ilvl w:val="0"/>
                <w:numId w:val="11"/>
              </w:numPr>
              <w:ind w:left="541" w:hanging="360"/>
              <w:jc w:val="both"/>
              <w:rPr>
                <w:rFonts w:ascii="Cambria" w:hAnsi="Cambria"/>
                <w:sz w:val="20"/>
                <w:szCs w:val="20"/>
              </w:rPr>
            </w:pPr>
            <w:r w:rsidRPr="0069087D">
              <w:rPr>
                <w:rFonts w:ascii="Cambria" w:hAnsi="Cambria"/>
                <w:sz w:val="20"/>
                <w:szCs w:val="20"/>
              </w:rPr>
              <w:t>Finalizing financial statements.</w:t>
            </w:r>
            <w:r w:rsidR="0069087D">
              <w:rPr>
                <w:rFonts w:ascii="Cambria" w:hAnsi="Cambria"/>
                <w:sz w:val="20"/>
                <w:szCs w:val="20"/>
              </w:rPr>
              <w:t xml:space="preserve"> </w:t>
            </w:r>
            <w:r w:rsidRPr="0069087D">
              <w:rPr>
                <w:rFonts w:ascii="Cambria" w:hAnsi="Cambria"/>
                <w:sz w:val="20"/>
                <w:szCs w:val="20"/>
              </w:rPr>
              <w:t>Preparing audit reports.</w:t>
            </w:r>
          </w:p>
          <w:p w:rsidR="008D4793" w:rsidRPr="008D4793" w:rsidRDefault="008D4793" w:rsidP="0069087D">
            <w:pPr>
              <w:pStyle w:val="NoSpacing"/>
              <w:numPr>
                <w:ilvl w:val="0"/>
                <w:numId w:val="11"/>
              </w:numPr>
              <w:ind w:left="541" w:hanging="360"/>
              <w:jc w:val="both"/>
              <w:rPr>
                <w:rFonts w:ascii="Cambria" w:hAnsi="Cambria"/>
                <w:sz w:val="20"/>
                <w:szCs w:val="20"/>
              </w:rPr>
            </w:pPr>
            <w:r w:rsidRPr="008D4793">
              <w:rPr>
                <w:rFonts w:ascii="Cambria" w:hAnsi="Cambria"/>
                <w:sz w:val="20"/>
                <w:szCs w:val="20"/>
              </w:rPr>
              <w:t>Assisted in preparation of Bank Proposals for procuring finance for various clients.</w:t>
            </w:r>
          </w:p>
          <w:p w:rsidR="008D4793" w:rsidRPr="0069087D" w:rsidRDefault="008D4793" w:rsidP="0069087D">
            <w:pPr>
              <w:pStyle w:val="NoSpacing"/>
              <w:numPr>
                <w:ilvl w:val="0"/>
                <w:numId w:val="11"/>
              </w:numPr>
              <w:ind w:left="541" w:hanging="360"/>
              <w:jc w:val="both"/>
              <w:rPr>
                <w:rFonts w:ascii="Cambria" w:hAnsi="Cambria"/>
                <w:sz w:val="20"/>
                <w:szCs w:val="20"/>
              </w:rPr>
            </w:pPr>
            <w:r w:rsidRPr="008D4793">
              <w:rPr>
                <w:rFonts w:ascii="Cambria" w:hAnsi="Cambria"/>
                <w:sz w:val="20"/>
                <w:szCs w:val="20"/>
              </w:rPr>
              <w:t>Filling of Annual ROC returns of various Private Limited Companies.</w:t>
            </w:r>
          </w:p>
        </w:tc>
      </w:tr>
      <w:tr w:rsidR="008D4793" w:rsidRPr="008D4793" w:rsidTr="0069087D">
        <w:tc>
          <w:tcPr>
            <w:tcW w:w="8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4793" w:rsidRPr="008D4793" w:rsidRDefault="008D4793" w:rsidP="0069087D">
            <w:pPr>
              <w:pStyle w:val="NoSpacing"/>
              <w:ind w:left="80"/>
              <w:rPr>
                <w:rFonts w:ascii="Cambria" w:hAnsi="Cambria"/>
                <w:sz w:val="20"/>
                <w:szCs w:val="20"/>
              </w:rPr>
            </w:pPr>
            <w:r w:rsidRPr="008D4793">
              <w:rPr>
                <w:rFonts w:ascii="Cambria" w:hAnsi="Cambria"/>
                <w:b/>
                <w:bCs/>
                <w:sz w:val="20"/>
                <w:szCs w:val="20"/>
              </w:rPr>
              <w:t>Income tax scrutiny</w:t>
            </w:r>
          </w:p>
          <w:p w:rsidR="008D4793" w:rsidRPr="008D4793" w:rsidRDefault="008D4793" w:rsidP="0069087D">
            <w:pPr>
              <w:pStyle w:val="NoSpacing"/>
              <w:ind w:left="80"/>
              <w:rPr>
                <w:rFonts w:ascii="Cambria" w:hAnsi="Cambria"/>
                <w:b/>
                <w:bCs/>
                <w:sz w:val="20"/>
                <w:szCs w:val="20"/>
              </w:rPr>
            </w:pPr>
            <w:r w:rsidRPr="008D4793">
              <w:rPr>
                <w:rFonts w:ascii="Cambria" w:hAnsi="Cambria"/>
                <w:b/>
                <w:bCs/>
                <w:sz w:val="20"/>
                <w:szCs w:val="20"/>
              </w:rPr>
              <w:t>Assignments</w:t>
            </w:r>
          </w:p>
        </w:tc>
        <w:tc>
          <w:tcPr>
            <w:tcW w:w="415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4793" w:rsidRPr="008D4793" w:rsidRDefault="008D4793" w:rsidP="0069087D">
            <w:pPr>
              <w:pStyle w:val="NoSpacing"/>
              <w:numPr>
                <w:ilvl w:val="0"/>
                <w:numId w:val="11"/>
              </w:numPr>
              <w:ind w:left="541" w:hanging="360"/>
              <w:jc w:val="both"/>
              <w:rPr>
                <w:rFonts w:ascii="Cambria" w:hAnsi="Cambria"/>
                <w:sz w:val="20"/>
                <w:szCs w:val="20"/>
              </w:rPr>
            </w:pPr>
            <w:r w:rsidRPr="008D4793">
              <w:rPr>
                <w:rFonts w:ascii="Cambria" w:hAnsi="Cambria"/>
                <w:sz w:val="20"/>
                <w:szCs w:val="20"/>
              </w:rPr>
              <w:t>Coordinating with clients for collection of requisite information.</w:t>
            </w:r>
          </w:p>
          <w:p w:rsidR="008D4793" w:rsidRPr="008D4793" w:rsidRDefault="008D4793" w:rsidP="0069087D">
            <w:pPr>
              <w:pStyle w:val="NoSpacing"/>
              <w:numPr>
                <w:ilvl w:val="0"/>
                <w:numId w:val="11"/>
              </w:numPr>
              <w:ind w:left="541" w:hanging="360"/>
              <w:jc w:val="both"/>
              <w:rPr>
                <w:rFonts w:ascii="Cambria" w:hAnsi="Cambria"/>
                <w:sz w:val="20"/>
                <w:szCs w:val="20"/>
              </w:rPr>
            </w:pPr>
            <w:r w:rsidRPr="008D4793">
              <w:rPr>
                <w:rFonts w:ascii="Cambria" w:hAnsi="Cambria"/>
                <w:sz w:val="20"/>
                <w:szCs w:val="20"/>
              </w:rPr>
              <w:t>Verifying and compiling necessary documents.</w:t>
            </w:r>
          </w:p>
          <w:p w:rsidR="008D4793" w:rsidRPr="0069087D" w:rsidRDefault="008D4793" w:rsidP="0069087D">
            <w:pPr>
              <w:pStyle w:val="NoSpacing"/>
              <w:numPr>
                <w:ilvl w:val="0"/>
                <w:numId w:val="11"/>
              </w:numPr>
              <w:ind w:left="541" w:hanging="360"/>
              <w:jc w:val="both"/>
              <w:rPr>
                <w:rFonts w:ascii="Cambria" w:hAnsi="Cambria"/>
                <w:sz w:val="20"/>
                <w:szCs w:val="20"/>
              </w:rPr>
            </w:pPr>
            <w:r w:rsidRPr="0069087D">
              <w:rPr>
                <w:rFonts w:ascii="Cambria" w:hAnsi="Cambria"/>
                <w:sz w:val="20"/>
                <w:szCs w:val="20"/>
              </w:rPr>
              <w:t>Appearing before Income tax authorities.</w:t>
            </w:r>
            <w:r w:rsidR="0069087D">
              <w:rPr>
                <w:rFonts w:ascii="Cambria" w:hAnsi="Cambria"/>
                <w:sz w:val="20"/>
                <w:szCs w:val="20"/>
              </w:rPr>
              <w:t xml:space="preserve"> </w:t>
            </w:r>
            <w:r w:rsidRPr="0069087D">
              <w:rPr>
                <w:rFonts w:ascii="Cambria" w:hAnsi="Cambria"/>
                <w:sz w:val="20"/>
                <w:szCs w:val="20"/>
              </w:rPr>
              <w:t>Analyzing the assessment orders.</w:t>
            </w:r>
          </w:p>
          <w:p w:rsidR="008D4793" w:rsidRPr="008D4793" w:rsidRDefault="008D4793" w:rsidP="0069087D">
            <w:pPr>
              <w:pStyle w:val="NoSpacing"/>
              <w:numPr>
                <w:ilvl w:val="0"/>
                <w:numId w:val="11"/>
              </w:numPr>
              <w:ind w:left="541" w:hanging="360"/>
              <w:jc w:val="both"/>
              <w:rPr>
                <w:rFonts w:ascii="Cambria" w:hAnsi="Cambria"/>
                <w:sz w:val="20"/>
                <w:szCs w:val="20"/>
              </w:rPr>
            </w:pPr>
            <w:r w:rsidRPr="008D4793">
              <w:rPr>
                <w:rFonts w:ascii="Cambria" w:hAnsi="Cambria"/>
                <w:sz w:val="20"/>
                <w:szCs w:val="20"/>
              </w:rPr>
              <w:t>Filing appeals and rectification applications.</w:t>
            </w:r>
          </w:p>
          <w:p w:rsidR="008D4793" w:rsidRPr="0069087D" w:rsidRDefault="008D4793" w:rsidP="0069087D">
            <w:pPr>
              <w:pStyle w:val="NoSpacing"/>
              <w:numPr>
                <w:ilvl w:val="0"/>
                <w:numId w:val="11"/>
              </w:numPr>
              <w:ind w:left="541" w:hanging="360"/>
              <w:jc w:val="both"/>
              <w:rPr>
                <w:rFonts w:ascii="Cambria" w:hAnsi="Cambria"/>
                <w:sz w:val="20"/>
                <w:szCs w:val="20"/>
              </w:rPr>
            </w:pPr>
            <w:r w:rsidRPr="008D4793">
              <w:rPr>
                <w:rFonts w:ascii="Cambria" w:hAnsi="Cambria"/>
                <w:sz w:val="20"/>
                <w:szCs w:val="20"/>
              </w:rPr>
              <w:t>Computation and finalization of Income Tax liability</w:t>
            </w:r>
          </w:p>
        </w:tc>
      </w:tr>
      <w:tr w:rsidR="008D4793" w:rsidRPr="008D4793" w:rsidTr="0069087D">
        <w:tc>
          <w:tcPr>
            <w:tcW w:w="84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4793" w:rsidRPr="008D4793" w:rsidRDefault="008D4793" w:rsidP="0069087D">
            <w:pPr>
              <w:pStyle w:val="NoSpacing"/>
              <w:ind w:left="80"/>
              <w:rPr>
                <w:rFonts w:ascii="Cambria" w:hAnsi="Cambria"/>
                <w:b/>
                <w:bCs/>
                <w:sz w:val="20"/>
                <w:szCs w:val="20"/>
              </w:rPr>
            </w:pPr>
            <w:r w:rsidRPr="008D4793">
              <w:rPr>
                <w:rFonts w:ascii="Cambria" w:hAnsi="Cambria"/>
                <w:b/>
                <w:bCs/>
                <w:sz w:val="20"/>
                <w:szCs w:val="20"/>
              </w:rPr>
              <w:t>VAT AUDIT</w:t>
            </w:r>
          </w:p>
          <w:p w:rsidR="008D4793" w:rsidRPr="008D4793" w:rsidRDefault="008D4793" w:rsidP="0069087D">
            <w:pPr>
              <w:pStyle w:val="NoSpacing"/>
              <w:ind w:left="80"/>
              <w:rPr>
                <w:rFonts w:ascii="Cambria" w:hAnsi="Cambria"/>
                <w:sz w:val="20"/>
                <w:szCs w:val="20"/>
              </w:rPr>
            </w:pPr>
          </w:p>
        </w:tc>
        <w:tc>
          <w:tcPr>
            <w:tcW w:w="415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4793" w:rsidRPr="008D4793" w:rsidRDefault="008D4793" w:rsidP="0069087D">
            <w:pPr>
              <w:pStyle w:val="NoSpacing"/>
              <w:numPr>
                <w:ilvl w:val="0"/>
                <w:numId w:val="11"/>
              </w:numPr>
              <w:ind w:left="541" w:hanging="360"/>
              <w:jc w:val="both"/>
              <w:rPr>
                <w:rFonts w:ascii="Cambria" w:hAnsi="Cambria"/>
                <w:sz w:val="20"/>
                <w:szCs w:val="20"/>
              </w:rPr>
            </w:pPr>
            <w:r w:rsidRPr="008D4793">
              <w:rPr>
                <w:rFonts w:ascii="Cambria" w:hAnsi="Cambria"/>
                <w:sz w:val="20"/>
                <w:szCs w:val="20"/>
              </w:rPr>
              <w:t>Preparation of summary as per books &amp; returns as required under the Act.</w:t>
            </w:r>
          </w:p>
          <w:p w:rsidR="008D4793" w:rsidRPr="008D4793" w:rsidRDefault="008D4793" w:rsidP="0069087D">
            <w:pPr>
              <w:pStyle w:val="NoSpacing"/>
              <w:numPr>
                <w:ilvl w:val="0"/>
                <w:numId w:val="11"/>
              </w:numPr>
              <w:ind w:left="541" w:hanging="360"/>
              <w:jc w:val="both"/>
              <w:rPr>
                <w:rFonts w:ascii="Cambria" w:hAnsi="Cambria"/>
                <w:sz w:val="20"/>
                <w:szCs w:val="20"/>
              </w:rPr>
            </w:pPr>
            <w:r w:rsidRPr="008D4793">
              <w:rPr>
                <w:rFonts w:ascii="Cambria" w:hAnsi="Cambria"/>
                <w:sz w:val="20"/>
                <w:szCs w:val="20"/>
              </w:rPr>
              <w:t>Reconciliation of summary as per books and returns filed.</w:t>
            </w:r>
          </w:p>
          <w:p w:rsidR="008D4793" w:rsidRPr="008D4793" w:rsidRDefault="0069087D" w:rsidP="0069087D">
            <w:pPr>
              <w:pStyle w:val="NoSpacing"/>
              <w:numPr>
                <w:ilvl w:val="0"/>
                <w:numId w:val="11"/>
              </w:numPr>
              <w:ind w:left="541" w:hanging="360"/>
              <w:jc w:val="both"/>
              <w:rPr>
                <w:rFonts w:ascii="Cambria" w:hAnsi="Cambria"/>
                <w:sz w:val="20"/>
                <w:szCs w:val="20"/>
              </w:rPr>
            </w:pPr>
            <w:r>
              <w:rPr>
                <w:rFonts w:ascii="Cambria" w:hAnsi="Cambria"/>
                <w:sz w:val="20"/>
                <w:szCs w:val="20"/>
              </w:rPr>
              <w:t xml:space="preserve">Preparing </w:t>
            </w:r>
            <w:r w:rsidR="008D4793" w:rsidRPr="008D4793">
              <w:rPr>
                <w:rFonts w:ascii="Cambria" w:hAnsi="Cambria"/>
                <w:sz w:val="20"/>
                <w:szCs w:val="20"/>
              </w:rPr>
              <w:t>Reconciliation of Turnover of Sa</w:t>
            </w:r>
            <w:r>
              <w:rPr>
                <w:rFonts w:ascii="Cambria" w:hAnsi="Cambria"/>
                <w:sz w:val="20"/>
                <w:szCs w:val="20"/>
              </w:rPr>
              <w:t>les &amp; Purchases as per books &amp;</w:t>
            </w:r>
            <w:r w:rsidR="008D4793" w:rsidRPr="008D4793">
              <w:rPr>
                <w:rFonts w:ascii="Cambria" w:hAnsi="Cambria"/>
                <w:sz w:val="20"/>
                <w:szCs w:val="20"/>
              </w:rPr>
              <w:t xml:space="preserve"> under VAT Act.</w:t>
            </w:r>
          </w:p>
          <w:p w:rsidR="008D4793" w:rsidRPr="008D4793" w:rsidRDefault="008D4793" w:rsidP="0069087D">
            <w:pPr>
              <w:pStyle w:val="NoSpacing"/>
              <w:numPr>
                <w:ilvl w:val="0"/>
                <w:numId w:val="11"/>
              </w:numPr>
              <w:ind w:left="541" w:hanging="360"/>
              <w:jc w:val="both"/>
              <w:rPr>
                <w:rFonts w:ascii="Cambria" w:hAnsi="Cambria"/>
                <w:sz w:val="20"/>
                <w:szCs w:val="20"/>
              </w:rPr>
            </w:pPr>
            <w:r w:rsidRPr="008D4793">
              <w:rPr>
                <w:rFonts w:ascii="Cambria" w:hAnsi="Cambria"/>
                <w:sz w:val="20"/>
                <w:szCs w:val="20"/>
              </w:rPr>
              <w:t>Finalization of revised returns to be filed before audit &amp; post audit.</w:t>
            </w:r>
          </w:p>
          <w:p w:rsidR="008D4793" w:rsidRPr="008D4793" w:rsidRDefault="008D4793" w:rsidP="0069087D">
            <w:pPr>
              <w:pStyle w:val="NoSpacing"/>
              <w:numPr>
                <w:ilvl w:val="0"/>
                <w:numId w:val="11"/>
              </w:numPr>
              <w:ind w:left="541" w:hanging="360"/>
              <w:jc w:val="both"/>
              <w:rPr>
                <w:rFonts w:ascii="Cambria" w:hAnsi="Cambria"/>
                <w:sz w:val="20"/>
                <w:szCs w:val="20"/>
              </w:rPr>
            </w:pPr>
            <w:r w:rsidRPr="008D4793">
              <w:rPr>
                <w:rFonts w:ascii="Cambria" w:hAnsi="Cambria"/>
                <w:sz w:val="20"/>
                <w:szCs w:val="20"/>
              </w:rPr>
              <w:t>Verifying the Concessional rate forms (Form C) or Zero rated forms (Form H/I) claimed by client during the year.</w:t>
            </w:r>
          </w:p>
          <w:p w:rsidR="008D4793" w:rsidRPr="0066104E" w:rsidRDefault="008D4793" w:rsidP="0066104E">
            <w:pPr>
              <w:pStyle w:val="NoSpacing"/>
              <w:numPr>
                <w:ilvl w:val="0"/>
                <w:numId w:val="11"/>
              </w:numPr>
              <w:ind w:left="541" w:hanging="360"/>
              <w:jc w:val="both"/>
              <w:rPr>
                <w:rFonts w:ascii="Cambria" w:hAnsi="Cambria"/>
                <w:sz w:val="20"/>
                <w:szCs w:val="20"/>
              </w:rPr>
            </w:pPr>
            <w:r w:rsidRPr="008D4793">
              <w:rPr>
                <w:rFonts w:ascii="Cambria" w:hAnsi="Cambria"/>
                <w:sz w:val="20"/>
                <w:szCs w:val="20"/>
              </w:rPr>
              <w:t xml:space="preserve">Preparation and Finalization of VAT Audit Report with relevant </w:t>
            </w:r>
            <w:r w:rsidR="0069087D" w:rsidRPr="008D4793">
              <w:rPr>
                <w:rFonts w:ascii="Cambria" w:hAnsi="Cambria"/>
                <w:sz w:val="20"/>
                <w:szCs w:val="20"/>
              </w:rPr>
              <w:t>annexure</w:t>
            </w:r>
            <w:r w:rsidRPr="008D4793">
              <w:rPr>
                <w:rFonts w:ascii="Cambria" w:hAnsi="Cambria"/>
                <w:sz w:val="20"/>
                <w:szCs w:val="20"/>
              </w:rPr>
              <w:t>.</w:t>
            </w:r>
          </w:p>
        </w:tc>
      </w:tr>
    </w:tbl>
    <w:p w:rsidR="00592639" w:rsidRDefault="00592639" w:rsidP="00957869">
      <w:pPr>
        <w:pStyle w:val="NoSpacing"/>
        <w:pBdr>
          <w:top w:val="single" w:sz="36" w:space="31" w:color="8DB3E2" w:themeColor="text2" w:themeTint="66"/>
        </w:pBdr>
        <w:spacing w:line="276" w:lineRule="auto"/>
        <w:ind w:hanging="630"/>
        <w:jc w:val="center"/>
        <w:rPr>
          <w:rFonts w:ascii="Cambria" w:hAnsi="Cambria"/>
          <w:b/>
        </w:rPr>
      </w:pPr>
    </w:p>
    <w:p w:rsidR="00286085" w:rsidRPr="00AB1FC6" w:rsidRDefault="00286085" w:rsidP="00957869">
      <w:pPr>
        <w:pStyle w:val="NoSpacing"/>
        <w:pBdr>
          <w:top w:val="single" w:sz="36" w:space="31" w:color="8DB3E2" w:themeColor="text2" w:themeTint="66"/>
        </w:pBdr>
        <w:spacing w:line="276" w:lineRule="auto"/>
        <w:ind w:hanging="630"/>
        <w:jc w:val="center"/>
        <w:rPr>
          <w:rFonts w:ascii="Cambria" w:hAnsi="Cambria"/>
          <w:b/>
        </w:rPr>
      </w:pPr>
      <w:r w:rsidRPr="00AB1FC6">
        <w:rPr>
          <w:rFonts w:ascii="Cambria" w:hAnsi="Cambria"/>
          <w:b/>
        </w:rPr>
        <w:t>DOMAIN SKILLS</w:t>
      </w:r>
    </w:p>
    <w:p w:rsidR="00286085" w:rsidRPr="004A5C56" w:rsidRDefault="00286085" w:rsidP="00286085">
      <w:pPr>
        <w:pStyle w:val="NoSpacing"/>
        <w:numPr>
          <w:ilvl w:val="0"/>
          <w:numId w:val="2"/>
        </w:numPr>
        <w:ind w:left="90"/>
        <w:jc w:val="both"/>
        <w:rPr>
          <w:rFonts w:ascii="Cambria" w:hAnsi="Cambria" w:cs="Tahoma"/>
          <w:sz w:val="20"/>
          <w:szCs w:val="20"/>
        </w:rPr>
      </w:pPr>
      <w:r w:rsidRPr="000B7CD1">
        <w:rPr>
          <w:rFonts w:ascii="Cambria" w:hAnsi="Cambria"/>
          <w:sz w:val="20"/>
          <w:szCs w:val="20"/>
        </w:rPr>
        <w:t>Analyzing</w:t>
      </w:r>
      <w:r w:rsidRPr="004A5C56">
        <w:rPr>
          <w:rFonts w:ascii="Cambria" w:hAnsi="Cambria" w:cs="Tahoma"/>
          <w:sz w:val="20"/>
          <w:szCs w:val="20"/>
        </w:rPr>
        <w:t xml:space="preserve"> business operations, trends, costs, reve</w:t>
      </w:r>
      <w:r>
        <w:rPr>
          <w:rFonts w:ascii="Cambria" w:hAnsi="Cambria" w:cs="Tahoma"/>
          <w:sz w:val="20"/>
          <w:szCs w:val="20"/>
        </w:rPr>
        <w:t xml:space="preserve">nues, financial </w:t>
      </w:r>
      <w:r w:rsidRPr="004A5C56">
        <w:rPr>
          <w:rFonts w:ascii="Cambria" w:hAnsi="Cambria" w:cs="Tahoma"/>
          <w:sz w:val="20"/>
          <w:szCs w:val="20"/>
        </w:rPr>
        <w:t>obligations for future project revenues</w:t>
      </w:r>
      <w:r>
        <w:rPr>
          <w:rFonts w:ascii="Cambria" w:hAnsi="Cambria" w:cs="Tahoma"/>
          <w:sz w:val="20"/>
          <w:szCs w:val="20"/>
        </w:rPr>
        <w:t xml:space="preserve"> &amp;</w:t>
      </w:r>
      <w:r w:rsidRPr="004A5C56">
        <w:rPr>
          <w:rFonts w:ascii="Cambria" w:hAnsi="Cambria" w:cs="Tahoma"/>
          <w:sz w:val="20"/>
          <w:szCs w:val="20"/>
        </w:rPr>
        <w:t xml:space="preserve"> expenses while managing overall accountability of financial planning, budgeting, project cost analysis</w:t>
      </w:r>
      <w:r>
        <w:rPr>
          <w:rFonts w:ascii="Cambria" w:hAnsi="Cambria" w:cs="Tahoma"/>
          <w:sz w:val="20"/>
          <w:szCs w:val="20"/>
        </w:rPr>
        <w:t xml:space="preserve"> &amp; </w:t>
      </w:r>
      <w:r w:rsidRPr="004A5C56">
        <w:rPr>
          <w:rFonts w:ascii="Cambria" w:hAnsi="Cambria" w:cs="Tahoma"/>
          <w:sz w:val="20"/>
          <w:szCs w:val="20"/>
        </w:rPr>
        <w:t>implementation</w:t>
      </w:r>
      <w:r>
        <w:rPr>
          <w:rFonts w:ascii="Cambria" w:hAnsi="Cambria" w:cs="Tahoma"/>
          <w:sz w:val="20"/>
          <w:szCs w:val="20"/>
        </w:rPr>
        <w:t>.</w:t>
      </w:r>
    </w:p>
    <w:p w:rsidR="00286085" w:rsidRPr="00A42ECF" w:rsidRDefault="00286085" w:rsidP="00286085">
      <w:pPr>
        <w:pStyle w:val="NoSpacing"/>
        <w:numPr>
          <w:ilvl w:val="0"/>
          <w:numId w:val="2"/>
        </w:numPr>
        <w:ind w:left="90"/>
        <w:jc w:val="both"/>
        <w:rPr>
          <w:rFonts w:ascii="Cambria" w:hAnsi="Cambria" w:cs="Tahoma"/>
          <w:sz w:val="20"/>
          <w:szCs w:val="20"/>
        </w:rPr>
      </w:pPr>
      <w:r w:rsidRPr="00A42ECF">
        <w:rPr>
          <w:rFonts w:ascii="Cambria" w:hAnsi="Cambria" w:cs="Tahoma"/>
          <w:sz w:val="20"/>
          <w:szCs w:val="20"/>
        </w:rPr>
        <w:t>Responsible for capital budgeting decision making and cash-flow analysis, and analyzing investment appraisals and</w:t>
      </w:r>
      <w:r>
        <w:rPr>
          <w:rFonts w:ascii="Cambria" w:hAnsi="Cambria" w:cs="Tahoma"/>
          <w:sz w:val="20"/>
          <w:szCs w:val="20"/>
        </w:rPr>
        <w:t xml:space="preserve"> </w:t>
      </w:r>
      <w:r w:rsidRPr="00A42ECF">
        <w:rPr>
          <w:rFonts w:ascii="Cambria" w:hAnsi="Cambria" w:cs="Tahoma"/>
          <w:sz w:val="20"/>
          <w:szCs w:val="20"/>
        </w:rPr>
        <w:t>management of cash flow &amp; distribution of funds in critical financial situations.</w:t>
      </w:r>
    </w:p>
    <w:p w:rsidR="00286085" w:rsidRPr="004A5C56" w:rsidRDefault="00286085" w:rsidP="00286085">
      <w:pPr>
        <w:pStyle w:val="NoSpacing"/>
        <w:numPr>
          <w:ilvl w:val="0"/>
          <w:numId w:val="2"/>
        </w:numPr>
        <w:ind w:left="90"/>
        <w:jc w:val="both"/>
        <w:rPr>
          <w:rFonts w:ascii="Cambria" w:hAnsi="Cambria" w:cs="Tahoma"/>
          <w:sz w:val="20"/>
          <w:szCs w:val="20"/>
        </w:rPr>
      </w:pPr>
      <w:r w:rsidRPr="004A5C56">
        <w:rPr>
          <w:rFonts w:ascii="Cambria" w:hAnsi="Cambria" w:cs="Tahoma"/>
          <w:sz w:val="20"/>
          <w:szCs w:val="20"/>
        </w:rPr>
        <w:t>Examining &amp; evaluating financial systems, management procedures, and internal controls to ensure that records are accurate</w:t>
      </w:r>
      <w:r>
        <w:rPr>
          <w:rFonts w:ascii="Cambria" w:hAnsi="Cambria" w:cs="Tahoma"/>
          <w:sz w:val="20"/>
          <w:szCs w:val="20"/>
        </w:rPr>
        <w:t xml:space="preserve"> </w:t>
      </w:r>
      <w:r w:rsidRPr="004A5C56">
        <w:rPr>
          <w:rFonts w:ascii="Cambria" w:hAnsi="Cambria" w:cs="Tahoma"/>
          <w:sz w:val="20"/>
          <w:szCs w:val="20"/>
        </w:rPr>
        <w:t>&amp; controls are adequate to safeguard against fraud/ misrepresentations.</w:t>
      </w:r>
    </w:p>
    <w:p w:rsidR="00286085" w:rsidRPr="004A5C56" w:rsidRDefault="00286085" w:rsidP="00286085">
      <w:pPr>
        <w:pStyle w:val="NoSpacing"/>
        <w:numPr>
          <w:ilvl w:val="0"/>
          <w:numId w:val="2"/>
        </w:numPr>
        <w:ind w:left="90"/>
        <w:jc w:val="both"/>
        <w:rPr>
          <w:rFonts w:ascii="Cambria" w:hAnsi="Cambria" w:cs="Tahoma"/>
          <w:sz w:val="20"/>
          <w:szCs w:val="20"/>
        </w:rPr>
      </w:pPr>
      <w:r w:rsidRPr="004A5C56">
        <w:rPr>
          <w:rFonts w:ascii="Cambria" w:hAnsi="Cambria" w:cs="Tahoma"/>
          <w:sz w:val="20"/>
          <w:szCs w:val="20"/>
        </w:rPr>
        <w:t>Implementing measures, preparing and finalizing various operational processes to support business with due consideration of</w:t>
      </w:r>
      <w:r>
        <w:rPr>
          <w:rFonts w:ascii="Cambria" w:hAnsi="Cambria" w:cs="Tahoma"/>
          <w:sz w:val="20"/>
          <w:szCs w:val="20"/>
        </w:rPr>
        <w:t xml:space="preserve"> </w:t>
      </w:r>
      <w:r w:rsidRPr="004A5C56">
        <w:rPr>
          <w:rFonts w:ascii="Cambria" w:hAnsi="Cambria" w:cs="Tahoma"/>
          <w:sz w:val="20"/>
          <w:szCs w:val="20"/>
        </w:rPr>
        <w:t>organization’s internal policies and operating standards on an ongoing basis.</w:t>
      </w:r>
    </w:p>
    <w:p w:rsidR="00286085" w:rsidRPr="004A5C56" w:rsidRDefault="00286085" w:rsidP="00286085">
      <w:pPr>
        <w:pStyle w:val="NoSpacing"/>
        <w:numPr>
          <w:ilvl w:val="0"/>
          <w:numId w:val="2"/>
        </w:numPr>
        <w:ind w:left="90"/>
        <w:jc w:val="both"/>
        <w:rPr>
          <w:rFonts w:ascii="Cambria" w:hAnsi="Cambria" w:cs="Tahoma"/>
          <w:sz w:val="20"/>
          <w:szCs w:val="20"/>
        </w:rPr>
      </w:pPr>
      <w:r w:rsidRPr="004A5C56">
        <w:rPr>
          <w:rFonts w:ascii="Cambria" w:hAnsi="Cambria" w:cs="Tahoma"/>
          <w:sz w:val="20"/>
          <w:szCs w:val="20"/>
        </w:rPr>
        <w:t>Monitoring the inflow/ outflow of funds; taking adequate measures to ensure optimum utilization of available funds towards</w:t>
      </w:r>
      <w:r>
        <w:rPr>
          <w:rFonts w:ascii="Cambria" w:hAnsi="Cambria" w:cs="Tahoma"/>
          <w:sz w:val="20"/>
          <w:szCs w:val="20"/>
        </w:rPr>
        <w:t xml:space="preserve"> </w:t>
      </w:r>
      <w:r w:rsidRPr="004A5C56">
        <w:rPr>
          <w:rFonts w:ascii="Cambria" w:hAnsi="Cambria" w:cs="Tahoma"/>
          <w:sz w:val="20"/>
          <w:szCs w:val="20"/>
        </w:rPr>
        <w:t>the accomplishment of organizational objectives.</w:t>
      </w:r>
    </w:p>
    <w:p w:rsidR="00286085" w:rsidRPr="004A5C56" w:rsidRDefault="00286085" w:rsidP="00286085">
      <w:pPr>
        <w:pStyle w:val="NoSpacing"/>
        <w:numPr>
          <w:ilvl w:val="0"/>
          <w:numId w:val="2"/>
        </w:numPr>
        <w:ind w:left="90"/>
        <w:jc w:val="both"/>
        <w:rPr>
          <w:rFonts w:ascii="Cambria" w:hAnsi="Cambria" w:cs="Tahoma"/>
          <w:sz w:val="20"/>
          <w:szCs w:val="20"/>
        </w:rPr>
      </w:pPr>
      <w:r w:rsidRPr="004A5C56">
        <w:rPr>
          <w:rFonts w:ascii="Cambria" w:hAnsi="Cambria" w:cs="Tahoma"/>
          <w:sz w:val="20"/>
          <w:szCs w:val="20"/>
        </w:rPr>
        <w:t>Supervising the preparation of MIS reports providing feedback to top management on financial performance</w:t>
      </w:r>
      <w:r>
        <w:rPr>
          <w:rFonts w:ascii="Cambria" w:hAnsi="Cambria" w:cs="Tahoma"/>
          <w:sz w:val="20"/>
          <w:szCs w:val="20"/>
        </w:rPr>
        <w:t>.</w:t>
      </w:r>
    </w:p>
    <w:p w:rsidR="00286085" w:rsidRDefault="00286085" w:rsidP="00286085">
      <w:pPr>
        <w:pStyle w:val="NoSpacing"/>
        <w:numPr>
          <w:ilvl w:val="0"/>
          <w:numId w:val="2"/>
        </w:numPr>
        <w:ind w:left="90"/>
        <w:jc w:val="both"/>
        <w:rPr>
          <w:rFonts w:ascii="Cambria" w:hAnsi="Cambria" w:cs="Tahoma"/>
          <w:sz w:val="20"/>
          <w:szCs w:val="20"/>
        </w:rPr>
      </w:pPr>
      <w:r w:rsidRPr="004A5C56">
        <w:rPr>
          <w:rFonts w:ascii="Cambria" w:hAnsi="Cambria" w:cs="Tahoma"/>
          <w:sz w:val="20"/>
          <w:szCs w:val="20"/>
        </w:rPr>
        <w:t>Carrying out audit functions, defining audit schedules, preparing quick, accurate financial information and reports to</w:t>
      </w:r>
      <w:r>
        <w:rPr>
          <w:rFonts w:ascii="Cambria" w:hAnsi="Cambria" w:cs="Tahoma"/>
          <w:sz w:val="20"/>
          <w:szCs w:val="20"/>
        </w:rPr>
        <w:t xml:space="preserve"> </w:t>
      </w:r>
      <w:r w:rsidRPr="004A5C56">
        <w:rPr>
          <w:rFonts w:ascii="Cambria" w:hAnsi="Cambria" w:cs="Tahoma"/>
          <w:sz w:val="20"/>
          <w:szCs w:val="20"/>
        </w:rPr>
        <w:t>communicate audit findings and financial data.</w:t>
      </w:r>
    </w:p>
    <w:p w:rsidR="00286085" w:rsidRPr="0087758F" w:rsidRDefault="00286085" w:rsidP="00286085">
      <w:pPr>
        <w:pStyle w:val="NoSpacing"/>
        <w:jc w:val="center"/>
        <w:rPr>
          <w:rFonts w:ascii="Cambria" w:hAnsi="Cambria" w:cs="Tahoma,Bold"/>
          <w:b/>
          <w:bCs/>
          <w:sz w:val="4"/>
          <w:szCs w:val="4"/>
        </w:rPr>
      </w:pPr>
    </w:p>
    <w:p w:rsidR="00286085" w:rsidRDefault="00286085" w:rsidP="00286085">
      <w:pPr>
        <w:pStyle w:val="NoSpacing"/>
        <w:pBdr>
          <w:top w:val="single" w:sz="36" w:space="1" w:color="8DB3E2" w:themeColor="text2" w:themeTint="66"/>
        </w:pBdr>
        <w:ind w:hanging="630"/>
        <w:jc w:val="center"/>
        <w:rPr>
          <w:rFonts w:ascii="Cambria" w:hAnsi="Cambria" w:cs="Tahoma,Bold"/>
          <w:b/>
          <w:bCs/>
          <w:sz w:val="20"/>
          <w:szCs w:val="20"/>
        </w:rPr>
      </w:pPr>
      <w:r w:rsidRPr="004A5C56">
        <w:rPr>
          <w:rFonts w:ascii="Cambria" w:hAnsi="Cambria" w:cs="Tahoma,Bold"/>
          <w:b/>
          <w:bCs/>
          <w:sz w:val="20"/>
          <w:szCs w:val="20"/>
        </w:rPr>
        <w:t>PROFESSIONAL QUALIFICATIONS</w:t>
      </w:r>
    </w:p>
    <w:p w:rsidR="00286085" w:rsidRPr="00035C4B" w:rsidRDefault="00286085" w:rsidP="00286085">
      <w:pPr>
        <w:pStyle w:val="NoSpacing"/>
        <w:pBdr>
          <w:top w:val="single" w:sz="36" w:space="1" w:color="8DB3E2" w:themeColor="text2" w:themeTint="66"/>
        </w:pBdr>
        <w:ind w:hanging="630"/>
        <w:jc w:val="center"/>
        <w:rPr>
          <w:rFonts w:ascii="Cambria" w:hAnsi="Cambria" w:cs="Tahoma,Bold"/>
          <w:b/>
          <w:bCs/>
          <w:sz w:val="4"/>
          <w:szCs w:val="4"/>
        </w:rPr>
      </w:pPr>
    </w:p>
    <w:p w:rsidR="00286085" w:rsidRPr="003E466E" w:rsidRDefault="00286085" w:rsidP="00286085">
      <w:pPr>
        <w:pStyle w:val="NoSpacing"/>
        <w:numPr>
          <w:ilvl w:val="0"/>
          <w:numId w:val="2"/>
        </w:numPr>
        <w:ind w:left="90"/>
        <w:jc w:val="both"/>
        <w:rPr>
          <w:rFonts w:ascii="Cambria" w:hAnsi="Cambria"/>
          <w:sz w:val="20"/>
          <w:szCs w:val="20"/>
        </w:rPr>
      </w:pPr>
      <w:r w:rsidRPr="004A5C56">
        <w:rPr>
          <w:rFonts w:ascii="Cambria" w:hAnsi="Cambria" w:cs="Tahoma"/>
          <w:sz w:val="20"/>
          <w:szCs w:val="20"/>
        </w:rPr>
        <w:t>Chartered Accountant</w:t>
      </w:r>
      <w:r>
        <w:rPr>
          <w:rFonts w:ascii="Cambria" w:hAnsi="Cambria" w:cs="Tahoma"/>
          <w:sz w:val="20"/>
          <w:szCs w:val="20"/>
        </w:rPr>
        <w:t xml:space="preserve"> in the year 2011 from</w:t>
      </w:r>
      <w:r w:rsidRPr="004A5C56">
        <w:rPr>
          <w:rFonts w:ascii="Cambria" w:hAnsi="Cambria" w:cs="Tahoma"/>
          <w:sz w:val="20"/>
          <w:szCs w:val="20"/>
        </w:rPr>
        <w:t xml:space="preserve"> Institute of Chartered Accountants of </w:t>
      </w:r>
      <w:r>
        <w:rPr>
          <w:rFonts w:ascii="Cambria" w:hAnsi="Cambria" w:cs="Tahoma"/>
          <w:sz w:val="20"/>
          <w:szCs w:val="20"/>
        </w:rPr>
        <w:t>India</w:t>
      </w:r>
    </w:p>
    <w:p w:rsidR="00C8235C" w:rsidRPr="00333674" w:rsidRDefault="00333674" w:rsidP="00333674">
      <w:pPr>
        <w:pStyle w:val="NoSpacing"/>
        <w:numPr>
          <w:ilvl w:val="0"/>
          <w:numId w:val="2"/>
        </w:numPr>
        <w:ind w:left="90"/>
        <w:jc w:val="both"/>
        <w:rPr>
          <w:rFonts w:ascii="Cambria" w:hAnsi="Cambria"/>
          <w:sz w:val="20"/>
          <w:szCs w:val="20"/>
        </w:rPr>
      </w:pPr>
      <w:r>
        <w:rPr>
          <w:rFonts w:ascii="Cambria" w:hAnsi="Cambria" w:cs="Tahoma"/>
          <w:sz w:val="20"/>
          <w:szCs w:val="20"/>
        </w:rPr>
        <w:t>Pursuing Diploma in IFRS from ACCA UK.</w:t>
      </w:r>
    </w:p>
    <w:p w:rsidR="00C8235C" w:rsidRPr="0087758F" w:rsidRDefault="00C8235C" w:rsidP="00C8235C">
      <w:pPr>
        <w:pStyle w:val="NoSpacing"/>
        <w:rPr>
          <w:rFonts w:ascii="Cambria" w:hAnsi="Cambria" w:cs="Tahoma,Bold"/>
          <w:b/>
          <w:bCs/>
          <w:sz w:val="4"/>
          <w:szCs w:val="4"/>
        </w:rPr>
      </w:pPr>
    </w:p>
    <w:p w:rsidR="00C8235C" w:rsidRPr="00E210AD" w:rsidRDefault="00C8235C" w:rsidP="00C8235C">
      <w:pPr>
        <w:pStyle w:val="NoSpacing"/>
        <w:ind w:left="90"/>
        <w:jc w:val="both"/>
        <w:rPr>
          <w:rFonts w:ascii="Cambria" w:hAnsi="Cambria"/>
          <w:sz w:val="4"/>
          <w:szCs w:val="4"/>
        </w:rPr>
      </w:pPr>
    </w:p>
    <w:p w:rsidR="00286085" w:rsidRPr="00035C4B" w:rsidRDefault="00286085" w:rsidP="00286085">
      <w:pPr>
        <w:pBdr>
          <w:top w:val="single" w:sz="36" w:space="1" w:color="8DB3E2" w:themeColor="text2" w:themeTint="66"/>
        </w:pBdr>
        <w:autoSpaceDE w:val="0"/>
        <w:autoSpaceDN w:val="0"/>
        <w:adjustRightInd w:val="0"/>
        <w:ind w:hanging="630"/>
        <w:jc w:val="center"/>
        <w:rPr>
          <w:rFonts w:ascii="Cambria" w:eastAsiaTheme="minorHAnsi" w:hAnsi="Cambria" w:cs="Tahoma,Bold"/>
          <w:b/>
          <w:bCs/>
          <w:sz w:val="4"/>
          <w:szCs w:val="4"/>
        </w:rPr>
      </w:pPr>
    </w:p>
    <w:p w:rsidR="0069087D" w:rsidRDefault="0069087D" w:rsidP="0069087D">
      <w:pPr>
        <w:pStyle w:val="NoSpacing"/>
        <w:pBdr>
          <w:top w:val="single" w:sz="36" w:space="1" w:color="8DB3E2" w:themeColor="text2" w:themeTint="66"/>
        </w:pBdr>
        <w:ind w:hanging="630"/>
        <w:jc w:val="center"/>
        <w:rPr>
          <w:rFonts w:ascii="Cambria" w:hAnsi="Cambria" w:cs="Tahoma,Bold"/>
          <w:b/>
          <w:bCs/>
          <w:sz w:val="20"/>
          <w:szCs w:val="20"/>
        </w:rPr>
      </w:pPr>
      <w:r>
        <w:rPr>
          <w:rFonts w:ascii="Cambria" w:hAnsi="Cambria" w:cs="Tahoma,Bold"/>
          <w:b/>
          <w:bCs/>
          <w:sz w:val="20"/>
          <w:szCs w:val="20"/>
        </w:rPr>
        <w:t>ACADEMIC</w:t>
      </w:r>
      <w:r w:rsidRPr="004A5C56">
        <w:rPr>
          <w:rFonts w:ascii="Cambria" w:hAnsi="Cambria" w:cs="Tahoma,Bold"/>
          <w:b/>
          <w:bCs/>
          <w:sz w:val="20"/>
          <w:szCs w:val="20"/>
        </w:rPr>
        <w:t xml:space="preserve"> QUALIFICATIONS</w:t>
      </w:r>
    </w:p>
    <w:p w:rsidR="0069087D" w:rsidRPr="00035C4B" w:rsidRDefault="0069087D" w:rsidP="0069087D">
      <w:pPr>
        <w:pStyle w:val="NoSpacing"/>
        <w:pBdr>
          <w:top w:val="single" w:sz="36" w:space="1" w:color="8DB3E2" w:themeColor="text2" w:themeTint="66"/>
        </w:pBdr>
        <w:ind w:hanging="630"/>
        <w:jc w:val="center"/>
        <w:rPr>
          <w:rFonts w:ascii="Cambria" w:hAnsi="Cambria" w:cs="Tahoma,Bold"/>
          <w:b/>
          <w:bCs/>
          <w:sz w:val="4"/>
          <w:szCs w:val="4"/>
        </w:rPr>
      </w:pPr>
    </w:p>
    <w:p w:rsidR="00333674" w:rsidRPr="00333674" w:rsidRDefault="00333674" w:rsidP="0069087D">
      <w:pPr>
        <w:pStyle w:val="NoSpacing"/>
        <w:numPr>
          <w:ilvl w:val="0"/>
          <w:numId w:val="2"/>
        </w:numPr>
        <w:ind w:left="90"/>
        <w:jc w:val="both"/>
        <w:rPr>
          <w:rFonts w:ascii="Cambria" w:hAnsi="Cambria"/>
          <w:sz w:val="20"/>
          <w:szCs w:val="20"/>
        </w:rPr>
      </w:pPr>
      <w:r>
        <w:rPr>
          <w:rFonts w:ascii="Cambria" w:hAnsi="Cambria" w:cs="Tahoma"/>
          <w:sz w:val="20"/>
          <w:szCs w:val="20"/>
        </w:rPr>
        <w:t>Bachelor in Commerce in the year 2009 from University of Mumbai, India</w:t>
      </w:r>
      <w:r w:rsidR="00FF6962">
        <w:rPr>
          <w:rFonts w:ascii="Cambria" w:hAnsi="Cambria" w:cs="Tahoma"/>
          <w:sz w:val="20"/>
          <w:szCs w:val="20"/>
        </w:rPr>
        <w:t xml:space="preserve"> with </w:t>
      </w:r>
      <w:r w:rsidR="00FF6962" w:rsidRPr="00FF6962">
        <w:rPr>
          <w:rFonts w:ascii="Cambria" w:hAnsi="Cambria" w:cs="Tahoma"/>
          <w:b/>
          <w:sz w:val="20"/>
          <w:szCs w:val="20"/>
        </w:rPr>
        <w:t>73%</w:t>
      </w:r>
      <w:r>
        <w:rPr>
          <w:rFonts w:ascii="Cambria" w:hAnsi="Cambria" w:cs="Tahoma"/>
          <w:sz w:val="20"/>
          <w:szCs w:val="20"/>
        </w:rPr>
        <w:t>.</w:t>
      </w:r>
    </w:p>
    <w:p w:rsidR="0069087D" w:rsidRPr="00333674" w:rsidRDefault="00333674" w:rsidP="0069087D">
      <w:pPr>
        <w:pStyle w:val="NoSpacing"/>
        <w:numPr>
          <w:ilvl w:val="0"/>
          <w:numId w:val="2"/>
        </w:numPr>
        <w:ind w:left="90"/>
        <w:jc w:val="both"/>
        <w:rPr>
          <w:rFonts w:ascii="Cambria" w:hAnsi="Cambria"/>
          <w:sz w:val="20"/>
          <w:szCs w:val="20"/>
        </w:rPr>
      </w:pPr>
      <w:r>
        <w:rPr>
          <w:rFonts w:ascii="Cambria" w:hAnsi="Cambria" w:cs="Tahoma"/>
          <w:sz w:val="20"/>
          <w:szCs w:val="20"/>
        </w:rPr>
        <w:t>HSC in the year 2006 from Maharashtra State Board</w:t>
      </w:r>
      <w:r w:rsidR="00FF6962">
        <w:rPr>
          <w:rFonts w:ascii="Cambria" w:hAnsi="Cambria" w:cs="Tahoma"/>
          <w:sz w:val="20"/>
          <w:szCs w:val="20"/>
        </w:rPr>
        <w:t xml:space="preserve"> with </w:t>
      </w:r>
      <w:r w:rsidR="00FF6962" w:rsidRPr="00FF6962">
        <w:rPr>
          <w:rFonts w:ascii="Cambria" w:hAnsi="Cambria" w:cs="Tahoma"/>
          <w:b/>
          <w:sz w:val="20"/>
          <w:szCs w:val="20"/>
        </w:rPr>
        <w:t>70%</w:t>
      </w:r>
    </w:p>
    <w:p w:rsidR="00333674" w:rsidRPr="003E466E" w:rsidRDefault="00333674" w:rsidP="0069087D">
      <w:pPr>
        <w:pStyle w:val="NoSpacing"/>
        <w:numPr>
          <w:ilvl w:val="0"/>
          <w:numId w:val="2"/>
        </w:numPr>
        <w:ind w:left="90"/>
        <w:jc w:val="both"/>
        <w:rPr>
          <w:rFonts w:ascii="Cambria" w:hAnsi="Cambria"/>
          <w:sz w:val="20"/>
          <w:szCs w:val="20"/>
        </w:rPr>
      </w:pPr>
      <w:r>
        <w:rPr>
          <w:rFonts w:ascii="Cambria" w:hAnsi="Cambria"/>
          <w:sz w:val="20"/>
          <w:szCs w:val="20"/>
        </w:rPr>
        <w:t>SSC in the year 2004 from Maharashtra State Board</w:t>
      </w:r>
      <w:r w:rsidR="00FF6962">
        <w:rPr>
          <w:rFonts w:ascii="Cambria" w:hAnsi="Cambria"/>
          <w:sz w:val="20"/>
          <w:szCs w:val="20"/>
        </w:rPr>
        <w:t xml:space="preserve"> with </w:t>
      </w:r>
      <w:r w:rsidR="00FF6962" w:rsidRPr="00FF6962">
        <w:rPr>
          <w:rFonts w:ascii="Cambria" w:hAnsi="Cambria"/>
          <w:b/>
          <w:sz w:val="20"/>
          <w:szCs w:val="20"/>
        </w:rPr>
        <w:t>79%</w:t>
      </w:r>
    </w:p>
    <w:p w:rsidR="0069087D" w:rsidRPr="0087758F" w:rsidRDefault="0069087D" w:rsidP="0069087D">
      <w:pPr>
        <w:pStyle w:val="NoSpacing"/>
        <w:rPr>
          <w:rFonts w:ascii="Cambria" w:hAnsi="Cambria" w:cs="Tahoma,Bold"/>
          <w:b/>
          <w:bCs/>
          <w:sz w:val="4"/>
          <w:szCs w:val="4"/>
        </w:rPr>
      </w:pPr>
    </w:p>
    <w:p w:rsidR="0069087D" w:rsidRPr="00E210AD" w:rsidRDefault="0069087D" w:rsidP="0069087D">
      <w:pPr>
        <w:pStyle w:val="NoSpacing"/>
        <w:ind w:left="90"/>
        <w:jc w:val="both"/>
        <w:rPr>
          <w:rFonts w:ascii="Cambria" w:hAnsi="Cambria"/>
          <w:sz w:val="4"/>
          <w:szCs w:val="4"/>
        </w:rPr>
      </w:pPr>
    </w:p>
    <w:p w:rsidR="00286085" w:rsidRDefault="00286085" w:rsidP="00286085">
      <w:pPr>
        <w:pBdr>
          <w:top w:val="single" w:sz="36" w:space="1" w:color="8DB3E2" w:themeColor="text2" w:themeTint="66"/>
        </w:pBdr>
        <w:autoSpaceDE w:val="0"/>
        <w:autoSpaceDN w:val="0"/>
        <w:adjustRightInd w:val="0"/>
        <w:ind w:hanging="630"/>
        <w:jc w:val="center"/>
        <w:rPr>
          <w:rFonts w:ascii="Cambria" w:eastAsiaTheme="minorHAnsi" w:hAnsi="Cambria" w:cs="Tahoma,Bold"/>
          <w:b/>
          <w:bCs/>
        </w:rPr>
      </w:pPr>
      <w:r w:rsidRPr="00035C4B">
        <w:rPr>
          <w:rFonts w:ascii="Cambria" w:eastAsiaTheme="minorHAnsi" w:hAnsi="Cambria" w:cs="Tahoma,Bold"/>
          <w:b/>
          <w:bCs/>
        </w:rPr>
        <w:t>TRAININGS</w:t>
      </w:r>
    </w:p>
    <w:p w:rsidR="00286085" w:rsidRDefault="00286085" w:rsidP="00286085">
      <w:pPr>
        <w:pBdr>
          <w:top w:val="single" w:sz="36" w:space="1" w:color="8DB3E2" w:themeColor="text2" w:themeTint="66"/>
        </w:pBdr>
        <w:autoSpaceDE w:val="0"/>
        <w:autoSpaceDN w:val="0"/>
        <w:adjustRightInd w:val="0"/>
        <w:ind w:hanging="630"/>
        <w:jc w:val="center"/>
        <w:rPr>
          <w:rFonts w:ascii="Cambria" w:eastAsiaTheme="minorHAnsi" w:hAnsi="Cambria" w:cs="Tahoma,Bold"/>
          <w:b/>
          <w:bCs/>
          <w:sz w:val="4"/>
          <w:szCs w:val="4"/>
        </w:rPr>
      </w:pP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148"/>
      </w:tblGrid>
      <w:tr w:rsidR="00286085" w:rsidTr="00A02022">
        <w:tc>
          <w:tcPr>
            <w:tcW w:w="5490" w:type="dxa"/>
          </w:tcPr>
          <w:p w:rsidR="00286085" w:rsidRPr="00035C4B" w:rsidRDefault="00E957C6" w:rsidP="00A02022">
            <w:pPr>
              <w:pStyle w:val="NoSpacing"/>
              <w:numPr>
                <w:ilvl w:val="0"/>
                <w:numId w:val="2"/>
              </w:numPr>
              <w:ind w:left="432"/>
              <w:jc w:val="both"/>
              <w:rPr>
                <w:rFonts w:ascii="Cambria" w:hAnsi="Cambria" w:cs="Tahoma"/>
                <w:sz w:val="20"/>
                <w:szCs w:val="20"/>
              </w:rPr>
            </w:pPr>
            <w:r>
              <w:rPr>
                <w:rFonts w:ascii="Cambria" w:hAnsi="Cambria" w:cs="Tahoma,Bold"/>
                <w:bCs/>
                <w:sz w:val="20"/>
                <w:szCs w:val="20"/>
              </w:rPr>
              <w:t>Training &amp; Seminars conducted by WIRC &amp; ICAI</w:t>
            </w:r>
          </w:p>
        </w:tc>
        <w:tc>
          <w:tcPr>
            <w:tcW w:w="5148" w:type="dxa"/>
          </w:tcPr>
          <w:p w:rsidR="00286085" w:rsidRPr="007A7CC9" w:rsidRDefault="00C6627F" w:rsidP="00286085">
            <w:pPr>
              <w:pStyle w:val="ListParagraph"/>
              <w:numPr>
                <w:ilvl w:val="0"/>
                <w:numId w:val="2"/>
              </w:numPr>
              <w:autoSpaceDE w:val="0"/>
              <w:autoSpaceDN w:val="0"/>
              <w:adjustRightInd w:val="0"/>
              <w:ind w:left="360"/>
              <w:rPr>
                <w:rFonts w:ascii="Cambria" w:eastAsiaTheme="minorHAnsi" w:hAnsi="Cambria" w:cs="Tahoma"/>
                <w:sz w:val="20"/>
                <w:szCs w:val="20"/>
              </w:rPr>
            </w:pPr>
            <w:r>
              <w:rPr>
                <w:rFonts w:ascii="Cambria" w:eastAsiaTheme="minorHAnsi" w:hAnsi="Cambria" w:cs="Tahoma"/>
                <w:sz w:val="20"/>
                <w:szCs w:val="20"/>
              </w:rPr>
              <w:t>100 hrs</w:t>
            </w:r>
            <w:r w:rsidR="00286085" w:rsidRPr="00035C4B">
              <w:rPr>
                <w:rFonts w:ascii="Cambria" w:eastAsiaTheme="minorHAnsi" w:hAnsi="Cambria" w:cs="Tahoma"/>
                <w:sz w:val="20"/>
                <w:szCs w:val="20"/>
              </w:rPr>
              <w:t xml:space="preserve"> presentation skills </w:t>
            </w:r>
            <w:r w:rsidR="00286085">
              <w:rPr>
                <w:rFonts w:ascii="Cambria" w:eastAsiaTheme="minorHAnsi" w:hAnsi="Cambria" w:cs="Tahoma"/>
                <w:sz w:val="20"/>
                <w:szCs w:val="20"/>
              </w:rPr>
              <w:t>course (GMCS</w:t>
            </w:r>
            <w:r w:rsidR="00286085" w:rsidRPr="00035C4B">
              <w:rPr>
                <w:rFonts w:ascii="Cambria" w:eastAsiaTheme="minorHAnsi" w:hAnsi="Cambria" w:cs="Tahoma"/>
                <w:sz w:val="20"/>
                <w:szCs w:val="20"/>
              </w:rPr>
              <w:t xml:space="preserve">) </w:t>
            </w:r>
            <w:r w:rsidR="00C8235C">
              <w:rPr>
                <w:rFonts w:ascii="Cambria" w:eastAsiaTheme="minorHAnsi" w:hAnsi="Cambria" w:cs="Tahoma"/>
                <w:sz w:val="20"/>
                <w:szCs w:val="20"/>
              </w:rPr>
              <w:t>–</w:t>
            </w:r>
            <w:r w:rsidR="00286085" w:rsidRPr="00035C4B">
              <w:rPr>
                <w:rFonts w:ascii="Cambria" w:eastAsiaTheme="minorHAnsi" w:hAnsi="Cambria" w:cs="Tahoma"/>
                <w:sz w:val="20"/>
                <w:szCs w:val="20"/>
              </w:rPr>
              <w:t xml:space="preserve"> 20</w:t>
            </w:r>
            <w:r w:rsidR="00286085">
              <w:rPr>
                <w:rFonts w:ascii="Cambria" w:eastAsiaTheme="minorHAnsi" w:hAnsi="Cambria" w:cs="Tahoma"/>
                <w:sz w:val="20"/>
                <w:szCs w:val="20"/>
              </w:rPr>
              <w:t>11</w:t>
            </w:r>
          </w:p>
        </w:tc>
      </w:tr>
      <w:tr w:rsidR="00286085" w:rsidTr="00A02022">
        <w:tc>
          <w:tcPr>
            <w:tcW w:w="5490" w:type="dxa"/>
          </w:tcPr>
          <w:p w:rsidR="00286085" w:rsidRPr="00C6627F" w:rsidRDefault="00E957C6" w:rsidP="00E957C6">
            <w:pPr>
              <w:pStyle w:val="NoSpacing"/>
              <w:numPr>
                <w:ilvl w:val="0"/>
                <w:numId w:val="2"/>
              </w:numPr>
              <w:ind w:left="432"/>
              <w:jc w:val="both"/>
              <w:rPr>
                <w:rFonts w:ascii="Cambria" w:hAnsi="Cambria" w:cs="Tahoma"/>
                <w:sz w:val="20"/>
                <w:szCs w:val="20"/>
              </w:rPr>
            </w:pPr>
            <w:r w:rsidRPr="00C6627F">
              <w:rPr>
                <w:rFonts w:ascii="Cambria" w:hAnsi="Cambria" w:cs="Tahoma,Bold"/>
                <w:bCs/>
                <w:sz w:val="20"/>
                <w:szCs w:val="20"/>
              </w:rPr>
              <w:t>100 hrs of Information Technology Training (ITT)</w:t>
            </w:r>
          </w:p>
          <w:p w:rsidR="00E210AD" w:rsidRPr="00E210AD" w:rsidRDefault="00E210AD" w:rsidP="00E210AD">
            <w:pPr>
              <w:pStyle w:val="NoSpacing"/>
              <w:ind w:left="432"/>
              <w:jc w:val="both"/>
              <w:rPr>
                <w:rFonts w:ascii="Cambria" w:hAnsi="Cambria" w:cs="Tahoma"/>
                <w:sz w:val="4"/>
                <w:szCs w:val="4"/>
              </w:rPr>
            </w:pPr>
          </w:p>
        </w:tc>
        <w:tc>
          <w:tcPr>
            <w:tcW w:w="5148" w:type="dxa"/>
          </w:tcPr>
          <w:p w:rsidR="00C8235C" w:rsidRPr="00E957C6" w:rsidRDefault="00C8235C" w:rsidP="00E957C6">
            <w:pPr>
              <w:pStyle w:val="ListParagraph"/>
              <w:autoSpaceDE w:val="0"/>
              <w:autoSpaceDN w:val="0"/>
              <w:adjustRightInd w:val="0"/>
              <w:ind w:left="360"/>
              <w:rPr>
                <w:rFonts w:ascii="Cambria" w:eastAsiaTheme="minorHAnsi" w:hAnsi="Cambria" w:cs="Tahoma,Bold"/>
                <w:b/>
                <w:bCs/>
                <w:sz w:val="20"/>
                <w:szCs w:val="20"/>
              </w:rPr>
            </w:pPr>
          </w:p>
        </w:tc>
      </w:tr>
    </w:tbl>
    <w:p w:rsidR="00286085" w:rsidRDefault="00286085" w:rsidP="00286085">
      <w:pPr>
        <w:pStyle w:val="ListParagraph"/>
        <w:pBdr>
          <w:top w:val="single" w:sz="36" w:space="1" w:color="8DB3E2" w:themeColor="text2" w:themeTint="66"/>
        </w:pBdr>
        <w:autoSpaceDE w:val="0"/>
        <w:autoSpaceDN w:val="0"/>
        <w:adjustRightInd w:val="0"/>
        <w:ind w:left="360" w:hanging="990"/>
        <w:jc w:val="center"/>
        <w:rPr>
          <w:rFonts w:ascii="Cambria" w:eastAsiaTheme="minorHAnsi" w:hAnsi="Cambria" w:cs="Tahoma,Bold"/>
          <w:b/>
          <w:bCs/>
          <w:sz w:val="20"/>
          <w:szCs w:val="20"/>
        </w:rPr>
      </w:pPr>
      <w:proofErr w:type="gramStart"/>
      <w:r>
        <w:rPr>
          <w:rFonts w:ascii="Cambria" w:eastAsiaTheme="minorHAnsi" w:hAnsi="Cambria" w:cs="Tahoma,Bold"/>
          <w:b/>
          <w:bCs/>
          <w:sz w:val="20"/>
          <w:szCs w:val="20"/>
        </w:rPr>
        <w:t>I</w:t>
      </w:r>
      <w:r w:rsidRPr="00035C4B">
        <w:rPr>
          <w:rFonts w:ascii="Cambria" w:eastAsiaTheme="minorHAnsi" w:hAnsi="Cambria" w:cs="Tahoma,Bold"/>
          <w:b/>
          <w:bCs/>
          <w:sz w:val="20"/>
          <w:szCs w:val="20"/>
        </w:rPr>
        <w:t>T</w:t>
      </w:r>
      <w:proofErr w:type="gramEnd"/>
      <w:r>
        <w:rPr>
          <w:rFonts w:ascii="Cambria" w:eastAsiaTheme="minorHAnsi" w:hAnsi="Cambria" w:cs="Tahoma,Bold"/>
          <w:b/>
          <w:bCs/>
          <w:sz w:val="20"/>
          <w:szCs w:val="20"/>
        </w:rPr>
        <w:t xml:space="preserve"> SKILLS</w:t>
      </w:r>
    </w:p>
    <w:tbl>
      <w:tblPr>
        <w:tblStyle w:val="TableGrid"/>
        <w:tblW w:w="1152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0"/>
        <w:gridCol w:w="4770"/>
      </w:tblGrid>
      <w:tr w:rsidR="00286085" w:rsidTr="00E957C6">
        <w:tc>
          <w:tcPr>
            <w:tcW w:w="6750" w:type="dxa"/>
          </w:tcPr>
          <w:p w:rsidR="00286085" w:rsidRPr="00035C4B" w:rsidRDefault="00E957C6" w:rsidP="00E957C6">
            <w:pPr>
              <w:pStyle w:val="NoSpacing"/>
              <w:numPr>
                <w:ilvl w:val="0"/>
                <w:numId w:val="2"/>
              </w:numPr>
              <w:ind w:left="432"/>
              <w:jc w:val="both"/>
              <w:rPr>
                <w:rFonts w:ascii="Cambria" w:hAnsi="Cambria" w:cs="Tahoma"/>
                <w:sz w:val="20"/>
                <w:szCs w:val="20"/>
              </w:rPr>
            </w:pPr>
            <w:r w:rsidRPr="003D6AD3">
              <w:rPr>
                <w:rFonts w:ascii="Cambria" w:hAnsi="Cambria" w:cs="Tahoma"/>
                <w:sz w:val="20"/>
                <w:szCs w:val="20"/>
              </w:rPr>
              <w:t xml:space="preserve">Proficient in </w:t>
            </w:r>
            <w:r>
              <w:rPr>
                <w:rFonts w:ascii="Cambria" w:hAnsi="Cambria" w:cs="Tahoma"/>
                <w:sz w:val="20"/>
                <w:szCs w:val="20"/>
              </w:rPr>
              <w:t>MS Excel, MS Word, MS Power Point</w:t>
            </w:r>
          </w:p>
        </w:tc>
        <w:tc>
          <w:tcPr>
            <w:tcW w:w="4770" w:type="dxa"/>
          </w:tcPr>
          <w:p w:rsidR="00286085" w:rsidRPr="007A7CC9" w:rsidRDefault="00286085" w:rsidP="00E957C6">
            <w:pPr>
              <w:pStyle w:val="ListParagraph"/>
              <w:autoSpaceDE w:val="0"/>
              <w:autoSpaceDN w:val="0"/>
              <w:adjustRightInd w:val="0"/>
              <w:ind w:left="360"/>
              <w:rPr>
                <w:rFonts w:ascii="Cambria" w:eastAsiaTheme="minorHAnsi" w:hAnsi="Cambria" w:cs="Tahoma"/>
                <w:sz w:val="20"/>
                <w:szCs w:val="20"/>
              </w:rPr>
            </w:pPr>
          </w:p>
        </w:tc>
      </w:tr>
      <w:tr w:rsidR="00286085" w:rsidTr="00E957C6">
        <w:tc>
          <w:tcPr>
            <w:tcW w:w="6750" w:type="dxa"/>
          </w:tcPr>
          <w:p w:rsidR="00286085" w:rsidRPr="008844C1" w:rsidRDefault="00E957C6" w:rsidP="00286085">
            <w:pPr>
              <w:pStyle w:val="NoSpacing"/>
              <w:numPr>
                <w:ilvl w:val="0"/>
                <w:numId w:val="2"/>
              </w:numPr>
              <w:ind w:left="432"/>
              <w:jc w:val="both"/>
              <w:rPr>
                <w:rFonts w:ascii="Cambria" w:hAnsi="Cambria" w:cs="Tahoma"/>
                <w:sz w:val="20"/>
                <w:szCs w:val="20"/>
              </w:rPr>
            </w:pPr>
            <w:r w:rsidRPr="00E957C6">
              <w:rPr>
                <w:rFonts w:ascii="Cambria" w:hAnsi="Cambria" w:cs="Tahoma"/>
                <w:sz w:val="20"/>
                <w:szCs w:val="20"/>
              </w:rPr>
              <w:t>Microsoft Dynamics, Microsoft Navision, FOCUS, Tally.ERP 9 and FACT.</w:t>
            </w:r>
          </w:p>
        </w:tc>
        <w:tc>
          <w:tcPr>
            <w:tcW w:w="4770" w:type="dxa"/>
          </w:tcPr>
          <w:p w:rsidR="00286085" w:rsidRPr="00286085" w:rsidRDefault="00286085" w:rsidP="00286085">
            <w:pPr>
              <w:tabs>
                <w:tab w:val="left" w:pos="1815"/>
              </w:tabs>
            </w:pPr>
          </w:p>
        </w:tc>
      </w:tr>
    </w:tbl>
    <w:p w:rsidR="00286085" w:rsidRPr="0041026A" w:rsidRDefault="00286085" w:rsidP="00286085">
      <w:pPr>
        <w:pStyle w:val="NoSpacing"/>
        <w:ind w:right="990"/>
        <w:jc w:val="both"/>
        <w:rPr>
          <w:rFonts w:ascii="Cambria" w:hAnsi="Cambria" w:cs="Tahoma"/>
          <w:sz w:val="4"/>
          <w:szCs w:val="4"/>
        </w:rPr>
      </w:pPr>
    </w:p>
    <w:p w:rsidR="00286085" w:rsidRDefault="00286085" w:rsidP="008844C1">
      <w:pPr>
        <w:pStyle w:val="ListParagraph"/>
        <w:pBdr>
          <w:top w:val="single" w:sz="36" w:space="1" w:color="8DB3E2" w:themeColor="text2" w:themeTint="66"/>
        </w:pBdr>
        <w:autoSpaceDE w:val="0"/>
        <w:autoSpaceDN w:val="0"/>
        <w:adjustRightInd w:val="0"/>
        <w:ind w:left="360" w:hanging="990"/>
        <w:jc w:val="center"/>
        <w:rPr>
          <w:rFonts w:ascii="Cambria" w:eastAsiaTheme="minorHAnsi" w:hAnsi="Cambria" w:cs="Tahoma"/>
          <w:sz w:val="4"/>
          <w:szCs w:val="4"/>
        </w:rPr>
      </w:pPr>
    </w:p>
    <w:p w:rsidR="00286085" w:rsidRDefault="00286085" w:rsidP="00286085">
      <w:pPr>
        <w:pStyle w:val="NoSpacing"/>
        <w:ind w:hanging="630"/>
        <w:jc w:val="center"/>
        <w:rPr>
          <w:rFonts w:ascii="Cambria" w:hAnsi="Cambria" w:cs="Tahoma,Bold"/>
          <w:b/>
          <w:bCs/>
          <w:sz w:val="20"/>
          <w:szCs w:val="20"/>
        </w:rPr>
      </w:pPr>
      <w:r w:rsidRPr="00010CA2">
        <w:rPr>
          <w:rFonts w:ascii="Cambria" w:hAnsi="Cambria" w:cs="Tahoma,Bold"/>
          <w:b/>
          <w:bCs/>
          <w:sz w:val="20"/>
          <w:szCs w:val="20"/>
        </w:rPr>
        <w:t>PERSONAL DETAILS</w:t>
      </w:r>
    </w:p>
    <w:p w:rsidR="00286085" w:rsidRPr="00010CA2" w:rsidRDefault="00286085" w:rsidP="00286085">
      <w:pPr>
        <w:pStyle w:val="NoSpacing"/>
        <w:ind w:hanging="630"/>
        <w:jc w:val="center"/>
        <w:rPr>
          <w:rFonts w:ascii="Cambria" w:hAnsi="Cambria" w:cs="Tahoma,Bold"/>
          <w:b/>
          <w:bCs/>
          <w:sz w:val="4"/>
          <w:szCs w:val="4"/>
        </w:rPr>
      </w:pPr>
    </w:p>
    <w:p w:rsidR="0066183E" w:rsidRDefault="00286085" w:rsidP="00286085">
      <w:pPr>
        <w:pStyle w:val="NoSpacing"/>
        <w:ind w:left="-270"/>
        <w:rPr>
          <w:rFonts w:ascii="Cambria" w:hAnsi="Cambria" w:cs="Tahoma,Bold"/>
          <w:bCs/>
          <w:sz w:val="20"/>
          <w:szCs w:val="20"/>
        </w:rPr>
      </w:pPr>
      <w:r>
        <w:rPr>
          <w:rFonts w:ascii="Cambria" w:hAnsi="Cambria" w:cs="Tahoma,Bold"/>
          <w:b/>
          <w:bCs/>
          <w:sz w:val="20"/>
          <w:szCs w:val="20"/>
        </w:rPr>
        <w:t xml:space="preserve">Date of Birth: </w:t>
      </w:r>
      <w:r w:rsidR="008844C1">
        <w:rPr>
          <w:rFonts w:ascii="Cambria" w:hAnsi="Cambria" w:cs="Tahoma,Bold"/>
          <w:bCs/>
          <w:sz w:val="20"/>
          <w:szCs w:val="20"/>
        </w:rPr>
        <w:t>9</w:t>
      </w:r>
      <w:r w:rsidR="008844C1" w:rsidRPr="008844C1">
        <w:rPr>
          <w:rFonts w:ascii="Cambria" w:hAnsi="Cambria" w:cs="Tahoma,Bold"/>
          <w:bCs/>
          <w:sz w:val="20"/>
          <w:szCs w:val="20"/>
          <w:vertAlign w:val="superscript"/>
        </w:rPr>
        <w:t>th</w:t>
      </w:r>
      <w:r w:rsidR="008844C1">
        <w:rPr>
          <w:rFonts w:ascii="Cambria" w:hAnsi="Cambria" w:cs="Tahoma,Bold"/>
          <w:bCs/>
          <w:sz w:val="20"/>
          <w:szCs w:val="20"/>
        </w:rPr>
        <w:t xml:space="preserve"> Jan 1989</w:t>
      </w:r>
      <w:r>
        <w:rPr>
          <w:rFonts w:ascii="Cambria" w:hAnsi="Cambria" w:cs="Tahoma,Bold"/>
          <w:bCs/>
          <w:sz w:val="20"/>
          <w:szCs w:val="20"/>
        </w:rPr>
        <w:t xml:space="preserve"> </w:t>
      </w:r>
      <w:r w:rsidR="008844C1">
        <w:rPr>
          <w:rFonts w:ascii="Cambria" w:hAnsi="Cambria" w:cs="Tahoma,Bold"/>
          <w:bCs/>
          <w:sz w:val="20"/>
          <w:szCs w:val="20"/>
        </w:rPr>
        <w:tab/>
      </w:r>
      <w:r w:rsidR="008844C1">
        <w:rPr>
          <w:rFonts w:ascii="Cambria" w:hAnsi="Cambria" w:cs="Tahoma,Bold"/>
          <w:bCs/>
          <w:sz w:val="20"/>
          <w:szCs w:val="20"/>
        </w:rPr>
        <w:tab/>
      </w:r>
      <w:r w:rsidR="008844C1">
        <w:rPr>
          <w:rFonts w:ascii="Cambria" w:hAnsi="Cambria" w:cs="Tahoma,Bold"/>
          <w:bCs/>
          <w:sz w:val="20"/>
          <w:szCs w:val="20"/>
        </w:rPr>
        <w:tab/>
      </w:r>
      <w:r>
        <w:rPr>
          <w:rFonts w:ascii="Cambria" w:hAnsi="Cambria" w:cs="Tahoma,Bold"/>
          <w:bCs/>
          <w:sz w:val="20"/>
          <w:szCs w:val="20"/>
        </w:rPr>
        <w:t xml:space="preserve">| </w:t>
      </w:r>
      <w:r w:rsidRPr="00010CA2">
        <w:rPr>
          <w:rFonts w:ascii="Cambria" w:hAnsi="Cambria" w:cs="Tahoma,Bold"/>
          <w:b/>
          <w:bCs/>
          <w:sz w:val="20"/>
          <w:szCs w:val="20"/>
        </w:rPr>
        <w:t>Nationality</w:t>
      </w:r>
      <w:r>
        <w:rPr>
          <w:rFonts w:ascii="Cambria" w:hAnsi="Cambria" w:cs="Tahoma,Bold"/>
          <w:b/>
          <w:bCs/>
          <w:sz w:val="20"/>
          <w:szCs w:val="20"/>
        </w:rPr>
        <w:t xml:space="preserve">: </w:t>
      </w:r>
      <w:r w:rsidR="008844C1">
        <w:rPr>
          <w:rFonts w:ascii="Cambria" w:hAnsi="Cambria" w:cs="Tahoma,Bold"/>
          <w:bCs/>
          <w:sz w:val="20"/>
          <w:szCs w:val="20"/>
        </w:rPr>
        <w:t>Indian</w:t>
      </w:r>
      <w:r w:rsidR="008844C1">
        <w:rPr>
          <w:rFonts w:ascii="Cambria" w:hAnsi="Cambria" w:cs="Tahoma,Bold"/>
          <w:bCs/>
          <w:sz w:val="20"/>
          <w:szCs w:val="20"/>
        </w:rPr>
        <w:tab/>
      </w:r>
      <w:r w:rsidR="008844C1">
        <w:rPr>
          <w:rFonts w:ascii="Cambria" w:hAnsi="Cambria" w:cs="Tahoma,Bold"/>
          <w:bCs/>
          <w:sz w:val="20"/>
          <w:szCs w:val="20"/>
        </w:rPr>
        <w:tab/>
      </w:r>
      <w:r>
        <w:rPr>
          <w:rFonts w:ascii="Cambria" w:hAnsi="Cambria" w:cs="Tahoma,Bold"/>
          <w:bCs/>
          <w:sz w:val="20"/>
          <w:szCs w:val="20"/>
        </w:rPr>
        <w:t xml:space="preserve">| </w:t>
      </w:r>
      <w:r w:rsidRPr="005848CC">
        <w:rPr>
          <w:rFonts w:ascii="Cambria" w:hAnsi="Cambria" w:cs="Tahoma,Bold"/>
          <w:b/>
          <w:bCs/>
          <w:sz w:val="20"/>
          <w:szCs w:val="20"/>
        </w:rPr>
        <w:t>Marital Status:</w:t>
      </w:r>
      <w:r w:rsidR="0065724C">
        <w:rPr>
          <w:rFonts w:ascii="Cambria" w:hAnsi="Cambria" w:cs="Tahoma,Bold"/>
          <w:bCs/>
          <w:sz w:val="20"/>
          <w:szCs w:val="20"/>
        </w:rPr>
        <w:t xml:space="preserve"> Married</w:t>
      </w:r>
    </w:p>
    <w:p w:rsidR="00286085" w:rsidRPr="0066183E" w:rsidRDefault="00286085" w:rsidP="00286085">
      <w:pPr>
        <w:pStyle w:val="NoSpacing"/>
        <w:ind w:left="-270"/>
        <w:rPr>
          <w:rFonts w:ascii="Cambria" w:hAnsi="Cambria" w:cs="Tahoma,Bold"/>
          <w:bCs/>
          <w:sz w:val="20"/>
          <w:szCs w:val="20"/>
        </w:rPr>
      </w:pPr>
      <w:r>
        <w:rPr>
          <w:rFonts w:ascii="Cambria" w:hAnsi="Cambria" w:cs="Tahoma,Bold"/>
          <w:sz w:val="20"/>
          <w:szCs w:val="20"/>
        </w:rPr>
        <w:t xml:space="preserve"> </w:t>
      </w:r>
      <w:r w:rsidRPr="00010CA2">
        <w:rPr>
          <w:rFonts w:ascii="Cambria" w:hAnsi="Cambria" w:cs="Tahoma,Bold"/>
          <w:b/>
          <w:sz w:val="20"/>
          <w:szCs w:val="20"/>
        </w:rPr>
        <w:t>Visa</w:t>
      </w:r>
      <w:r>
        <w:rPr>
          <w:rFonts w:ascii="Cambria" w:hAnsi="Cambria" w:cs="Tahoma,Bold"/>
          <w:b/>
          <w:sz w:val="20"/>
          <w:szCs w:val="20"/>
        </w:rPr>
        <w:t xml:space="preserve">: </w:t>
      </w:r>
      <w:r w:rsidR="00E91E51">
        <w:rPr>
          <w:rFonts w:ascii="Cambria" w:hAnsi="Cambria" w:cs="Tahoma,Bold"/>
          <w:sz w:val="20"/>
          <w:szCs w:val="20"/>
        </w:rPr>
        <w:t>Visit</w:t>
      </w:r>
      <w:r>
        <w:rPr>
          <w:rFonts w:ascii="Cambria" w:hAnsi="Cambria" w:cs="Tahoma,Bold"/>
          <w:sz w:val="20"/>
          <w:szCs w:val="20"/>
        </w:rPr>
        <w:t xml:space="preserve"> Vis</w:t>
      </w:r>
      <w:r w:rsidRPr="008844C1">
        <w:rPr>
          <w:rFonts w:ascii="Cambria" w:hAnsi="Cambria" w:cs="Tahoma,Bold"/>
          <w:sz w:val="20"/>
          <w:szCs w:val="20"/>
        </w:rPr>
        <w:t xml:space="preserve">a </w:t>
      </w:r>
      <w:r w:rsidR="008844C1" w:rsidRPr="008844C1">
        <w:rPr>
          <w:rFonts w:ascii="Cambria" w:hAnsi="Cambria" w:cs="Tahoma,Bold"/>
          <w:sz w:val="20"/>
          <w:szCs w:val="20"/>
        </w:rPr>
        <w:t xml:space="preserve">   </w:t>
      </w:r>
      <w:r w:rsidR="008844C1">
        <w:rPr>
          <w:rFonts w:ascii="Cambria" w:hAnsi="Cambria" w:cs="Tahoma,Bold"/>
          <w:sz w:val="20"/>
          <w:szCs w:val="20"/>
        </w:rPr>
        <w:t xml:space="preserve">  </w:t>
      </w:r>
      <w:r w:rsidR="008844C1">
        <w:rPr>
          <w:rFonts w:ascii="Cambria" w:hAnsi="Cambria" w:cs="Tahoma,Bold"/>
          <w:sz w:val="20"/>
          <w:szCs w:val="20"/>
        </w:rPr>
        <w:tab/>
      </w:r>
      <w:r w:rsidR="00E91E51">
        <w:rPr>
          <w:rFonts w:ascii="Cambria" w:hAnsi="Cambria" w:cs="Tahoma,Bold"/>
          <w:sz w:val="20"/>
          <w:szCs w:val="20"/>
        </w:rPr>
        <w:tab/>
      </w:r>
      <w:r w:rsidR="0066183E">
        <w:rPr>
          <w:rFonts w:ascii="Cambria" w:hAnsi="Cambria" w:cs="Tahoma,Bold"/>
          <w:sz w:val="20"/>
          <w:szCs w:val="20"/>
        </w:rPr>
        <w:tab/>
      </w:r>
      <w:r w:rsidR="0066183E">
        <w:rPr>
          <w:rFonts w:ascii="Cambria" w:hAnsi="Cambria" w:cs="Tahoma,Bold"/>
          <w:sz w:val="20"/>
          <w:szCs w:val="20"/>
        </w:rPr>
        <w:tab/>
      </w:r>
      <w:r w:rsidR="008844C1" w:rsidRPr="008844C1">
        <w:rPr>
          <w:rFonts w:ascii="Cambria" w:hAnsi="Cambria" w:cs="Tahoma,Bold"/>
          <w:sz w:val="20"/>
          <w:szCs w:val="20"/>
        </w:rPr>
        <w:t>|</w:t>
      </w:r>
      <w:r w:rsidR="008844C1">
        <w:rPr>
          <w:rFonts w:ascii="Cambria" w:hAnsi="Cambria" w:cs="Tahoma,Bold"/>
          <w:bCs/>
          <w:sz w:val="20"/>
          <w:szCs w:val="20"/>
        </w:rPr>
        <w:t xml:space="preserve"> </w:t>
      </w:r>
      <w:r w:rsidR="008844C1">
        <w:rPr>
          <w:rFonts w:ascii="Cambria" w:hAnsi="Cambria" w:cs="Tahoma,Bold"/>
          <w:b/>
          <w:bCs/>
          <w:sz w:val="20"/>
          <w:szCs w:val="20"/>
        </w:rPr>
        <w:t>Availability:</w:t>
      </w:r>
      <w:r w:rsidR="008844C1">
        <w:rPr>
          <w:rFonts w:ascii="Cambria" w:hAnsi="Cambria" w:cs="Tahoma,Bold"/>
          <w:sz w:val="20"/>
          <w:szCs w:val="20"/>
        </w:rPr>
        <w:t xml:space="preserve"> Immediate</w:t>
      </w:r>
    </w:p>
    <w:p w:rsidR="00286085" w:rsidRPr="00E210AD" w:rsidRDefault="00286085" w:rsidP="00E210AD">
      <w:pPr>
        <w:pStyle w:val="NoSpacing"/>
        <w:ind w:left="-270"/>
        <w:rPr>
          <w:rFonts w:ascii="Cambria" w:hAnsi="Cambria" w:cs="Tahoma,Bold"/>
          <w:sz w:val="20"/>
          <w:szCs w:val="20"/>
        </w:rPr>
      </w:pPr>
      <w:r>
        <w:rPr>
          <w:rFonts w:ascii="Cambria" w:hAnsi="Cambria" w:cs="Tahoma,Bold"/>
          <w:b/>
          <w:bCs/>
          <w:sz w:val="20"/>
          <w:szCs w:val="20"/>
        </w:rPr>
        <w:t xml:space="preserve">Language: </w:t>
      </w:r>
      <w:r w:rsidRPr="00010CA2">
        <w:rPr>
          <w:rFonts w:ascii="Cambria" w:hAnsi="Cambria" w:cs="Tahoma,Bold"/>
          <w:bCs/>
          <w:sz w:val="20"/>
          <w:szCs w:val="20"/>
        </w:rPr>
        <w:t>English</w:t>
      </w:r>
      <w:r w:rsidR="008844C1">
        <w:rPr>
          <w:rFonts w:ascii="Cambria" w:hAnsi="Cambria" w:cs="Tahoma,Bold"/>
          <w:bCs/>
          <w:sz w:val="20"/>
          <w:szCs w:val="20"/>
        </w:rPr>
        <w:t>, Guajarati &amp;</w:t>
      </w:r>
      <w:r>
        <w:rPr>
          <w:rFonts w:ascii="Cambria" w:hAnsi="Cambria" w:cs="Tahoma,Bold"/>
          <w:bCs/>
          <w:sz w:val="20"/>
          <w:szCs w:val="20"/>
        </w:rPr>
        <w:t xml:space="preserve"> Hindi</w:t>
      </w:r>
      <w:r w:rsidR="008844C1">
        <w:rPr>
          <w:rFonts w:ascii="Cambria" w:hAnsi="Cambria" w:cs="Tahoma,Bold"/>
          <w:bCs/>
          <w:sz w:val="20"/>
          <w:szCs w:val="20"/>
        </w:rPr>
        <w:t xml:space="preserve">      </w:t>
      </w:r>
      <w:r w:rsidR="008844C1">
        <w:rPr>
          <w:rFonts w:ascii="Cambria" w:hAnsi="Cambria" w:cs="Tahoma,Bold"/>
          <w:bCs/>
          <w:sz w:val="20"/>
          <w:szCs w:val="20"/>
        </w:rPr>
        <w:tab/>
        <w:t xml:space="preserve">| </w:t>
      </w:r>
      <w:r w:rsidR="008844C1" w:rsidRPr="008844C1">
        <w:rPr>
          <w:rFonts w:ascii="Cambria" w:hAnsi="Cambria" w:cs="Tahoma,Bold"/>
          <w:b/>
          <w:bCs/>
          <w:sz w:val="20"/>
          <w:szCs w:val="20"/>
        </w:rPr>
        <w:t>Reference:</w:t>
      </w:r>
      <w:r w:rsidR="008844C1">
        <w:rPr>
          <w:rFonts w:ascii="Cambria" w:hAnsi="Cambria" w:cs="Tahoma,Bold"/>
          <w:bCs/>
          <w:sz w:val="20"/>
          <w:szCs w:val="20"/>
        </w:rPr>
        <w:t xml:space="preserve"> On Request</w:t>
      </w:r>
      <w:r w:rsidR="008844C1">
        <w:rPr>
          <w:rFonts w:ascii="Cambria" w:hAnsi="Cambria" w:cs="Tahoma,Bold"/>
          <w:bCs/>
          <w:sz w:val="20"/>
          <w:szCs w:val="20"/>
        </w:rPr>
        <w:tab/>
      </w:r>
      <w:r w:rsidR="008844C1">
        <w:rPr>
          <w:rFonts w:ascii="Cambria" w:hAnsi="Cambria" w:cs="Tahoma,Bold"/>
          <w:bCs/>
          <w:sz w:val="20"/>
          <w:szCs w:val="20"/>
        </w:rPr>
        <w:tab/>
      </w:r>
      <w:r>
        <w:rPr>
          <w:rFonts w:ascii="Cambria" w:hAnsi="Cambria" w:cs="Tahoma,Bold"/>
          <w:bCs/>
          <w:sz w:val="20"/>
          <w:szCs w:val="20"/>
        </w:rPr>
        <w:t xml:space="preserve">| </w:t>
      </w:r>
      <w:r>
        <w:rPr>
          <w:rFonts w:ascii="Cambria" w:hAnsi="Cambria" w:cs="Tahoma,Bold"/>
          <w:b/>
          <w:bCs/>
          <w:sz w:val="20"/>
          <w:szCs w:val="20"/>
        </w:rPr>
        <w:t>Hobbies:</w:t>
      </w:r>
      <w:r w:rsidR="008844C1">
        <w:rPr>
          <w:rFonts w:ascii="Cambria" w:hAnsi="Cambria" w:cs="Tahoma,Bold"/>
          <w:sz w:val="20"/>
          <w:szCs w:val="20"/>
        </w:rPr>
        <w:t xml:space="preserve"> </w:t>
      </w:r>
      <w:r w:rsidR="00FF6962">
        <w:rPr>
          <w:rFonts w:ascii="Cambria" w:hAnsi="Cambria" w:cs="Tahoma,Bold"/>
          <w:sz w:val="20"/>
          <w:szCs w:val="20"/>
        </w:rPr>
        <w:t xml:space="preserve">Playing sports &amp; </w:t>
      </w:r>
      <w:r w:rsidR="008844C1">
        <w:rPr>
          <w:rFonts w:ascii="Cambria" w:hAnsi="Cambria" w:cs="Tahoma,Bold"/>
          <w:sz w:val="20"/>
          <w:szCs w:val="20"/>
        </w:rPr>
        <w:t xml:space="preserve">Reading </w:t>
      </w:r>
      <w:r w:rsidR="00FF6962">
        <w:rPr>
          <w:rFonts w:ascii="Cambria" w:hAnsi="Cambria" w:cs="Tahoma,Bold"/>
          <w:sz w:val="20"/>
          <w:szCs w:val="20"/>
        </w:rPr>
        <w:tab/>
      </w:r>
      <w:r w:rsidR="00FF6962">
        <w:rPr>
          <w:rFonts w:ascii="Cambria" w:hAnsi="Cambria" w:cs="Tahoma,Bold"/>
          <w:sz w:val="20"/>
          <w:szCs w:val="20"/>
        </w:rPr>
        <w:tab/>
      </w:r>
      <w:r w:rsidR="00FF6962">
        <w:rPr>
          <w:rFonts w:ascii="Cambria" w:hAnsi="Cambria" w:cs="Tahoma,Bold"/>
          <w:sz w:val="20"/>
          <w:szCs w:val="20"/>
        </w:rPr>
        <w:tab/>
      </w:r>
      <w:r w:rsidR="00FF6962">
        <w:rPr>
          <w:rFonts w:ascii="Cambria" w:hAnsi="Cambria" w:cs="Tahoma,Bold"/>
          <w:sz w:val="20"/>
          <w:szCs w:val="20"/>
        </w:rPr>
        <w:tab/>
      </w:r>
      <w:r w:rsidR="00FF6962">
        <w:rPr>
          <w:rFonts w:ascii="Cambria" w:hAnsi="Cambria" w:cs="Tahoma,Bold"/>
          <w:sz w:val="20"/>
          <w:szCs w:val="20"/>
        </w:rPr>
        <w:tab/>
      </w:r>
      <w:r w:rsidR="00FF6962">
        <w:rPr>
          <w:rFonts w:ascii="Cambria" w:hAnsi="Cambria" w:cs="Tahoma,Bold"/>
          <w:sz w:val="20"/>
          <w:szCs w:val="20"/>
        </w:rPr>
        <w:tab/>
      </w:r>
      <w:r w:rsidR="00FF6962">
        <w:rPr>
          <w:rFonts w:ascii="Cambria" w:hAnsi="Cambria" w:cs="Tahoma,Bold"/>
          <w:sz w:val="20"/>
          <w:szCs w:val="20"/>
        </w:rPr>
        <w:tab/>
      </w:r>
      <w:r w:rsidR="00FF6962">
        <w:rPr>
          <w:rFonts w:ascii="Cambria" w:hAnsi="Cambria" w:cs="Tahoma,Bold"/>
          <w:sz w:val="20"/>
          <w:szCs w:val="20"/>
        </w:rPr>
        <w:tab/>
      </w:r>
      <w:r w:rsidR="00FF6962">
        <w:rPr>
          <w:rFonts w:ascii="Cambria" w:hAnsi="Cambria" w:cs="Tahoma,Bold"/>
          <w:sz w:val="20"/>
          <w:szCs w:val="20"/>
        </w:rPr>
        <w:tab/>
      </w:r>
      <w:r w:rsidR="00FF6962">
        <w:rPr>
          <w:rFonts w:ascii="Cambria" w:hAnsi="Cambria" w:cs="Tahoma,Bold"/>
          <w:sz w:val="20"/>
          <w:szCs w:val="20"/>
        </w:rPr>
        <w:tab/>
      </w:r>
      <w:r w:rsidR="00FF6962">
        <w:rPr>
          <w:rFonts w:ascii="Cambria" w:hAnsi="Cambria" w:cs="Tahoma,Bold"/>
          <w:sz w:val="20"/>
          <w:szCs w:val="20"/>
        </w:rPr>
        <w:tab/>
      </w:r>
      <w:r w:rsidR="00FF6962">
        <w:rPr>
          <w:rFonts w:ascii="Cambria" w:hAnsi="Cambria" w:cs="Tahoma,Bold"/>
          <w:sz w:val="20"/>
          <w:szCs w:val="20"/>
        </w:rPr>
        <w:tab/>
        <w:t xml:space="preserve">     </w:t>
      </w:r>
      <w:r w:rsidR="008844C1">
        <w:rPr>
          <w:rFonts w:ascii="Cambria" w:hAnsi="Cambria" w:cs="Tahoma,Bold"/>
          <w:sz w:val="20"/>
          <w:szCs w:val="20"/>
        </w:rPr>
        <w:t>Novels</w:t>
      </w:r>
      <w:r>
        <w:rPr>
          <w:rFonts w:ascii="Cambria" w:hAnsi="Cambria" w:cs="Tahoma,Bold"/>
          <w:sz w:val="20"/>
          <w:szCs w:val="20"/>
        </w:rPr>
        <w:t xml:space="preserve"> </w:t>
      </w:r>
    </w:p>
    <w:sectPr w:rsidR="00286085" w:rsidRPr="00E210AD" w:rsidSect="00D75C8F">
      <w:pgSz w:w="12240" w:h="15840"/>
      <w:pgMar w:top="720" w:right="720" w:bottom="63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ahom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DEA8D18"/>
    <w:lvl w:ilvl="0" w:tplc="4009000B">
      <w:start w:val="1"/>
      <w:numFmt w:val="bullet"/>
      <w:lvlText w:val=""/>
      <w:lvlJc w:val="left"/>
      <w:pPr>
        <w:tabs>
          <w:tab w:val="num" w:pos="0"/>
        </w:tabs>
        <w:ind w:left="1440" w:hanging="1080"/>
      </w:pPr>
      <w:rPr>
        <w:rFonts w:ascii="Wingdings" w:hAnsi="Wingdings" w:hint="default"/>
        <w:b w:val="0"/>
        <w:bCs w:val="0"/>
        <w:i w:val="0"/>
        <w:iCs w:val="0"/>
        <w:strike w:val="0"/>
        <w:color w:val="000000"/>
        <w:sz w:val="20"/>
        <w:szCs w:val="20"/>
        <w:u w:val="none"/>
      </w:rPr>
    </w:lvl>
    <w:lvl w:ilvl="1" w:tplc="DA429318">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6380B4CE">
      <w:start w:val="1"/>
      <w:numFmt w:val="bullet"/>
      <w:lvlText w:val="■"/>
      <w:lvlJc w:val="right"/>
      <w:pPr>
        <w:tabs>
          <w:tab w:val="num" w:pos="0"/>
        </w:tabs>
        <w:ind w:left="2880" w:hanging="900"/>
      </w:pPr>
      <w:rPr>
        <w:rFonts w:ascii="Verdana" w:eastAsia="Verdana" w:hAnsi="Verdana" w:cs="Verdana"/>
        <w:b w:val="0"/>
        <w:bCs w:val="0"/>
        <w:i w:val="0"/>
        <w:iCs w:val="0"/>
        <w:strike w:val="0"/>
        <w:color w:val="000000"/>
        <w:sz w:val="20"/>
        <w:szCs w:val="20"/>
        <w:u w:val="none"/>
      </w:rPr>
    </w:lvl>
    <w:lvl w:ilvl="3" w:tplc="AF840B74">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tplc="D51403EE">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15E2EAB4">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83B08266">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F39C3018">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6456A38A">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1CBF73E5"/>
    <w:multiLevelType w:val="hybridMultilevel"/>
    <w:tmpl w:val="CC08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B24CB"/>
    <w:multiLevelType w:val="hybridMultilevel"/>
    <w:tmpl w:val="860638E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E27BF0"/>
    <w:multiLevelType w:val="hybridMultilevel"/>
    <w:tmpl w:val="A7E4860A"/>
    <w:lvl w:ilvl="0" w:tplc="0409000B">
      <w:start w:val="1"/>
      <w:numFmt w:val="bullet"/>
      <w:lvlText w:val=""/>
      <w:lvlJc w:val="left"/>
      <w:pPr>
        <w:ind w:left="1132" w:hanging="360"/>
      </w:pPr>
      <w:rPr>
        <w:rFonts w:ascii="Wingdings" w:hAnsi="Wingdings"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7">
    <w:nsid w:val="56704786"/>
    <w:multiLevelType w:val="hybridMultilevel"/>
    <w:tmpl w:val="713A3470"/>
    <w:lvl w:ilvl="0" w:tplc="F8964F36">
      <w:start w:val="1"/>
      <w:numFmt w:val="bullet"/>
      <w:lvlText w:val=""/>
      <w:lvlJc w:val="righ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BE005F"/>
    <w:multiLevelType w:val="hybridMultilevel"/>
    <w:tmpl w:val="BEA2F6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606964BD"/>
    <w:multiLevelType w:val="hybridMultilevel"/>
    <w:tmpl w:val="C59EF0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90D6131"/>
    <w:multiLevelType w:val="hybridMultilevel"/>
    <w:tmpl w:val="A88463D6"/>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7"/>
  </w:num>
  <w:num w:numId="2">
    <w:abstractNumId w:val="4"/>
  </w:num>
  <w:num w:numId="3">
    <w:abstractNumId w:val="10"/>
  </w:num>
  <w:num w:numId="4">
    <w:abstractNumId w:val="5"/>
  </w:num>
  <w:num w:numId="5">
    <w:abstractNumId w:val="1"/>
  </w:num>
  <w:num w:numId="6">
    <w:abstractNumId w:val="2"/>
  </w:num>
  <w:num w:numId="7">
    <w:abstractNumId w:val="3"/>
  </w:num>
  <w:num w:numId="8">
    <w:abstractNumId w:val="6"/>
  </w:num>
  <w:num w:numId="9">
    <w:abstractNumId w:val="9"/>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savePreviewPicture/>
  <w:compat/>
  <w:rsids>
    <w:rsidRoot w:val="00E82D98"/>
    <w:rsid w:val="000318FF"/>
    <w:rsid w:val="00040F7D"/>
    <w:rsid w:val="000C1231"/>
    <w:rsid w:val="000C295A"/>
    <w:rsid w:val="000C77BC"/>
    <w:rsid w:val="00133FAD"/>
    <w:rsid w:val="001F2B6D"/>
    <w:rsid w:val="00212A93"/>
    <w:rsid w:val="00245F63"/>
    <w:rsid w:val="00271060"/>
    <w:rsid w:val="00286085"/>
    <w:rsid w:val="002A61FF"/>
    <w:rsid w:val="002B78D5"/>
    <w:rsid w:val="002C4520"/>
    <w:rsid w:val="002C6592"/>
    <w:rsid w:val="00333674"/>
    <w:rsid w:val="00361D6E"/>
    <w:rsid w:val="00361E81"/>
    <w:rsid w:val="0039116C"/>
    <w:rsid w:val="004D18FB"/>
    <w:rsid w:val="004F11B6"/>
    <w:rsid w:val="004F1733"/>
    <w:rsid w:val="00516A55"/>
    <w:rsid w:val="00534606"/>
    <w:rsid w:val="005616E3"/>
    <w:rsid w:val="00571422"/>
    <w:rsid w:val="00592639"/>
    <w:rsid w:val="005A417B"/>
    <w:rsid w:val="00606BF5"/>
    <w:rsid w:val="0061055E"/>
    <w:rsid w:val="0065724C"/>
    <w:rsid w:val="0066104E"/>
    <w:rsid w:val="0066183E"/>
    <w:rsid w:val="0066681D"/>
    <w:rsid w:val="0069087D"/>
    <w:rsid w:val="006A3E5C"/>
    <w:rsid w:val="006C5560"/>
    <w:rsid w:val="007B4D5B"/>
    <w:rsid w:val="007C4E37"/>
    <w:rsid w:val="007C5668"/>
    <w:rsid w:val="00847CB0"/>
    <w:rsid w:val="00870042"/>
    <w:rsid w:val="00870434"/>
    <w:rsid w:val="008844C1"/>
    <w:rsid w:val="0088616C"/>
    <w:rsid w:val="008D4793"/>
    <w:rsid w:val="00957869"/>
    <w:rsid w:val="0098102F"/>
    <w:rsid w:val="00993AA1"/>
    <w:rsid w:val="009D0D31"/>
    <w:rsid w:val="009D70F7"/>
    <w:rsid w:val="00A02022"/>
    <w:rsid w:val="00A12AC6"/>
    <w:rsid w:val="00A37E13"/>
    <w:rsid w:val="00A631ED"/>
    <w:rsid w:val="00A85BCB"/>
    <w:rsid w:val="00AC7BC5"/>
    <w:rsid w:val="00B059A2"/>
    <w:rsid w:val="00B52CD8"/>
    <w:rsid w:val="00BF3FCF"/>
    <w:rsid w:val="00C6627F"/>
    <w:rsid w:val="00C8235C"/>
    <w:rsid w:val="00C91EEA"/>
    <w:rsid w:val="00CA5C2D"/>
    <w:rsid w:val="00CF3187"/>
    <w:rsid w:val="00D63C66"/>
    <w:rsid w:val="00D75C8F"/>
    <w:rsid w:val="00D76456"/>
    <w:rsid w:val="00DA5AAA"/>
    <w:rsid w:val="00DB51A4"/>
    <w:rsid w:val="00E210AD"/>
    <w:rsid w:val="00E425D0"/>
    <w:rsid w:val="00E5791A"/>
    <w:rsid w:val="00E627BE"/>
    <w:rsid w:val="00E72566"/>
    <w:rsid w:val="00E82D98"/>
    <w:rsid w:val="00E91E51"/>
    <w:rsid w:val="00E92AEB"/>
    <w:rsid w:val="00E93B7F"/>
    <w:rsid w:val="00E957C6"/>
    <w:rsid w:val="00E97957"/>
    <w:rsid w:val="00EF59CB"/>
    <w:rsid w:val="00F24874"/>
    <w:rsid w:val="00F74098"/>
    <w:rsid w:val="00F80A91"/>
    <w:rsid w:val="00F82157"/>
    <w:rsid w:val="00FB14FA"/>
    <w:rsid w:val="00FB2BEC"/>
    <w:rsid w:val="00FD5C04"/>
    <w:rsid w:val="00FF6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C6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D98"/>
    <w:rPr>
      <w:rFonts w:ascii="Tahoma" w:hAnsi="Tahoma" w:cs="Tahoma"/>
      <w:sz w:val="16"/>
      <w:szCs w:val="16"/>
    </w:rPr>
  </w:style>
  <w:style w:type="character" w:customStyle="1" w:styleId="BalloonTextChar">
    <w:name w:val="Balloon Text Char"/>
    <w:basedOn w:val="DefaultParagraphFont"/>
    <w:link w:val="BalloonText"/>
    <w:uiPriority w:val="99"/>
    <w:semiHidden/>
    <w:rsid w:val="00E82D98"/>
    <w:rPr>
      <w:rFonts w:ascii="Tahoma" w:hAnsi="Tahoma" w:cs="Tahoma"/>
      <w:sz w:val="16"/>
      <w:szCs w:val="16"/>
    </w:rPr>
  </w:style>
  <w:style w:type="paragraph" w:styleId="NoSpacing">
    <w:name w:val="No Spacing"/>
    <w:uiPriority w:val="1"/>
    <w:qFormat/>
    <w:rsid w:val="00E82D98"/>
    <w:pPr>
      <w:spacing w:after="0" w:line="240" w:lineRule="auto"/>
    </w:pPr>
  </w:style>
  <w:style w:type="paragraph" w:styleId="ListParagraph">
    <w:name w:val="List Paragraph"/>
    <w:basedOn w:val="Normal"/>
    <w:uiPriority w:val="34"/>
    <w:qFormat/>
    <w:rsid w:val="00D63C66"/>
    <w:pPr>
      <w:ind w:left="720"/>
      <w:contextualSpacing/>
    </w:pPr>
    <w:rPr>
      <w:rFonts w:cs="Times New Roman"/>
      <w:sz w:val="22"/>
      <w:szCs w:val="22"/>
    </w:rPr>
  </w:style>
  <w:style w:type="character" w:styleId="Hyperlink">
    <w:name w:val="Hyperlink"/>
    <w:basedOn w:val="DefaultParagraphFont"/>
    <w:uiPriority w:val="99"/>
    <w:unhideWhenUsed/>
    <w:rsid w:val="00847CB0"/>
    <w:rPr>
      <w:color w:val="0000FF" w:themeColor="hyperlink"/>
      <w:u w:val="single"/>
    </w:rPr>
  </w:style>
  <w:style w:type="table" w:styleId="TableGrid">
    <w:name w:val="Table Grid"/>
    <w:basedOn w:val="TableNormal"/>
    <w:uiPriority w:val="59"/>
    <w:rsid w:val="002860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gnesh.379027@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3159</TotalTime>
  <Pages>3</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dc:creator>
  <cp:lastModifiedBy>HRDESK4</cp:lastModifiedBy>
  <cp:revision>41</cp:revision>
  <dcterms:created xsi:type="dcterms:W3CDTF">2017-10-16T06:36:00Z</dcterms:created>
  <dcterms:modified xsi:type="dcterms:W3CDTF">2018-03-25T12:56:00Z</dcterms:modified>
</cp:coreProperties>
</file>