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E0" w:rsidRDefault="00EA30FC" w:rsidP="006C613E">
      <w:pPr>
        <w:jc w:val="right"/>
        <w:rPr>
          <w:b/>
          <w:bCs/>
          <w:sz w:val="36"/>
          <w:szCs w:val="3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1196"/>
      </w:tblGrid>
      <w:tr w:rsidR="006C613E" w:rsidTr="00FA208C">
        <w:tc>
          <w:tcPr>
            <w:tcW w:w="11196" w:type="dxa"/>
          </w:tcPr>
          <w:p w:rsidR="006C613E" w:rsidRDefault="006C613E" w:rsidP="006C613E">
            <w:pPr>
              <w:rPr>
                <w:b/>
                <w:bCs/>
                <w:sz w:val="36"/>
                <w:szCs w:val="36"/>
              </w:rPr>
            </w:pPr>
            <w:r w:rsidRPr="00C657F2">
              <w:rPr>
                <w:b/>
                <w:bCs/>
                <w:sz w:val="36"/>
                <w:szCs w:val="36"/>
              </w:rPr>
              <w:t>PERSONAL PROFILE</w:t>
            </w:r>
            <w:r w:rsidR="0052115E" w:rsidRPr="006C613E">
              <w:rPr>
                <w:b/>
                <w:bCs/>
                <w:color w:val="D9D9D9" w:themeColor="background1" w:themeShade="D9"/>
                <w:sz w:val="36"/>
                <w:szCs w:val="36"/>
              </w:rPr>
              <w:t xml:space="preserve"> </w:t>
            </w:r>
            <w:r w:rsidR="0052115E">
              <w:rPr>
                <w:b/>
                <w:bCs/>
                <w:color w:val="D9D9D9" w:themeColor="background1" w:themeShade="D9"/>
                <w:sz w:val="36"/>
                <w:szCs w:val="36"/>
              </w:rPr>
              <w:t xml:space="preserve">                                                                </w:t>
            </w:r>
            <w:r w:rsidR="0052115E" w:rsidRPr="006C613E">
              <w:rPr>
                <w:b/>
                <w:bCs/>
                <w:color w:val="D9D9D9" w:themeColor="background1" w:themeShade="D9"/>
                <w:sz w:val="36"/>
                <w:szCs w:val="36"/>
              </w:rPr>
              <w:t>Curriculum Vitae</w:t>
            </w:r>
          </w:p>
        </w:tc>
      </w:tr>
    </w:tbl>
    <w:p w:rsidR="000A48CB" w:rsidRDefault="000A48CB">
      <w:pPr>
        <w:rPr>
          <w:b/>
          <w:bCs/>
          <w:sz w:val="36"/>
          <w:szCs w:val="36"/>
        </w:rPr>
      </w:pPr>
    </w:p>
    <w:tbl>
      <w:tblPr>
        <w:tblStyle w:val="TableGrid"/>
        <w:tblW w:w="0" w:type="auto"/>
        <w:tblLook w:val="04A0"/>
      </w:tblPr>
      <w:tblGrid>
        <w:gridCol w:w="3708"/>
        <w:gridCol w:w="2880"/>
        <w:gridCol w:w="4050"/>
      </w:tblGrid>
      <w:tr w:rsidR="00C657F2" w:rsidTr="00D91965">
        <w:trPr>
          <w:trHeight w:val="2888"/>
        </w:trPr>
        <w:tc>
          <w:tcPr>
            <w:tcW w:w="3708" w:type="dxa"/>
            <w:tcBorders>
              <w:top w:val="nil"/>
              <w:left w:val="nil"/>
              <w:bottom w:val="double" w:sz="4" w:space="0" w:color="auto"/>
              <w:right w:val="nil"/>
            </w:tcBorders>
          </w:tcPr>
          <w:p w:rsidR="00C657F2" w:rsidRDefault="00C657F2">
            <w:pPr>
              <w:rPr>
                <w:b/>
                <w:bCs/>
                <w:sz w:val="36"/>
                <w:szCs w:val="36"/>
              </w:rPr>
            </w:pPr>
            <w:r>
              <w:rPr>
                <w:b/>
                <w:bCs/>
                <w:noProof/>
                <w:sz w:val="36"/>
                <w:szCs w:val="36"/>
              </w:rPr>
              <w:drawing>
                <wp:inline distT="0" distB="0" distL="0" distR="0">
                  <wp:extent cx="1354238" cy="1736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taza Photo - Reduced.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6692" cy="1739348"/>
                          </a:xfrm>
                          <a:prstGeom prst="rect">
                            <a:avLst/>
                          </a:prstGeom>
                        </pic:spPr>
                      </pic:pic>
                    </a:graphicData>
                  </a:graphic>
                </wp:inline>
              </w:drawing>
            </w:r>
          </w:p>
        </w:tc>
        <w:tc>
          <w:tcPr>
            <w:tcW w:w="2880" w:type="dxa"/>
            <w:tcBorders>
              <w:top w:val="nil"/>
              <w:left w:val="nil"/>
              <w:bottom w:val="double" w:sz="4" w:space="0" w:color="auto"/>
              <w:right w:val="nil"/>
            </w:tcBorders>
          </w:tcPr>
          <w:p w:rsidR="00DA12F9" w:rsidRDefault="00DA12F9" w:rsidP="00C657F2">
            <w:pPr>
              <w:jc w:val="right"/>
              <w:rPr>
                <w:rFonts w:asciiTheme="majorBidi" w:hAnsiTheme="majorBidi" w:cstheme="majorBidi"/>
                <w:sz w:val="24"/>
                <w:szCs w:val="24"/>
              </w:rPr>
            </w:pPr>
          </w:p>
          <w:p w:rsidR="00DA12F9" w:rsidRDefault="00DA12F9" w:rsidP="00C657F2">
            <w:pPr>
              <w:jc w:val="right"/>
              <w:rPr>
                <w:rFonts w:asciiTheme="majorBidi" w:hAnsiTheme="majorBidi" w:cstheme="majorBidi"/>
                <w:sz w:val="24"/>
                <w:szCs w:val="24"/>
              </w:rPr>
            </w:pPr>
          </w:p>
          <w:p w:rsidR="00C657F2" w:rsidRPr="00DA12F9" w:rsidRDefault="00C657F2" w:rsidP="00C657F2">
            <w:pPr>
              <w:jc w:val="right"/>
              <w:rPr>
                <w:rFonts w:asciiTheme="majorBidi" w:hAnsiTheme="majorBidi" w:cstheme="majorBidi"/>
                <w:sz w:val="24"/>
                <w:szCs w:val="24"/>
              </w:rPr>
            </w:pPr>
            <w:r w:rsidRPr="00DA12F9">
              <w:rPr>
                <w:rFonts w:asciiTheme="majorBidi" w:hAnsiTheme="majorBidi" w:cstheme="majorBidi"/>
                <w:sz w:val="24"/>
                <w:szCs w:val="24"/>
              </w:rPr>
              <w:t>Name:</w:t>
            </w:r>
          </w:p>
          <w:p w:rsidR="00C657F2" w:rsidRPr="00DA12F9" w:rsidRDefault="00C657F2" w:rsidP="00C657F2">
            <w:pPr>
              <w:jc w:val="right"/>
              <w:rPr>
                <w:rFonts w:asciiTheme="majorBidi" w:hAnsiTheme="majorBidi" w:cstheme="majorBidi"/>
                <w:sz w:val="24"/>
                <w:szCs w:val="24"/>
              </w:rPr>
            </w:pPr>
            <w:r w:rsidRPr="00DA12F9">
              <w:rPr>
                <w:rFonts w:asciiTheme="majorBidi" w:hAnsiTheme="majorBidi" w:cstheme="majorBidi"/>
                <w:sz w:val="24"/>
                <w:szCs w:val="24"/>
              </w:rPr>
              <w:t>Email:</w:t>
            </w:r>
          </w:p>
          <w:p w:rsidR="00C657F2" w:rsidRPr="00DA12F9" w:rsidRDefault="00C657F2" w:rsidP="00C657F2">
            <w:pPr>
              <w:jc w:val="right"/>
              <w:rPr>
                <w:rFonts w:asciiTheme="majorBidi" w:hAnsiTheme="majorBidi" w:cstheme="majorBidi"/>
                <w:sz w:val="24"/>
                <w:szCs w:val="24"/>
              </w:rPr>
            </w:pPr>
            <w:r w:rsidRPr="00DA12F9">
              <w:rPr>
                <w:rFonts w:asciiTheme="majorBidi" w:hAnsiTheme="majorBidi" w:cstheme="majorBidi"/>
                <w:sz w:val="24"/>
                <w:szCs w:val="24"/>
              </w:rPr>
              <w:t>Nationality:</w:t>
            </w:r>
          </w:p>
          <w:p w:rsidR="002B66EE" w:rsidRPr="00DA12F9" w:rsidRDefault="00D91965" w:rsidP="004F37A7">
            <w:pPr>
              <w:jc w:val="right"/>
              <w:rPr>
                <w:rFonts w:asciiTheme="majorBidi" w:hAnsiTheme="majorBidi" w:cstheme="majorBidi"/>
                <w:sz w:val="24"/>
                <w:szCs w:val="24"/>
              </w:rPr>
            </w:pPr>
            <w:r w:rsidRPr="00DA12F9">
              <w:rPr>
                <w:rFonts w:asciiTheme="majorBidi" w:hAnsiTheme="majorBidi" w:cstheme="majorBidi"/>
                <w:sz w:val="24"/>
                <w:szCs w:val="24"/>
              </w:rPr>
              <w:t>Current Visa Status:</w:t>
            </w:r>
          </w:p>
          <w:p w:rsidR="002B66EE" w:rsidRPr="00DA12F9" w:rsidRDefault="002B66EE" w:rsidP="00C657F2">
            <w:pPr>
              <w:jc w:val="right"/>
              <w:rPr>
                <w:rFonts w:asciiTheme="majorBidi" w:hAnsiTheme="majorBidi" w:cstheme="majorBidi"/>
                <w:sz w:val="24"/>
                <w:szCs w:val="24"/>
              </w:rPr>
            </w:pPr>
          </w:p>
          <w:p w:rsidR="00C657F2" w:rsidRPr="00DA12F9" w:rsidRDefault="00C657F2" w:rsidP="00C657F2">
            <w:pPr>
              <w:jc w:val="right"/>
              <w:rPr>
                <w:rFonts w:asciiTheme="majorBidi" w:hAnsiTheme="majorBidi" w:cstheme="majorBidi"/>
                <w:sz w:val="24"/>
                <w:szCs w:val="24"/>
              </w:rPr>
            </w:pPr>
          </w:p>
        </w:tc>
        <w:tc>
          <w:tcPr>
            <w:tcW w:w="4050" w:type="dxa"/>
            <w:tcBorders>
              <w:top w:val="nil"/>
              <w:left w:val="nil"/>
              <w:bottom w:val="double" w:sz="4" w:space="0" w:color="auto"/>
              <w:right w:val="nil"/>
            </w:tcBorders>
          </w:tcPr>
          <w:p w:rsidR="00DA12F9" w:rsidRDefault="00DA12F9">
            <w:pPr>
              <w:rPr>
                <w:rFonts w:asciiTheme="majorBidi" w:hAnsiTheme="majorBidi" w:cstheme="majorBidi"/>
                <w:b/>
                <w:bCs/>
                <w:sz w:val="24"/>
                <w:szCs w:val="24"/>
              </w:rPr>
            </w:pPr>
          </w:p>
          <w:p w:rsidR="00DA12F9" w:rsidRDefault="00DA12F9">
            <w:pPr>
              <w:rPr>
                <w:rFonts w:asciiTheme="majorBidi" w:hAnsiTheme="majorBidi" w:cstheme="majorBidi"/>
                <w:b/>
                <w:bCs/>
                <w:sz w:val="24"/>
                <w:szCs w:val="24"/>
              </w:rPr>
            </w:pPr>
          </w:p>
          <w:p w:rsidR="00C657F2" w:rsidRPr="00DA12F9" w:rsidRDefault="00C657F2">
            <w:pPr>
              <w:rPr>
                <w:rFonts w:asciiTheme="majorBidi" w:hAnsiTheme="majorBidi" w:cstheme="majorBidi"/>
                <w:b/>
                <w:bCs/>
                <w:sz w:val="24"/>
                <w:szCs w:val="24"/>
              </w:rPr>
            </w:pPr>
            <w:proofErr w:type="spellStart"/>
            <w:r w:rsidRPr="00DA12F9">
              <w:rPr>
                <w:rFonts w:asciiTheme="majorBidi" w:hAnsiTheme="majorBidi" w:cstheme="majorBidi"/>
                <w:b/>
                <w:bCs/>
                <w:sz w:val="24"/>
                <w:szCs w:val="24"/>
              </w:rPr>
              <w:t>Murtaza</w:t>
            </w:r>
            <w:proofErr w:type="spellEnd"/>
            <w:r w:rsidRPr="00DA12F9">
              <w:rPr>
                <w:rFonts w:asciiTheme="majorBidi" w:hAnsiTheme="majorBidi" w:cstheme="majorBidi"/>
                <w:b/>
                <w:bCs/>
                <w:sz w:val="24"/>
                <w:szCs w:val="24"/>
              </w:rPr>
              <w:t xml:space="preserve"> </w:t>
            </w:r>
          </w:p>
          <w:p w:rsidR="00C657F2" w:rsidRPr="00DA12F9" w:rsidRDefault="00EA30FC">
            <w:pPr>
              <w:rPr>
                <w:rFonts w:asciiTheme="majorBidi" w:hAnsiTheme="majorBidi" w:cstheme="majorBidi"/>
                <w:sz w:val="24"/>
                <w:szCs w:val="24"/>
              </w:rPr>
            </w:pPr>
            <w:hyperlink r:id="rId7" w:history="1">
              <w:r w:rsidRPr="005E2A3C">
                <w:rPr>
                  <w:rStyle w:val="Hyperlink"/>
                  <w:rFonts w:asciiTheme="majorBidi" w:hAnsiTheme="majorBidi" w:cstheme="majorBidi"/>
                  <w:sz w:val="24"/>
                  <w:szCs w:val="24"/>
                </w:rPr>
                <w:t>Murtaza.379757@freemail.com</w:t>
              </w:r>
            </w:hyperlink>
            <w:r>
              <w:rPr>
                <w:rFonts w:asciiTheme="majorBidi" w:hAnsiTheme="majorBidi" w:cstheme="majorBidi"/>
                <w:sz w:val="24"/>
                <w:szCs w:val="24"/>
              </w:rPr>
              <w:t xml:space="preserve"> </w:t>
            </w:r>
          </w:p>
          <w:p w:rsidR="00C657F2" w:rsidRPr="00DA12F9" w:rsidRDefault="00C657F2">
            <w:pPr>
              <w:rPr>
                <w:rFonts w:asciiTheme="majorBidi" w:hAnsiTheme="majorBidi" w:cstheme="majorBidi"/>
                <w:b/>
                <w:bCs/>
                <w:sz w:val="24"/>
                <w:szCs w:val="24"/>
              </w:rPr>
            </w:pPr>
            <w:r w:rsidRPr="00DA12F9">
              <w:rPr>
                <w:rFonts w:asciiTheme="majorBidi" w:hAnsiTheme="majorBidi" w:cstheme="majorBidi"/>
                <w:b/>
                <w:bCs/>
                <w:sz w:val="24"/>
                <w:szCs w:val="24"/>
              </w:rPr>
              <w:t>India</w:t>
            </w:r>
          </w:p>
          <w:p w:rsidR="00D91965" w:rsidRPr="00DA12F9" w:rsidRDefault="00D91965">
            <w:pPr>
              <w:rPr>
                <w:rFonts w:asciiTheme="majorBidi" w:hAnsiTheme="majorBidi" w:cstheme="majorBidi"/>
                <w:b/>
                <w:bCs/>
                <w:sz w:val="24"/>
                <w:szCs w:val="24"/>
              </w:rPr>
            </w:pPr>
            <w:r w:rsidRPr="00DA12F9">
              <w:rPr>
                <w:rFonts w:asciiTheme="majorBidi" w:hAnsiTheme="majorBidi" w:cstheme="majorBidi"/>
                <w:b/>
                <w:bCs/>
                <w:sz w:val="24"/>
                <w:szCs w:val="24"/>
              </w:rPr>
              <w:t xml:space="preserve">Employment Visa </w:t>
            </w:r>
          </w:p>
          <w:p w:rsidR="002B66EE" w:rsidRPr="00DA12F9" w:rsidRDefault="002B66EE" w:rsidP="001304B3">
            <w:pPr>
              <w:rPr>
                <w:rFonts w:asciiTheme="majorBidi" w:hAnsiTheme="majorBidi" w:cstheme="majorBidi"/>
                <w:b/>
                <w:bCs/>
                <w:sz w:val="24"/>
                <w:szCs w:val="24"/>
              </w:rPr>
            </w:pPr>
          </w:p>
          <w:p w:rsidR="00543255" w:rsidRPr="00DA12F9" w:rsidRDefault="00543255" w:rsidP="001304B3">
            <w:pPr>
              <w:rPr>
                <w:rFonts w:asciiTheme="majorBidi" w:hAnsiTheme="majorBidi" w:cstheme="majorBidi"/>
                <w:b/>
                <w:bCs/>
                <w:sz w:val="24"/>
                <w:szCs w:val="24"/>
              </w:rPr>
            </w:pPr>
          </w:p>
        </w:tc>
      </w:tr>
    </w:tbl>
    <w:p w:rsidR="006C613E" w:rsidRDefault="006C613E" w:rsidP="00E45C3E">
      <w:pPr>
        <w:rPr>
          <w:b/>
          <w:bCs/>
          <w:sz w:val="20"/>
          <w:szCs w:val="20"/>
        </w:rPr>
      </w:pPr>
    </w:p>
    <w:p w:rsidR="00D91965" w:rsidRPr="00C11DA6" w:rsidRDefault="005A40BC" w:rsidP="00A17945">
      <w:pPr>
        <w:rPr>
          <w:rFonts w:cstheme="minorHAnsi"/>
          <w:b/>
          <w:bCs/>
          <w:sz w:val="28"/>
          <w:szCs w:val="28"/>
        </w:rPr>
      </w:pPr>
      <w:r w:rsidRPr="00C11DA6">
        <w:rPr>
          <w:rFonts w:cstheme="minorHAnsi"/>
          <w:b/>
          <w:bCs/>
          <w:sz w:val="28"/>
          <w:szCs w:val="28"/>
        </w:rPr>
        <w:t>AIM</w:t>
      </w:r>
    </w:p>
    <w:tbl>
      <w:tblPr>
        <w:tblStyle w:val="TableGrid"/>
        <w:tblW w:w="0" w:type="auto"/>
        <w:tblBorders>
          <w:top w:val="none" w:sz="0" w:space="0" w:color="auto"/>
          <w:left w:val="none" w:sz="0" w:space="0" w:color="auto"/>
          <w:bottom w:val="double" w:sz="4" w:space="0" w:color="auto"/>
          <w:right w:val="none" w:sz="0" w:space="0" w:color="auto"/>
        </w:tblBorders>
        <w:tblLook w:val="04A0"/>
      </w:tblPr>
      <w:tblGrid>
        <w:gridCol w:w="10638"/>
      </w:tblGrid>
      <w:tr w:rsidR="00E45C3E" w:rsidTr="00C11DA6">
        <w:trPr>
          <w:trHeight w:val="657"/>
        </w:trPr>
        <w:tc>
          <w:tcPr>
            <w:tcW w:w="10638" w:type="dxa"/>
          </w:tcPr>
          <w:p w:rsidR="00E45C3E" w:rsidRPr="00C11DA6" w:rsidRDefault="00E45C3E" w:rsidP="00D91965">
            <w:pPr>
              <w:rPr>
                <w:iCs/>
                <w:sz w:val="20"/>
                <w:szCs w:val="20"/>
              </w:rPr>
            </w:pPr>
            <w:r w:rsidRPr="009D15E3">
              <w:rPr>
                <w:rFonts w:asciiTheme="majorBidi" w:hAnsiTheme="majorBidi" w:cstheme="majorBidi"/>
                <w:iCs/>
                <w:sz w:val="20"/>
                <w:szCs w:val="20"/>
              </w:rPr>
              <w:t>To work in a competitive, inspiring and challenging environment which offers opportunities of contributing towards the development of the organization and enhances the potential for professional and personal Satisfaction</w:t>
            </w:r>
            <w:r w:rsidRPr="00C11DA6">
              <w:rPr>
                <w:iCs/>
                <w:sz w:val="20"/>
                <w:szCs w:val="20"/>
              </w:rPr>
              <w:t>.</w:t>
            </w:r>
          </w:p>
        </w:tc>
      </w:tr>
    </w:tbl>
    <w:p w:rsidR="00C11DA6" w:rsidRDefault="00C11DA6" w:rsidP="00D91965">
      <w:pPr>
        <w:rPr>
          <w:iCs/>
          <w:sz w:val="28"/>
          <w:szCs w:val="28"/>
        </w:rPr>
      </w:pPr>
    </w:p>
    <w:p w:rsidR="00E2755A" w:rsidRPr="004C6680" w:rsidRDefault="00A17945" w:rsidP="004C6680">
      <w:pPr>
        <w:rPr>
          <w:rFonts w:cstheme="minorHAnsi"/>
          <w:b/>
          <w:bCs/>
          <w:iCs/>
          <w:sz w:val="28"/>
          <w:szCs w:val="28"/>
        </w:rPr>
      </w:pPr>
      <w:r w:rsidRPr="00C11DA6">
        <w:rPr>
          <w:rFonts w:cstheme="minorHAnsi"/>
          <w:b/>
          <w:bCs/>
          <w:iCs/>
          <w:sz w:val="28"/>
          <w:szCs w:val="28"/>
        </w:rPr>
        <w:t>EDUCATION</w:t>
      </w:r>
      <w:r w:rsidR="005A40BC" w:rsidRPr="00C11DA6">
        <w:rPr>
          <w:rFonts w:cstheme="minorHAnsi"/>
          <w:b/>
          <w:bCs/>
          <w:iCs/>
          <w:sz w:val="28"/>
          <w:szCs w:val="28"/>
        </w:rPr>
        <w:t>…</w:t>
      </w:r>
    </w:p>
    <w:tbl>
      <w:tblPr>
        <w:tblStyle w:val="TableGrid"/>
        <w:tblW w:w="0" w:type="auto"/>
        <w:tblBorders>
          <w:top w:val="none" w:sz="0" w:space="0" w:color="auto"/>
          <w:left w:val="none" w:sz="0" w:space="0" w:color="auto"/>
          <w:bottom w:val="double" w:sz="4" w:space="0" w:color="auto"/>
          <w:right w:val="none" w:sz="0" w:space="0" w:color="auto"/>
          <w:insideH w:val="double" w:sz="4" w:space="0" w:color="auto"/>
          <w:insideV w:val="double" w:sz="4" w:space="0" w:color="auto"/>
        </w:tblBorders>
        <w:tblLook w:val="04A0"/>
      </w:tblPr>
      <w:tblGrid>
        <w:gridCol w:w="11196"/>
      </w:tblGrid>
      <w:tr w:rsidR="006C613E" w:rsidRPr="00C11DA6" w:rsidTr="00BA253A">
        <w:trPr>
          <w:trHeight w:val="2475"/>
        </w:trPr>
        <w:tc>
          <w:tcPr>
            <w:tcW w:w="11196" w:type="dxa"/>
          </w:tcPr>
          <w:p w:rsidR="006C613E" w:rsidRDefault="006C613E" w:rsidP="0063292E">
            <w:pPr>
              <w:rPr>
                <w:rFonts w:asciiTheme="majorBidi" w:hAnsiTheme="majorBidi" w:cstheme="majorBidi"/>
                <w:iCs/>
                <w:sz w:val="20"/>
                <w:szCs w:val="20"/>
              </w:rPr>
            </w:pPr>
          </w:p>
          <w:tbl>
            <w:tblPr>
              <w:tblStyle w:val="TableGrid"/>
              <w:tblW w:w="0" w:type="auto"/>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tblPr>
            <w:tblGrid>
              <w:gridCol w:w="2407"/>
              <w:gridCol w:w="8347"/>
            </w:tblGrid>
            <w:tr w:rsidR="00C11DA6" w:rsidTr="00BA253A">
              <w:trPr>
                <w:trHeight w:val="540"/>
              </w:trPr>
              <w:tc>
                <w:tcPr>
                  <w:tcW w:w="2407" w:type="dxa"/>
                </w:tcPr>
                <w:p w:rsidR="00C11DA6" w:rsidRPr="00C11DA6" w:rsidRDefault="00C11DA6" w:rsidP="00C11DA6">
                  <w:pPr>
                    <w:jc w:val="both"/>
                    <w:rPr>
                      <w:rFonts w:asciiTheme="majorBidi" w:hAnsiTheme="majorBidi" w:cstheme="majorBidi"/>
                      <w:b/>
                      <w:bCs/>
                      <w:iCs/>
                      <w:sz w:val="20"/>
                      <w:szCs w:val="20"/>
                    </w:rPr>
                  </w:pPr>
                  <w:r w:rsidRPr="00C11DA6">
                    <w:rPr>
                      <w:rFonts w:asciiTheme="majorBidi" w:hAnsiTheme="majorBidi" w:cstheme="majorBidi"/>
                      <w:b/>
                      <w:bCs/>
                      <w:iCs/>
                      <w:sz w:val="20"/>
                      <w:szCs w:val="20"/>
                    </w:rPr>
                    <w:t>10</w:t>
                  </w:r>
                  <w:r w:rsidRPr="00C11DA6">
                    <w:rPr>
                      <w:rFonts w:asciiTheme="majorBidi" w:hAnsiTheme="majorBidi" w:cstheme="majorBidi"/>
                      <w:b/>
                      <w:bCs/>
                      <w:iCs/>
                      <w:sz w:val="20"/>
                      <w:szCs w:val="20"/>
                      <w:vertAlign w:val="superscript"/>
                    </w:rPr>
                    <w:t>th</w:t>
                  </w:r>
                  <w:r w:rsidRPr="00C11DA6">
                    <w:rPr>
                      <w:rFonts w:asciiTheme="majorBidi" w:hAnsiTheme="majorBidi" w:cstheme="majorBidi"/>
                      <w:b/>
                      <w:bCs/>
                      <w:iCs/>
                      <w:sz w:val="20"/>
                      <w:szCs w:val="20"/>
                    </w:rPr>
                    <w:t xml:space="preserve"> Board Certification:</w:t>
                  </w:r>
                </w:p>
              </w:tc>
              <w:tc>
                <w:tcPr>
                  <w:tcW w:w="8347" w:type="dxa"/>
                </w:tcPr>
                <w:p w:rsidR="00C11DA6" w:rsidRPr="00C11DA6" w:rsidRDefault="00C11DA6" w:rsidP="00C11DA6">
                  <w:pPr>
                    <w:rPr>
                      <w:rFonts w:asciiTheme="majorBidi" w:hAnsiTheme="majorBidi" w:cstheme="majorBidi"/>
                      <w:iCs/>
                      <w:sz w:val="20"/>
                      <w:szCs w:val="20"/>
                    </w:rPr>
                  </w:pPr>
                  <w:r w:rsidRPr="00C11DA6">
                    <w:rPr>
                      <w:rFonts w:asciiTheme="majorBidi" w:hAnsiTheme="majorBidi" w:cstheme="majorBidi"/>
                      <w:iCs/>
                      <w:sz w:val="20"/>
                      <w:szCs w:val="20"/>
                    </w:rPr>
                    <w:t>Passed from Aroma High School Ahmedabad, Gujarat Board Curriculum, in the year 1997. Scored 62% Marks</w:t>
                  </w:r>
                </w:p>
              </w:tc>
            </w:tr>
            <w:tr w:rsidR="00C11DA6" w:rsidTr="00BA253A">
              <w:trPr>
                <w:trHeight w:val="540"/>
              </w:trPr>
              <w:tc>
                <w:tcPr>
                  <w:tcW w:w="2407" w:type="dxa"/>
                </w:tcPr>
                <w:p w:rsidR="00C11DA6" w:rsidRPr="00C11DA6" w:rsidRDefault="00C11DA6" w:rsidP="00C11DA6">
                  <w:pPr>
                    <w:rPr>
                      <w:rFonts w:asciiTheme="majorBidi" w:hAnsiTheme="majorBidi" w:cstheme="majorBidi"/>
                      <w:b/>
                      <w:bCs/>
                      <w:iCs/>
                      <w:sz w:val="20"/>
                      <w:szCs w:val="20"/>
                    </w:rPr>
                  </w:pPr>
                  <w:r w:rsidRPr="00C11DA6">
                    <w:rPr>
                      <w:rFonts w:asciiTheme="majorBidi" w:hAnsiTheme="majorBidi" w:cstheme="majorBidi"/>
                      <w:b/>
                      <w:bCs/>
                      <w:iCs/>
                      <w:sz w:val="20"/>
                      <w:szCs w:val="20"/>
                    </w:rPr>
                    <w:t>12</w:t>
                  </w:r>
                  <w:r w:rsidRPr="00C11DA6">
                    <w:rPr>
                      <w:rFonts w:asciiTheme="majorBidi" w:hAnsiTheme="majorBidi" w:cstheme="majorBidi"/>
                      <w:b/>
                      <w:bCs/>
                      <w:iCs/>
                      <w:sz w:val="20"/>
                      <w:szCs w:val="20"/>
                      <w:vertAlign w:val="superscript"/>
                    </w:rPr>
                    <w:t>th</w:t>
                  </w:r>
                  <w:r w:rsidRPr="00C11DA6">
                    <w:rPr>
                      <w:rFonts w:asciiTheme="majorBidi" w:hAnsiTheme="majorBidi" w:cstheme="majorBidi"/>
                      <w:b/>
                      <w:bCs/>
                      <w:iCs/>
                      <w:sz w:val="20"/>
                      <w:szCs w:val="20"/>
                    </w:rPr>
                    <w:t xml:space="preserve"> Board Certification:</w:t>
                  </w:r>
                </w:p>
                <w:p w:rsidR="00C11DA6" w:rsidRDefault="00C11DA6" w:rsidP="00C11DA6">
                  <w:pPr>
                    <w:rPr>
                      <w:rFonts w:asciiTheme="majorBidi" w:hAnsiTheme="majorBidi" w:cstheme="majorBidi"/>
                      <w:b/>
                      <w:bCs/>
                      <w:i/>
                      <w:sz w:val="20"/>
                      <w:szCs w:val="20"/>
                    </w:rPr>
                  </w:pPr>
                </w:p>
              </w:tc>
              <w:tc>
                <w:tcPr>
                  <w:tcW w:w="8347" w:type="dxa"/>
                </w:tcPr>
                <w:p w:rsidR="00C11DA6" w:rsidRPr="004C6680" w:rsidRDefault="004C6680" w:rsidP="004C6680">
                  <w:pPr>
                    <w:rPr>
                      <w:rFonts w:asciiTheme="majorBidi" w:hAnsiTheme="majorBidi" w:cstheme="majorBidi"/>
                      <w:iCs/>
                      <w:sz w:val="20"/>
                      <w:szCs w:val="20"/>
                    </w:rPr>
                  </w:pPr>
                  <w:r w:rsidRPr="00C11DA6">
                    <w:rPr>
                      <w:rFonts w:asciiTheme="majorBidi" w:hAnsiTheme="majorBidi" w:cstheme="majorBidi"/>
                      <w:iCs/>
                      <w:sz w:val="20"/>
                      <w:szCs w:val="20"/>
                    </w:rPr>
                    <w:t xml:space="preserve">Passed from Aroma High School, Ahmedabad, </w:t>
                  </w:r>
                  <w:proofErr w:type="gramStart"/>
                  <w:r w:rsidRPr="00C11DA6">
                    <w:rPr>
                      <w:rFonts w:asciiTheme="majorBidi" w:hAnsiTheme="majorBidi" w:cstheme="majorBidi"/>
                      <w:iCs/>
                      <w:sz w:val="20"/>
                      <w:szCs w:val="20"/>
                    </w:rPr>
                    <w:t>Gujarat</w:t>
                  </w:r>
                  <w:proofErr w:type="gramEnd"/>
                  <w:r w:rsidRPr="00C11DA6">
                    <w:rPr>
                      <w:rFonts w:asciiTheme="majorBidi" w:hAnsiTheme="majorBidi" w:cstheme="majorBidi"/>
                      <w:iCs/>
                      <w:sz w:val="20"/>
                      <w:szCs w:val="20"/>
                    </w:rPr>
                    <w:t xml:space="preserve"> Board Curriculum in the year 1999 with Major in Business Administration. Scored 75% Marks</w:t>
                  </w:r>
                </w:p>
              </w:tc>
            </w:tr>
            <w:tr w:rsidR="00C11DA6" w:rsidTr="00BA253A">
              <w:trPr>
                <w:trHeight w:val="630"/>
              </w:trPr>
              <w:tc>
                <w:tcPr>
                  <w:tcW w:w="2407" w:type="dxa"/>
                </w:tcPr>
                <w:p w:rsidR="00C11DA6" w:rsidRPr="00BA253A" w:rsidRDefault="004C6680" w:rsidP="00C11DA6">
                  <w:pPr>
                    <w:rPr>
                      <w:rFonts w:asciiTheme="majorBidi" w:hAnsiTheme="majorBidi" w:cstheme="majorBidi"/>
                      <w:b/>
                      <w:bCs/>
                      <w:iCs/>
                      <w:sz w:val="20"/>
                      <w:szCs w:val="20"/>
                    </w:rPr>
                  </w:pPr>
                  <w:r w:rsidRPr="00BA253A">
                    <w:rPr>
                      <w:rFonts w:asciiTheme="majorBidi" w:hAnsiTheme="majorBidi" w:cstheme="majorBidi"/>
                      <w:b/>
                      <w:bCs/>
                      <w:iCs/>
                      <w:sz w:val="20"/>
                      <w:szCs w:val="20"/>
                    </w:rPr>
                    <w:t>O Levels Certification:</w:t>
                  </w:r>
                </w:p>
              </w:tc>
              <w:tc>
                <w:tcPr>
                  <w:tcW w:w="8347" w:type="dxa"/>
                </w:tcPr>
                <w:p w:rsidR="00C11DA6" w:rsidRDefault="004C6680" w:rsidP="005064E3">
                  <w:pPr>
                    <w:rPr>
                      <w:rFonts w:asciiTheme="majorBidi" w:hAnsiTheme="majorBidi" w:cstheme="majorBidi"/>
                      <w:b/>
                      <w:bCs/>
                      <w:i/>
                      <w:sz w:val="20"/>
                      <w:szCs w:val="20"/>
                    </w:rPr>
                  </w:pPr>
                  <w:r w:rsidRPr="00C11DA6">
                    <w:rPr>
                      <w:rFonts w:asciiTheme="majorBidi" w:hAnsiTheme="majorBidi" w:cstheme="majorBidi"/>
                      <w:iCs/>
                      <w:sz w:val="20"/>
                      <w:szCs w:val="20"/>
                    </w:rPr>
                    <w:t>Cambridge University (External) Dubai through British Council of Dubai with Major in Business Ad</w:t>
                  </w:r>
                  <w:r w:rsidR="005064E3">
                    <w:rPr>
                      <w:rFonts w:asciiTheme="majorBidi" w:hAnsiTheme="majorBidi" w:cstheme="majorBidi"/>
                      <w:iCs/>
                      <w:sz w:val="20"/>
                      <w:szCs w:val="20"/>
                    </w:rPr>
                    <w:t>ministration in the year 2004.</w:t>
                  </w:r>
                  <w:bookmarkStart w:id="0" w:name="_GoBack"/>
                  <w:bookmarkEnd w:id="0"/>
                </w:p>
              </w:tc>
            </w:tr>
          </w:tbl>
          <w:p w:rsidR="00BD0756" w:rsidRPr="00C11DA6" w:rsidRDefault="00BD0756" w:rsidP="00C11DA6">
            <w:pPr>
              <w:rPr>
                <w:rFonts w:asciiTheme="majorBidi" w:hAnsiTheme="majorBidi" w:cstheme="majorBidi"/>
                <w:b/>
                <w:bCs/>
                <w:i/>
                <w:sz w:val="20"/>
                <w:szCs w:val="20"/>
              </w:rPr>
            </w:pPr>
          </w:p>
        </w:tc>
      </w:tr>
    </w:tbl>
    <w:p w:rsidR="009834AD" w:rsidRDefault="009834AD" w:rsidP="009D15E3">
      <w:pPr>
        <w:rPr>
          <w:rFonts w:cstheme="minorHAnsi"/>
          <w:b/>
          <w:bCs/>
          <w:iCs/>
          <w:sz w:val="28"/>
          <w:szCs w:val="28"/>
        </w:rPr>
      </w:pPr>
    </w:p>
    <w:p w:rsidR="00524410" w:rsidRDefault="005A40BC" w:rsidP="009D15E3">
      <w:pPr>
        <w:rPr>
          <w:b/>
          <w:bCs/>
          <w:iCs/>
          <w:sz w:val="36"/>
          <w:szCs w:val="36"/>
        </w:rPr>
      </w:pPr>
      <w:r w:rsidRPr="00086FD6">
        <w:rPr>
          <w:rFonts w:cstheme="minorHAnsi"/>
          <w:b/>
          <w:bCs/>
          <w:iCs/>
          <w:sz w:val="28"/>
          <w:szCs w:val="28"/>
        </w:rPr>
        <w:t>WORK</w:t>
      </w:r>
      <w:r w:rsidR="00086FD6">
        <w:rPr>
          <w:rFonts w:cstheme="minorHAnsi"/>
          <w:b/>
          <w:bCs/>
          <w:iCs/>
          <w:sz w:val="28"/>
          <w:szCs w:val="28"/>
        </w:rPr>
        <w:t xml:space="preserve"> EXPERIENCE</w:t>
      </w:r>
      <w:r w:rsidR="00A17945" w:rsidRPr="00086FD6">
        <w:rPr>
          <w:rFonts w:cstheme="minorHAnsi"/>
          <w:iCs/>
          <w:sz w:val="28"/>
          <w:szCs w:val="28"/>
        </w:rPr>
        <w:t>.</w:t>
      </w:r>
      <w:r w:rsidR="006C613E" w:rsidRPr="00086FD6">
        <w:rPr>
          <w:rFonts w:cstheme="minorHAnsi"/>
          <w:iCs/>
          <w:sz w:val="28"/>
          <w:szCs w:val="28"/>
        </w:rPr>
        <w:t xml:space="preserve"> </w:t>
      </w:r>
      <w:r w:rsidR="006C613E" w:rsidRPr="00A17945">
        <w:rPr>
          <w:iCs/>
        </w:rPr>
        <w:t xml:space="preserve"> </w:t>
      </w:r>
      <w:r w:rsidR="00A17945">
        <w:rPr>
          <w:b/>
          <w:bCs/>
          <w:iCs/>
          <w:color w:val="D9D9D9" w:themeColor="background1" w:themeShade="D9"/>
          <w:sz w:val="36"/>
          <w:szCs w:val="36"/>
        </w:rPr>
        <w:t xml:space="preserve">    </w:t>
      </w:r>
      <w:r w:rsidR="006C613E" w:rsidRPr="00A17945">
        <w:rPr>
          <w:b/>
          <w:bCs/>
          <w:iCs/>
          <w:color w:val="D9D9D9" w:themeColor="background1" w:themeShade="D9"/>
          <w:sz w:val="36"/>
          <w:szCs w:val="36"/>
        </w:rPr>
        <w:t xml:space="preserve">  </w:t>
      </w:r>
      <w:r w:rsidR="00A17945" w:rsidRPr="00A17945">
        <w:rPr>
          <w:b/>
          <w:bCs/>
          <w:iCs/>
          <w:color w:val="D9D9D9" w:themeColor="background1" w:themeShade="D9"/>
          <w:sz w:val="36"/>
          <w:szCs w:val="36"/>
        </w:rPr>
        <w:t xml:space="preserve">                 </w:t>
      </w:r>
      <w:r w:rsidR="006C613E" w:rsidRPr="00A17945">
        <w:rPr>
          <w:b/>
          <w:bCs/>
          <w:iCs/>
          <w:color w:val="D9D9D9" w:themeColor="background1" w:themeShade="D9"/>
          <w:sz w:val="36"/>
          <w:szCs w:val="36"/>
        </w:rPr>
        <w:t xml:space="preserve">      </w:t>
      </w:r>
      <w:r w:rsidR="00A17945">
        <w:rPr>
          <w:b/>
          <w:bCs/>
          <w:iCs/>
          <w:color w:val="D9D9D9" w:themeColor="background1" w:themeShade="D9"/>
          <w:sz w:val="36"/>
          <w:szCs w:val="36"/>
        </w:rPr>
        <w:t xml:space="preserve">                       </w:t>
      </w:r>
      <w:r w:rsidR="004B18DC">
        <w:rPr>
          <w:b/>
          <w:bCs/>
          <w:iCs/>
          <w:color w:val="D9D9D9" w:themeColor="background1" w:themeShade="D9"/>
          <w:sz w:val="36"/>
          <w:szCs w:val="36"/>
        </w:rPr>
        <w:t xml:space="preserve">                 </w:t>
      </w:r>
    </w:p>
    <w:p w:rsidR="00831E76" w:rsidRPr="00D70D28" w:rsidRDefault="001F6803" w:rsidP="00711897">
      <w:pPr>
        <w:jc w:val="center"/>
        <w:rPr>
          <w:rFonts w:asciiTheme="minorBidi" w:hAnsiTheme="minorBidi"/>
          <w:b/>
          <w:bCs/>
          <w:iCs/>
          <w:sz w:val="24"/>
          <w:szCs w:val="24"/>
          <w:u w:val="single"/>
        </w:rPr>
      </w:pPr>
      <w:r w:rsidRPr="00D70D28">
        <w:rPr>
          <w:rFonts w:asciiTheme="minorBidi" w:hAnsiTheme="minorBidi"/>
          <w:b/>
          <w:bCs/>
          <w:iCs/>
          <w:sz w:val="24"/>
          <w:szCs w:val="24"/>
          <w:u w:val="single"/>
        </w:rPr>
        <w:t>P</w:t>
      </w:r>
      <w:r w:rsidR="00711897">
        <w:rPr>
          <w:rFonts w:asciiTheme="minorBidi" w:hAnsiTheme="minorBidi"/>
          <w:b/>
          <w:bCs/>
          <w:iCs/>
          <w:sz w:val="24"/>
          <w:szCs w:val="24"/>
          <w:u w:val="single"/>
        </w:rPr>
        <w:t>ROFEN GENERAL TRADING,</w:t>
      </w:r>
      <w:r w:rsidRPr="00D70D28">
        <w:rPr>
          <w:rFonts w:asciiTheme="minorBidi" w:hAnsiTheme="minorBidi"/>
          <w:b/>
          <w:bCs/>
          <w:iCs/>
          <w:sz w:val="24"/>
          <w:szCs w:val="24"/>
          <w:u w:val="single"/>
        </w:rPr>
        <w:t xml:space="preserve"> LLC, D</w:t>
      </w:r>
      <w:r w:rsidR="00711897">
        <w:rPr>
          <w:rFonts w:asciiTheme="minorBidi" w:hAnsiTheme="minorBidi"/>
          <w:b/>
          <w:bCs/>
          <w:iCs/>
          <w:sz w:val="24"/>
          <w:szCs w:val="24"/>
          <w:u w:val="single"/>
        </w:rPr>
        <w:t>UBAI,</w:t>
      </w:r>
      <w:r w:rsidRPr="00D70D28">
        <w:rPr>
          <w:rFonts w:asciiTheme="minorBidi" w:hAnsiTheme="minorBidi"/>
          <w:b/>
          <w:bCs/>
          <w:iCs/>
          <w:sz w:val="24"/>
          <w:szCs w:val="24"/>
          <w:u w:val="single"/>
        </w:rPr>
        <w:t xml:space="preserve"> (2005-</w:t>
      </w:r>
      <w:r w:rsidR="00763741" w:rsidRPr="00D70D28">
        <w:rPr>
          <w:rFonts w:asciiTheme="minorBidi" w:hAnsiTheme="minorBidi"/>
          <w:b/>
          <w:bCs/>
          <w:iCs/>
          <w:sz w:val="24"/>
          <w:szCs w:val="24"/>
          <w:u w:val="single"/>
        </w:rPr>
        <w:t xml:space="preserve">August </w:t>
      </w:r>
      <w:r w:rsidRPr="00D70D28">
        <w:rPr>
          <w:rFonts w:asciiTheme="minorBidi" w:hAnsiTheme="minorBidi"/>
          <w:b/>
          <w:bCs/>
          <w:iCs/>
          <w:sz w:val="24"/>
          <w:szCs w:val="24"/>
          <w:u w:val="single"/>
        </w:rPr>
        <w:t>201</w:t>
      </w:r>
      <w:r w:rsidR="00086FD6" w:rsidRPr="00D70D28">
        <w:rPr>
          <w:rFonts w:asciiTheme="minorBidi" w:hAnsiTheme="minorBidi"/>
          <w:b/>
          <w:bCs/>
          <w:iCs/>
          <w:sz w:val="24"/>
          <w:szCs w:val="24"/>
          <w:u w:val="single"/>
        </w:rPr>
        <w:t>2</w:t>
      </w:r>
      <w:r w:rsidRPr="00D70D28">
        <w:rPr>
          <w:rFonts w:asciiTheme="minorBidi" w:hAnsiTheme="minorBidi"/>
          <w:b/>
          <w:bCs/>
          <w:iCs/>
          <w:sz w:val="24"/>
          <w:szCs w:val="24"/>
          <w:u w:val="single"/>
        </w:rPr>
        <w:t>)</w:t>
      </w:r>
    </w:p>
    <w:p w:rsidR="002E052D" w:rsidRDefault="00711897" w:rsidP="00831E76">
      <w:pPr>
        <w:jc w:val="center"/>
        <w:rPr>
          <w:rFonts w:asciiTheme="majorBidi" w:hAnsiTheme="majorBidi" w:cstheme="majorBidi"/>
          <w:b/>
          <w:bCs/>
          <w:iCs/>
          <w:sz w:val="24"/>
          <w:szCs w:val="24"/>
        </w:rPr>
      </w:pPr>
      <w:r w:rsidRPr="00711897">
        <w:rPr>
          <w:rFonts w:ascii="Times New Roman" w:eastAsia="Calibri" w:hAnsi="Times New Roman" w:cs="Times New Roman"/>
          <w:b/>
          <w:bCs/>
          <w:iCs/>
          <w:sz w:val="24"/>
          <w:szCs w:val="24"/>
        </w:rPr>
        <w:t>SALES REPRESENTATIVE AND LOGISTICS/CUSTOMS CLEARING SPECIALIST</w:t>
      </w:r>
    </w:p>
    <w:p w:rsidR="002E052D" w:rsidRDefault="002E052D" w:rsidP="00D76228">
      <w:pPr>
        <w:pStyle w:val="ListParagraph"/>
        <w:numPr>
          <w:ilvl w:val="0"/>
          <w:numId w:val="3"/>
        </w:numPr>
        <w:spacing w:after="0" w:line="240" w:lineRule="auto"/>
        <w:contextualSpacing w:val="0"/>
        <w:rPr>
          <w:rFonts w:asciiTheme="majorBidi" w:hAnsiTheme="majorBidi" w:cstheme="majorBidi"/>
          <w:sz w:val="20"/>
          <w:szCs w:val="20"/>
        </w:rPr>
      </w:pPr>
      <w:r w:rsidRPr="002E052D">
        <w:rPr>
          <w:rFonts w:asciiTheme="majorBidi" w:hAnsiTheme="majorBidi" w:cstheme="majorBidi"/>
          <w:sz w:val="20"/>
          <w:szCs w:val="20"/>
        </w:rPr>
        <w:t>Have consistently achieved Sales target</w:t>
      </w:r>
      <w:r w:rsidR="00753EEC">
        <w:rPr>
          <w:rFonts w:asciiTheme="majorBidi" w:hAnsiTheme="majorBidi" w:cstheme="majorBidi"/>
          <w:sz w:val="20"/>
          <w:szCs w:val="20"/>
        </w:rPr>
        <w:t>s</w:t>
      </w:r>
      <w:r w:rsidRPr="002E052D">
        <w:rPr>
          <w:rFonts w:asciiTheme="majorBidi" w:hAnsiTheme="majorBidi" w:cstheme="majorBidi"/>
          <w:sz w:val="20"/>
          <w:szCs w:val="20"/>
        </w:rPr>
        <w:t xml:space="preserve"> and even exceeded them</w:t>
      </w:r>
      <w:r w:rsidR="00753EEC">
        <w:rPr>
          <w:rFonts w:asciiTheme="majorBidi" w:hAnsiTheme="majorBidi" w:cstheme="majorBidi"/>
          <w:sz w:val="20"/>
          <w:szCs w:val="20"/>
        </w:rPr>
        <w:t xml:space="preserve"> </w:t>
      </w:r>
      <w:r w:rsidRPr="002E052D">
        <w:rPr>
          <w:rFonts w:asciiTheme="majorBidi" w:hAnsiTheme="majorBidi" w:cstheme="majorBidi"/>
          <w:sz w:val="20"/>
          <w:szCs w:val="20"/>
        </w:rPr>
        <w:t>(can be independently verified).Have handled government clients like Dubai Municipality, Dubai Heath Authority</w:t>
      </w:r>
      <w:r>
        <w:rPr>
          <w:rFonts w:asciiTheme="majorBidi" w:hAnsiTheme="majorBidi" w:cstheme="majorBidi"/>
          <w:sz w:val="20"/>
          <w:szCs w:val="20"/>
        </w:rPr>
        <w:t xml:space="preserve">, </w:t>
      </w:r>
      <w:proofErr w:type="spellStart"/>
      <w:r>
        <w:rPr>
          <w:rFonts w:asciiTheme="majorBidi" w:hAnsiTheme="majorBidi" w:cstheme="majorBidi"/>
          <w:sz w:val="20"/>
          <w:szCs w:val="20"/>
        </w:rPr>
        <w:t>RTA</w:t>
      </w:r>
      <w:proofErr w:type="gramStart"/>
      <w:r>
        <w:rPr>
          <w:rFonts w:asciiTheme="majorBidi" w:hAnsiTheme="majorBidi" w:cstheme="majorBidi"/>
          <w:sz w:val="20"/>
          <w:szCs w:val="20"/>
        </w:rPr>
        <w:t>,Etc</w:t>
      </w:r>
      <w:proofErr w:type="spellEnd"/>
      <w:proofErr w:type="gramEnd"/>
      <w:r>
        <w:rPr>
          <w:rFonts w:asciiTheme="majorBidi" w:hAnsiTheme="majorBidi" w:cstheme="majorBidi"/>
          <w:sz w:val="20"/>
          <w:szCs w:val="20"/>
        </w:rPr>
        <w:t>,.</w:t>
      </w:r>
      <w:r w:rsidR="00D76228">
        <w:rPr>
          <w:rFonts w:asciiTheme="majorBidi" w:hAnsiTheme="majorBidi" w:cstheme="majorBidi"/>
          <w:sz w:val="20"/>
          <w:szCs w:val="20"/>
        </w:rPr>
        <w:t xml:space="preserve"> </w:t>
      </w:r>
      <w:r w:rsidR="00D76228" w:rsidRPr="00D76228">
        <w:rPr>
          <w:rFonts w:asciiTheme="majorBidi" w:hAnsiTheme="majorBidi" w:cstheme="majorBidi"/>
          <w:sz w:val="20"/>
          <w:szCs w:val="20"/>
        </w:rPr>
        <w:t>I have also done custom clearing and logistics work simultaneously &amp; successfully</w:t>
      </w:r>
      <w:r w:rsidR="00D76228">
        <w:rPr>
          <w:rFonts w:asciiTheme="majorBidi" w:hAnsiTheme="majorBidi" w:cstheme="majorBidi"/>
          <w:sz w:val="20"/>
          <w:szCs w:val="20"/>
        </w:rPr>
        <w:t>.</w:t>
      </w:r>
    </w:p>
    <w:p w:rsidR="002E052D" w:rsidRPr="002E052D" w:rsidRDefault="002E052D" w:rsidP="002E052D">
      <w:pPr>
        <w:spacing w:after="0" w:line="240" w:lineRule="auto"/>
        <w:rPr>
          <w:rFonts w:asciiTheme="majorBidi" w:hAnsiTheme="majorBidi" w:cstheme="majorBidi"/>
          <w:sz w:val="20"/>
          <w:szCs w:val="20"/>
        </w:rPr>
      </w:pPr>
    </w:p>
    <w:p w:rsidR="002E052D" w:rsidRPr="002E052D" w:rsidRDefault="002E052D" w:rsidP="001617C6">
      <w:pPr>
        <w:pStyle w:val="ListParagraph"/>
        <w:numPr>
          <w:ilvl w:val="0"/>
          <w:numId w:val="3"/>
        </w:numPr>
        <w:spacing w:after="0" w:line="240" w:lineRule="auto"/>
        <w:contextualSpacing w:val="0"/>
        <w:rPr>
          <w:rFonts w:asciiTheme="majorBidi" w:hAnsiTheme="majorBidi" w:cstheme="majorBidi"/>
          <w:sz w:val="20"/>
          <w:szCs w:val="20"/>
        </w:rPr>
      </w:pPr>
      <w:r w:rsidRPr="002E052D">
        <w:rPr>
          <w:rFonts w:asciiTheme="majorBidi" w:hAnsiTheme="majorBidi" w:cstheme="majorBidi"/>
          <w:sz w:val="20"/>
          <w:szCs w:val="20"/>
        </w:rPr>
        <w:t>Having made my own client base, I have done sourcing out products from local &amp; overseas market – completely till importing to the local market, having imported Marine &amp; Industrial machineries, equipments and a</w:t>
      </w:r>
      <w:r w:rsidR="001617C6">
        <w:rPr>
          <w:rFonts w:asciiTheme="majorBidi" w:hAnsiTheme="majorBidi" w:cstheme="majorBidi"/>
          <w:sz w:val="20"/>
          <w:szCs w:val="20"/>
        </w:rPr>
        <w:t>ccessories from the U.S, Europe</w:t>
      </w:r>
      <w:r w:rsidRPr="002E052D">
        <w:rPr>
          <w:rFonts w:asciiTheme="majorBidi" w:hAnsiTheme="majorBidi" w:cstheme="majorBidi"/>
          <w:sz w:val="20"/>
          <w:szCs w:val="20"/>
        </w:rPr>
        <w:t>an Union (inclu</w:t>
      </w:r>
      <w:r w:rsidR="001617C6">
        <w:rPr>
          <w:rFonts w:asciiTheme="majorBidi" w:hAnsiTheme="majorBidi" w:cstheme="majorBidi"/>
          <w:sz w:val="20"/>
          <w:szCs w:val="20"/>
        </w:rPr>
        <w:t>ding UK), China, Singapore and I</w:t>
      </w:r>
      <w:r w:rsidRPr="002E052D">
        <w:rPr>
          <w:rFonts w:asciiTheme="majorBidi" w:hAnsiTheme="majorBidi" w:cstheme="majorBidi"/>
          <w:sz w:val="20"/>
          <w:szCs w:val="20"/>
        </w:rPr>
        <w:t>ndia.</w:t>
      </w:r>
    </w:p>
    <w:p w:rsidR="002E052D" w:rsidRPr="0036695E" w:rsidRDefault="002E052D" w:rsidP="002E052D">
      <w:pPr>
        <w:pStyle w:val="ListParagraph"/>
        <w:ind w:left="0"/>
        <w:rPr>
          <w:rFonts w:ascii="Arial" w:hAnsi="Arial" w:cs="Arial"/>
          <w:b/>
          <w:sz w:val="24"/>
          <w:szCs w:val="24"/>
          <w:u w:val="single"/>
        </w:rPr>
      </w:pPr>
    </w:p>
    <w:p w:rsidR="009834AD" w:rsidRDefault="009834AD" w:rsidP="00663C35">
      <w:pPr>
        <w:pStyle w:val="ListParagraph"/>
        <w:spacing w:after="0" w:line="240" w:lineRule="auto"/>
        <w:jc w:val="center"/>
        <w:rPr>
          <w:rFonts w:asciiTheme="minorBidi" w:hAnsiTheme="minorBidi"/>
          <w:b/>
          <w:bCs/>
          <w:sz w:val="24"/>
          <w:szCs w:val="24"/>
          <w:u w:val="single"/>
        </w:rPr>
      </w:pPr>
    </w:p>
    <w:p w:rsidR="009834AD" w:rsidRDefault="009834AD" w:rsidP="00663C35">
      <w:pPr>
        <w:pStyle w:val="ListParagraph"/>
        <w:spacing w:after="0" w:line="240" w:lineRule="auto"/>
        <w:jc w:val="center"/>
        <w:rPr>
          <w:rFonts w:asciiTheme="minorBidi" w:hAnsiTheme="minorBidi"/>
          <w:b/>
          <w:bCs/>
          <w:sz w:val="24"/>
          <w:szCs w:val="24"/>
          <w:u w:val="single"/>
        </w:rPr>
      </w:pPr>
    </w:p>
    <w:p w:rsidR="009834AD" w:rsidRDefault="009834AD" w:rsidP="00663C35">
      <w:pPr>
        <w:pStyle w:val="ListParagraph"/>
        <w:spacing w:after="0" w:line="240" w:lineRule="auto"/>
        <w:jc w:val="center"/>
        <w:rPr>
          <w:rFonts w:asciiTheme="minorBidi" w:hAnsiTheme="minorBidi"/>
          <w:b/>
          <w:bCs/>
          <w:sz w:val="24"/>
          <w:szCs w:val="24"/>
          <w:u w:val="single"/>
        </w:rPr>
      </w:pPr>
    </w:p>
    <w:p w:rsidR="009834AD" w:rsidRDefault="009834AD" w:rsidP="00663C35">
      <w:pPr>
        <w:pStyle w:val="ListParagraph"/>
        <w:spacing w:after="0" w:line="240" w:lineRule="auto"/>
        <w:jc w:val="center"/>
        <w:rPr>
          <w:rFonts w:asciiTheme="minorBidi" w:hAnsiTheme="minorBidi"/>
          <w:b/>
          <w:bCs/>
          <w:sz w:val="24"/>
          <w:szCs w:val="24"/>
          <w:u w:val="single"/>
        </w:rPr>
      </w:pPr>
    </w:p>
    <w:p w:rsidR="009834AD" w:rsidRDefault="009834AD" w:rsidP="00663C35">
      <w:pPr>
        <w:pStyle w:val="ListParagraph"/>
        <w:spacing w:after="0" w:line="240" w:lineRule="auto"/>
        <w:jc w:val="center"/>
        <w:rPr>
          <w:rFonts w:asciiTheme="minorBidi" w:hAnsiTheme="minorBidi"/>
          <w:b/>
          <w:bCs/>
          <w:sz w:val="24"/>
          <w:szCs w:val="24"/>
          <w:u w:val="single"/>
        </w:rPr>
      </w:pPr>
    </w:p>
    <w:p w:rsidR="00A310F4" w:rsidRDefault="00A310F4" w:rsidP="00663C35">
      <w:pPr>
        <w:pStyle w:val="ListParagraph"/>
        <w:spacing w:after="0" w:line="240" w:lineRule="auto"/>
        <w:jc w:val="center"/>
        <w:rPr>
          <w:rFonts w:asciiTheme="minorBidi" w:hAnsiTheme="minorBidi"/>
          <w:b/>
          <w:bCs/>
          <w:sz w:val="24"/>
          <w:szCs w:val="24"/>
          <w:u w:val="single"/>
        </w:rPr>
      </w:pPr>
    </w:p>
    <w:p w:rsidR="002E052D" w:rsidRDefault="007B00CF" w:rsidP="007B00CF">
      <w:pPr>
        <w:pStyle w:val="ListParagraph"/>
        <w:spacing w:after="0" w:line="240" w:lineRule="auto"/>
        <w:jc w:val="center"/>
        <w:rPr>
          <w:rFonts w:asciiTheme="minorBidi" w:hAnsiTheme="minorBidi"/>
          <w:b/>
          <w:bCs/>
          <w:sz w:val="24"/>
          <w:szCs w:val="24"/>
          <w:u w:val="single"/>
        </w:rPr>
      </w:pPr>
      <w:r>
        <w:rPr>
          <w:rFonts w:asciiTheme="minorBidi" w:hAnsiTheme="minorBidi"/>
          <w:b/>
          <w:bCs/>
          <w:sz w:val="24"/>
          <w:szCs w:val="24"/>
          <w:u w:val="single"/>
        </w:rPr>
        <w:t>MOOSA RASHID CLEARING &amp; FORWARDING EST</w:t>
      </w:r>
      <w:r w:rsidR="00AA5A9C">
        <w:rPr>
          <w:rFonts w:asciiTheme="minorBidi" w:hAnsiTheme="minorBidi"/>
          <w:b/>
          <w:bCs/>
          <w:sz w:val="24"/>
          <w:szCs w:val="24"/>
          <w:u w:val="single"/>
        </w:rPr>
        <w:t xml:space="preserve">. </w:t>
      </w:r>
      <w:r>
        <w:rPr>
          <w:rFonts w:asciiTheme="minorBidi" w:hAnsiTheme="minorBidi"/>
          <w:b/>
          <w:bCs/>
          <w:sz w:val="24"/>
          <w:szCs w:val="24"/>
          <w:u w:val="single"/>
        </w:rPr>
        <w:t>DUBAI</w:t>
      </w:r>
      <w:r w:rsidR="00663C35" w:rsidRPr="00D70D28">
        <w:rPr>
          <w:rFonts w:asciiTheme="minorBidi" w:hAnsiTheme="minorBidi"/>
          <w:b/>
          <w:bCs/>
          <w:sz w:val="24"/>
          <w:szCs w:val="24"/>
          <w:u w:val="single"/>
        </w:rPr>
        <w:t xml:space="preserve"> (2012-2016)</w:t>
      </w:r>
    </w:p>
    <w:p w:rsidR="00D70D28" w:rsidRDefault="00D70D28" w:rsidP="00663C35">
      <w:pPr>
        <w:pStyle w:val="ListParagraph"/>
        <w:spacing w:after="0" w:line="240" w:lineRule="auto"/>
        <w:jc w:val="center"/>
        <w:rPr>
          <w:rFonts w:asciiTheme="minorBidi" w:hAnsiTheme="minorBidi"/>
          <w:b/>
          <w:bCs/>
          <w:sz w:val="24"/>
          <w:szCs w:val="24"/>
          <w:u w:val="single"/>
        </w:rPr>
      </w:pPr>
    </w:p>
    <w:p w:rsidR="00D70D28" w:rsidRPr="00D70D28" w:rsidRDefault="00D70D28" w:rsidP="00663C35">
      <w:pPr>
        <w:pStyle w:val="ListParagraph"/>
        <w:spacing w:after="0" w:line="240" w:lineRule="auto"/>
        <w:jc w:val="center"/>
        <w:rPr>
          <w:rFonts w:asciiTheme="majorBidi" w:hAnsiTheme="majorBidi" w:cstheme="majorBidi"/>
          <w:b/>
          <w:bCs/>
          <w:sz w:val="24"/>
          <w:szCs w:val="24"/>
        </w:rPr>
      </w:pPr>
      <w:r w:rsidRPr="00D70D28">
        <w:rPr>
          <w:rFonts w:asciiTheme="majorBidi" w:hAnsiTheme="majorBidi" w:cstheme="majorBidi"/>
          <w:b/>
          <w:bCs/>
          <w:sz w:val="24"/>
          <w:szCs w:val="24"/>
        </w:rPr>
        <w:t>LOGISTICS MANAGER</w:t>
      </w:r>
    </w:p>
    <w:p w:rsidR="002E052D" w:rsidRPr="009D15E3" w:rsidRDefault="002E052D" w:rsidP="00831E76">
      <w:pPr>
        <w:jc w:val="center"/>
        <w:rPr>
          <w:rFonts w:asciiTheme="majorBidi" w:hAnsiTheme="majorBidi" w:cstheme="majorBidi"/>
          <w:b/>
          <w:bCs/>
          <w:iCs/>
          <w:sz w:val="24"/>
          <w:szCs w:val="24"/>
        </w:rPr>
      </w:pPr>
    </w:p>
    <w:tbl>
      <w:tblPr>
        <w:tblStyle w:val="TableGrid"/>
        <w:tblW w:w="0" w:type="auto"/>
        <w:tblInd w:w="18" w:type="dxa"/>
        <w:tblBorders>
          <w:top w:val="none" w:sz="0" w:space="0" w:color="auto"/>
          <w:left w:val="none" w:sz="0" w:space="0" w:color="auto"/>
          <w:bottom w:val="double" w:sz="4" w:space="0" w:color="auto"/>
          <w:right w:val="none" w:sz="0" w:space="0" w:color="auto"/>
        </w:tblBorders>
        <w:tblLook w:val="04A0"/>
      </w:tblPr>
      <w:tblGrid>
        <w:gridCol w:w="10926"/>
      </w:tblGrid>
      <w:tr w:rsidR="00FC3FDC" w:rsidRPr="00086FD6" w:rsidTr="00FC3FDC">
        <w:tc>
          <w:tcPr>
            <w:tcW w:w="10926" w:type="dxa"/>
          </w:tcPr>
          <w:p w:rsidR="00FC3FDC" w:rsidRPr="009D15E3" w:rsidRDefault="00FC3FDC" w:rsidP="00831E76">
            <w:pPr>
              <w:pStyle w:val="ListParagraph"/>
              <w:numPr>
                <w:ilvl w:val="0"/>
                <w:numId w:val="2"/>
              </w:numPr>
              <w:contextualSpacing w:val="0"/>
              <w:rPr>
                <w:rFonts w:asciiTheme="majorBidi" w:hAnsiTheme="majorBidi" w:cstheme="majorBidi"/>
                <w:sz w:val="20"/>
                <w:szCs w:val="20"/>
              </w:rPr>
            </w:pPr>
            <w:r w:rsidRPr="009D15E3">
              <w:rPr>
                <w:rFonts w:asciiTheme="majorBidi" w:hAnsiTheme="majorBidi" w:cstheme="majorBidi"/>
                <w:sz w:val="20"/>
                <w:szCs w:val="20"/>
              </w:rPr>
              <w:t>Hav</w:t>
            </w:r>
            <w:r w:rsidR="00FA0327" w:rsidRPr="009D15E3">
              <w:rPr>
                <w:rFonts w:asciiTheme="majorBidi" w:hAnsiTheme="majorBidi" w:cstheme="majorBidi"/>
                <w:sz w:val="20"/>
                <w:szCs w:val="20"/>
              </w:rPr>
              <w:t>e</w:t>
            </w:r>
            <w:r w:rsidRPr="009D15E3">
              <w:rPr>
                <w:rFonts w:asciiTheme="majorBidi" w:hAnsiTheme="majorBidi" w:cstheme="majorBidi"/>
                <w:sz w:val="20"/>
                <w:szCs w:val="20"/>
              </w:rPr>
              <w:t xml:space="preserve"> </w:t>
            </w:r>
            <w:r w:rsidR="00831E76" w:rsidRPr="009D15E3">
              <w:rPr>
                <w:rFonts w:asciiTheme="majorBidi" w:hAnsiTheme="majorBidi" w:cstheme="majorBidi"/>
                <w:sz w:val="20"/>
                <w:szCs w:val="20"/>
              </w:rPr>
              <w:t>efficiently</w:t>
            </w:r>
            <w:r w:rsidR="00763741" w:rsidRPr="009D15E3">
              <w:rPr>
                <w:rFonts w:asciiTheme="majorBidi" w:hAnsiTheme="majorBidi" w:cstheme="majorBidi"/>
                <w:sz w:val="20"/>
                <w:szCs w:val="20"/>
              </w:rPr>
              <w:t xml:space="preserve"> handled</w:t>
            </w:r>
            <w:r w:rsidRPr="009D15E3">
              <w:rPr>
                <w:rFonts w:asciiTheme="majorBidi" w:hAnsiTheme="majorBidi" w:cstheme="majorBidi"/>
                <w:sz w:val="20"/>
                <w:szCs w:val="20"/>
              </w:rPr>
              <w:t xml:space="preserve"> logistics</w:t>
            </w:r>
            <w:r w:rsidR="00831E76" w:rsidRPr="009D15E3">
              <w:rPr>
                <w:rFonts w:asciiTheme="majorBidi" w:hAnsiTheme="majorBidi" w:cstheme="majorBidi"/>
                <w:sz w:val="20"/>
                <w:szCs w:val="20"/>
              </w:rPr>
              <w:t>, freight forwarding and transportation work. My function as a Logistics Manager include the following:</w:t>
            </w:r>
          </w:p>
          <w:p w:rsidR="00831E76" w:rsidRPr="009D15E3" w:rsidRDefault="00831E76" w:rsidP="00831E76">
            <w:pPr>
              <w:rPr>
                <w:rFonts w:asciiTheme="majorBidi" w:hAnsiTheme="majorBidi" w:cstheme="majorBidi"/>
                <w:sz w:val="20"/>
                <w:szCs w:val="20"/>
              </w:rPr>
            </w:pPr>
          </w:p>
          <w:p w:rsidR="00831E76" w:rsidRPr="009D15E3" w:rsidRDefault="00831E76" w:rsidP="00C20D1E">
            <w:pPr>
              <w:pStyle w:val="ListParagraph"/>
              <w:numPr>
                <w:ilvl w:val="0"/>
                <w:numId w:val="8"/>
              </w:numPr>
              <w:rPr>
                <w:rFonts w:asciiTheme="majorBidi" w:hAnsiTheme="majorBidi" w:cstheme="majorBidi"/>
                <w:sz w:val="20"/>
                <w:szCs w:val="20"/>
              </w:rPr>
            </w:pPr>
            <w:r w:rsidRPr="009D15E3">
              <w:rPr>
                <w:rFonts w:asciiTheme="majorBidi" w:hAnsiTheme="majorBidi" w:cstheme="majorBidi"/>
                <w:sz w:val="20"/>
                <w:szCs w:val="20"/>
              </w:rPr>
              <w:t>LC Opening and co-ordination</w:t>
            </w:r>
            <w:r w:rsidR="00ED12AC" w:rsidRPr="009D15E3">
              <w:rPr>
                <w:rFonts w:asciiTheme="majorBidi" w:hAnsiTheme="majorBidi" w:cstheme="majorBidi"/>
                <w:sz w:val="20"/>
                <w:szCs w:val="20"/>
              </w:rPr>
              <w:t xml:space="preserve"> with the </w:t>
            </w:r>
            <w:r w:rsidR="00C20D1E" w:rsidRPr="009D15E3">
              <w:rPr>
                <w:rFonts w:asciiTheme="majorBidi" w:hAnsiTheme="majorBidi" w:cstheme="majorBidi"/>
                <w:sz w:val="20"/>
                <w:szCs w:val="20"/>
              </w:rPr>
              <w:t>bank, as well as the exporter</w:t>
            </w:r>
          </w:p>
          <w:p w:rsidR="00831E76" w:rsidRPr="009D15E3" w:rsidRDefault="00831E76" w:rsidP="00831E76">
            <w:pPr>
              <w:pStyle w:val="ListParagraph"/>
              <w:numPr>
                <w:ilvl w:val="0"/>
                <w:numId w:val="8"/>
              </w:numPr>
              <w:rPr>
                <w:rFonts w:asciiTheme="majorBidi" w:hAnsiTheme="majorBidi" w:cstheme="majorBidi"/>
                <w:sz w:val="20"/>
                <w:szCs w:val="20"/>
              </w:rPr>
            </w:pPr>
            <w:r w:rsidRPr="009D15E3">
              <w:rPr>
                <w:rFonts w:asciiTheme="majorBidi" w:hAnsiTheme="majorBidi" w:cstheme="majorBidi"/>
                <w:sz w:val="20"/>
                <w:szCs w:val="20"/>
              </w:rPr>
              <w:t>Making Booking and container request with the shipping line/agent (EXPORT PROCESS)</w:t>
            </w:r>
          </w:p>
          <w:p w:rsidR="00831E76" w:rsidRPr="009D15E3" w:rsidRDefault="00ED12AC" w:rsidP="00831E76">
            <w:pPr>
              <w:pStyle w:val="ListParagraph"/>
              <w:numPr>
                <w:ilvl w:val="0"/>
                <w:numId w:val="8"/>
              </w:numPr>
              <w:rPr>
                <w:rFonts w:asciiTheme="majorBidi" w:hAnsiTheme="majorBidi" w:cstheme="majorBidi"/>
                <w:sz w:val="20"/>
                <w:szCs w:val="20"/>
              </w:rPr>
            </w:pPr>
            <w:r w:rsidRPr="009D15E3">
              <w:rPr>
                <w:rFonts w:asciiTheme="majorBidi" w:hAnsiTheme="majorBidi" w:cstheme="majorBidi"/>
                <w:sz w:val="20"/>
                <w:szCs w:val="20"/>
              </w:rPr>
              <w:t>Preparing manifest file for submission (IMPORT as well as EXPORT)</w:t>
            </w:r>
          </w:p>
          <w:p w:rsidR="0065264D" w:rsidRPr="009D15E3" w:rsidRDefault="0065264D" w:rsidP="00831E76">
            <w:pPr>
              <w:pStyle w:val="ListParagraph"/>
              <w:numPr>
                <w:ilvl w:val="0"/>
                <w:numId w:val="8"/>
              </w:numPr>
              <w:rPr>
                <w:rFonts w:asciiTheme="majorBidi" w:hAnsiTheme="majorBidi" w:cstheme="majorBidi"/>
                <w:sz w:val="20"/>
                <w:szCs w:val="20"/>
              </w:rPr>
            </w:pPr>
            <w:r w:rsidRPr="009D15E3">
              <w:rPr>
                <w:rFonts w:asciiTheme="majorBidi" w:hAnsiTheme="majorBidi" w:cstheme="majorBidi"/>
                <w:sz w:val="20"/>
                <w:szCs w:val="20"/>
              </w:rPr>
              <w:t>Co-ordination with DP World/</w:t>
            </w:r>
            <w:proofErr w:type="spellStart"/>
            <w:r w:rsidRPr="009D15E3">
              <w:rPr>
                <w:rFonts w:asciiTheme="majorBidi" w:hAnsiTheme="majorBidi" w:cstheme="majorBidi"/>
                <w:sz w:val="20"/>
                <w:szCs w:val="20"/>
              </w:rPr>
              <w:t>Dnata</w:t>
            </w:r>
            <w:proofErr w:type="spellEnd"/>
            <w:r w:rsidRPr="009D15E3">
              <w:rPr>
                <w:rFonts w:asciiTheme="majorBidi" w:hAnsiTheme="majorBidi" w:cstheme="majorBidi"/>
                <w:sz w:val="20"/>
                <w:szCs w:val="20"/>
              </w:rPr>
              <w:t>/Emirates</w:t>
            </w:r>
            <w:r w:rsidR="00D12C2A" w:rsidRPr="009D15E3">
              <w:rPr>
                <w:rFonts w:asciiTheme="majorBidi" w:hAnsiTheme="majorBidi" w:cstheme="majorBidi"/>
                <w:sz w:val="20"/>
                <w:szCs w:val="20"/>
              </w:rPr>
              <w:t xml:space="preserve"> for Cargo related procedures</w:t>
            </w:r>
          </w:p>
          <w:p w:rsidR="00D12C2A" w:rsidRPr="009D15E3" w:rsidRDefault="00D12C2A" w:rsidP="00D12C2A">
            <w:pPr>
              <w:pStyle w:val="ListParagraph"/>
              <w:numPr>
                <w:ilvl w:val="0"/>
                <w:numId w:val="8"/>
              </w:numPr>
              <w:rPr>
                <w:rFonts w:asciiTheme="majorBidi" w:hAnsiTheme="majorBidi" w:cstheme="majorBidi"/>
                <w:sz w:val="20"/>
                <w:szCs w:val="20"/>
              </w:rPr>
            </w:pPr>
            <w:r w:rsidRPr="009D15E3">
              <w:rPr>
                <w:rFonts w:asciiTheme="majorBidi" w:hAnsiTheme="majorBidi" w:cstheme="majorBidi"/>
                <w:sz w:val="20"/>
                <w:szCs w:val="20"/>
              </w:rPr>
              <w:t xml:space="preserve">Using </w:t>
            </w:r>
            <w:proofErr w:type="spellStart"/>
            <w:r w:rsidRPr="009D15E3">
              <w:rPr>
                <w:rFonts w:asciiTheme="majorBidi" w:hAnsiTheme="majorBidi" w:cstheme="majorBidi"/>
                <w:sz w:val="20"/>
                <w:szCs w:val="20"/>
              </w:rPr>
              <w:t>Dubaitrade</w:t>
            </w:r>
            <w:proofErr w:type="spellEnd"/>
            <w:r w:rsidRPr="009D15E3">
              <w:rPr>
                <w:rFonts w:asciiTheme="majorBidi" w:hAnsiTheme="majorBidi" w:cstheme="majorBidi"/>
                <w:sz w:val="20"/>
                <w:szCs w:val="20"/>
              </w:rPr>
              <w:t xml:space="preserve"> interface to create/amend Export and Import Declaration (MIRSAL 2, issue online </w:t>
            </w:r>
            <w:proofErr w:type="spellStart"/>
            <w:r w:rsidRPr="009D15E3">
              <w:rPr>
                <w:rFonts w:asciiTheme="majorBidi" w:hAnsiTheme="majorBidi" w:cstheme="majorBidi"/>
                <w:sz w:val="20"/>
                <w:szCs w:val="20"/>
              </w:rPr>
              <w:t>Gatepass</w:t>
            </w:r>
            <w:proofErr w:type="spellEnd"/>
            <w:r w:rsidRPr="009D15E3">
              <w:rPr>
                <w:rFonts w:asciiTheme="majorBidi" w:hAnsiTheme="majorBidi" w:cstheme="majorBidi"/>
                <w:sz w:val="20"/>
                <w:szCs w:val="20"/>
              </w:rPr>
              <w:t xml:space="preserve"> and E-Token (wherever applicable), create Inspection request, whenever required</w:t>
            </w:r>
            <w:r w:rsidR="002C167F" w:rsidRPr="009D15E3">
              <w:rPr>
                <w:rFonts w:asciiTheme="majorBidi" w:hAnsiTheme="majorBidi" w:cstheme="majorBidi"/>
                <w:sz w:val="20"/>
                <w:szCs w:val="20"/>
              </w:rPr>
              <w:t>,</w:t>
            </w:r>
          </w:p>
          <w:p w:rsidR="004D74B5" w:rsidRPr="009D15E3" w:rsidRDefault="004D74B5" w:rsidP="00D12C2A">
            <w:pPr>
              <w:pStyle w:val="ListParagraph"/>
              <w:numPr>
                <w:ilvl w:val="0"/>
                <w:numId w:val="8"/>
              </w:numPr>
              <w:rPr>
                <w:rFonts w:asciiTheme="majorBidi" w:hAnsiTheme="majorBidi" w:cstheme="majorBidi"/>
                <w:sz w:val="20"/>
                <w:szCs w:val="20"/>
              </w:rPr>
            </w:pPr>
            <w:r w:rsidRPr="009D15E3">
              <w:rPr>
                <w:rFonts w:asciiTheme="majorBidi" w:hAnsiTheme="majorBidi" w:cstheme="majorBidi"/>
                <w:sz w:val="20"/>
                <w:szCs w:val="20"/>
              </w:rPr>
              <w:t>Calculate and negotiate freight/shipping charges with the shipping line/agents,</w:t>
            </w:r>
          </w:p>
          <w:p w:rsidR="002C167F" w:rsidRDefault="002C167F" w:rsidP="00D12C2A">
            <w:pPr>
              <w:pStyle w:val="ListParagraph"/>
              <w:numPr>
                <w:ilvl w:val="0"/>
                <w:numId w:val="8"/>
              </w:numPr>
              <w:rPr>
                <w:rFonts w:asciiTheme="majorBidi" w:hAnsiTheme="majorBidi" w:cstheme="majorBidi"/>
                <w:sz w:val="24"/>
                <w:szCs w:val="24"/>
              </w:rPr>
            </w:pPr>
            <w:r w:rsidRPr="009D15E3">
              <w:rPr>
                <w:rFonts w:asciiTheme="majorBidi" w:hAnsiTheme="majorBidi" w:cstheme="majorBidi"/>
                <w:sz w:val="20"/>
                <w:szCs w:val="20"/>
              </w:rPr>
              <w:t xml:space="preserve">Other </w:t>
            </w:r>
            <w:proofErr w:type="spellStart"/>
            <w:r w:rsidRPr="009D15E3">
              <w:rPr>
                <w:rFonts w:asciiTheme="majorBidi" w:hAnsiTheme="majorBidi" w:cstheme="majorBidi"/>
                <w:sz w:val="20"/>
                <w:szCs w:val="20"/>
              </w:rPr>
              <w:t>documention</w:t>
            </w:r>
            <w:proofErr w:type="spellEnd"/>
            <w:r w:rsidRPr="009D15E3">
              <w:rPr>
                <w:rFonts w:asciiTheme="majorBidi" w:hAnsiTheme="majorBidi" w:cstheme="majorBidi"/>
                <w:sz w:val="20"/>
                <w:szCs w:val="20"/>
              </w:rPr>
              <w:t xml:space="preserve"> processes related to Shipping Line/agent tie-ups and Cross-trading</w:t>
            </w:r>
          </w:p>
          <w:p w:rsidR="00641AF4" w:rsidRDefault="00641AF4" w:rsidP="00641AF4">
            <w:pPr>
              <w:pStyle w:val="ListParagraph"/>
              <w:rPr>
                <w:rFonts w:asciiTheme="majorBidi" w:hAnsiTheme="majorBidi" w:cstheme="majorBidi"/>
                <w:sz w:val="24"/>
                <w:szCs w:val="24"/>
              </w:rPr>
            </w:pPr>
          </w:p>
          <w:p w:rsidR="00641AF4" w:rsidRDefault="00641AF4" w:rsidP="00641AF4">
            <w:pPr>
              <w:pStyle w:val="ListParagraph"/>
              <w:jc w:val="center"/>
              <w:rPr>
                <w:rFonts w:asciiTheme="majorBidi" w:hAnsiTheme="majorBidi" w:cstheme="majorBidi"/>
                <w:sz w:val="24"/>
                <w:szCs w:val="24"/>
              </w:rPr>
            </w:pPr>
            <w:r>
              <w:rPr>
                <w:rFonts w:asciiTheme="minorBidi" w:hAnsiTheme="minorBidi"/>
                <w:b/>
                <w:bCs/>
                <w:sz w:val="24"/>
                <w:szCs w:val="24"/>
                <w:u w:val="single"/>
              </w:rPr>
              <w:t>SEZ GENERAL TRADING L.L.C.</w:t>
            </w:r>
            <w:r w:rsidRPr="00D70D28">
              <w:rPr>
                <w:rFonts w:asciiTheme="minorBidi" w:hAnsiTheme="minorBidi"/>
                <w:b/>
                <w:bCs/>
                <w:sz w:val="24"/>
                <w:szCs w:val="24"/>
                <w:u w:val="single"/>
              </w:rPr>
              <w:t xml:space="preserve"> Dubai (201</w:t>
            </w:r>
            <w:r>
              <w:rPr>
                <w:rFonts w:asciiTheme="minorBidi" w:hAnsiTheme="minorBidi"/>
                <w:b/>
                <w:bCs/>
                <w:sz w:val="24"/>
                <w:szCs w:val="24"/>
                <w:u w:val="single"/>
              </w:rPr>
              <w:t>6</w:t>
            </w:r>
            <w:r w:rsidRPr="00D70D28">
              <w:rPr>
                <w:rFonts w:asciiTheme="minorBidi" w:hAnsiTheme="minorBidi"/>
                <w:b/>
                <w:bCs/>
                <w:sz w:val="24"/>
                <w:szCs w:val="24"/>
                <w:u w:val="single"/>
              </w:rPr>
              <w:t>-</w:t>
            </w:r>
            <w:r>
              <w:rPr>
                <w:rFonts w:asciiTheme="minorBidi" w:hAnsiTheme="minorBidi"/>
                <w:b/>
                <w:bCs/>
                <w:sz w:val="24"/>
                <w:szCs w:val="24"/>
                <w:u w:val="single"/>
              </w:rPr>
              <w:t xml:space="preserve"> PRESENT</w:t>
            </w:r>
            <w:r w:rsidRPr="00D70D28">
              <w:rPr>
                <w:rFonts w:asciiTheme="minorBidi" w:hAnsiTheme="minorBidi"/>
                <w:b/>
                <w:bCs/>
                <w:sz w:val="24"/>
                <w:szCs w:val="24"/>
                <w:u w:val="single"/>
              </w:rPr>
              <w:t>)</w:t>
            </w:r>
          </w:p>
          <w:p w:rsidR="00C477CE" w:rsidRDefault="00C477CE" w:rsidP="00641AF4">
            <w:pPr>
              <w:pStyle w:val="ListParagraph"/>
              <w:jc w:val="center"/>
              <w:rPr>
                <w:rFonts w:asciiTheme="majorBidi" w:hAnsiTheme="majorBidi" w:cstheme="majorBidi"/>
                <w:sz w:val="24"/>
                <w:szCs w:val="24"/>
              </w:rPr>
            </w:pPr>
          </w:p>
          <w:p w:rsidR="00C477CE" w:rsidRDefault="00664975" w:rsidP="002C4C9F">
            <w:pPr>
              <w:pStyle w:val="ListParagraph"/>
              <w:jc w:val="center"/>
              <w:rPr>
                <w:rFonts w:asciiTheme="majorBidi" w:hAnsiTheme="majorBidi" w:cstheme="majorBidi"/>
                <w:b/>
                <w:bCs/>
                <w:sz w:val="24"/>
                <w:szCs w:val="24"/>
              </w:rPr>
            </w:pPr>
            <w:r>
              <w:rPr>
                <w:rFonts w:asciiTheme="majorBidi" w:hAnsiTheme="majorBidi" w:cstheme="majorBidi"/>
                <w:b/>
                <w:bCs/>
                <w:sz w:val="24"/>
                <w:szCs w:val="24"/>
              </w:rPr>
              <w:t>MARKETING, LOGISTICS</w:t>
            </w:r>
            <w:r w:rsidR="00C477CE">
              <w:rPr>
                <w:rFonts w:asciiTheme="majorBidi" w:hAnsiTheme="majorBidi" w:cstheme="majorBidi"/>
                <w:b/>
                <w:bCs/>
                <w:sz w:val="24"/>
                <w:szCs w:val="24"/>
              </w:rPr>
              <w:t xml:space="preserve"> &amp; HR</w:t>
            </w:r>
            <w:r w:rsidR="00C477CE" w:rsidRPr="00D70D28">
              <w:rPr>
                <w:rFonts w:asciiTheme="majorBidi" w:hAnsiTheme="majorBidi" w:cstheme="majorBidi"/>
                <w:b/>
                <w:bCs/>
                <w:sz w:val="24"/>
                <w:szCs w:val="24"/>
              </w:rPr>
              <w:t xml:space="preserve"> MANAGE</w:t>
            </w:r>
            <w:r w:rsidR="002C4C9F">
              <w:rPr>
                <w:rFonts w:asciiTheme="majorBidi" w:hAnsiTheme="majorBidi" w:cstheme="majorBidi"/>
                <w:b/>
                <w:bCs/>
                <w:sz w:val="24"/>
                <w:szCs w:val="24"/>
              </w:rPr>
              <w:t>MENT</w:t>
            </w:r>
          </w:p>
          <w:p w:rsidR="002C4C9F" w:rsidRDefault="002C4C9F" w:rsidP="002C4C9F">
            <w:pPr>
              <w:pStyle w:val="ListParagraph"/>
              <w:jc w:val="center"/>
              <w:rPr>
                <w:rFonts w:asciiTheme="majorBidi" w:hAnsiTheme="majorBidi" w:cstheme="majorBidi"/>
                <w:sz w:val="24"/>
                <w:szCs w:val="24"/>
              </w:rPr>
            </w:pPr>
          </w:p>
          <w:p w:rsidR="006A2187" w:rsidRPr="00CA73F4" w:rsidRDefault="00D63044" w:rsidP="00D63044">
            <w:pPr>
              <w:pStyle w:val="ListParagraph"/>
              <w:numPr>
                <w:ilvl w:val="0"/>
                <w:numId w:val="3"/>
              </w:numPr>
              <w:contextualSpacing w:val="0"/>
              <w:rPr>
                <w:rFonts w:ascii="Times New Roman" w:hAnsi="Times New Roman" w:cs="Times New Roman"/>
                <w:sz w:val="20"/>
                <w:szCs w:val="20"/>
              </w:rPr>
            </w:pPr>
            <w:r>
              <w:rPr>
                <w:rFonts w:ascii="Times New Roman" w:hAnsi="Times New Roman" w:cs="Times New Roman"/>
                <w:sz w:val="20"/>
                <w:szCs w:val="20"/>
              </w:rPr>
              <w:t>Apart from the logistics and sales job</w:t>
            </w:r>
            <w:r w:rsidR="006A2187">
              <w:rPr>
                <w:rFonts w:ascii="Times New Roman" w:hAnsi="Times New Roman" w:cs="Times New Roman"/>
                <w:sz w:val="20"/>
                <w:szCs w:val="20"/>
              </w:rPr>
              <w:t xml:space="preserve">, I have to make sure, all legal documentations of existing working employees are up to date according to the </w:t>
            </w:r>
            <w:proofErr w:type="spellStart"/>
            <w:r w:rsidR="006A2187">
              <w:rPr>
                <w:rFonts w:ascii="Times New Roman" w:hAnsi="Times New Roman" w:cs="Times New Roman"/>
                <w:sz w:val="20"/>
                <w:szCs w:val="20"/>
              </w:rPr>
              <w:t>labour</w:t>
            </w:r>
            <w:proofErr w:type="spellEnd"/>
            <w:r w:rsidR="006A2187">
              <w:rPr>
                <w:rFonts w:ascii="Times New Roman" w:hAnsi="Times New Roman" w:cs="Times New Roman"/>
                <w:sz w:val="20"/>
                <w:szCs w:val="20"/>
              </w:rPr>
              <w:t xml:space="preserve"> laws, and keep co-ordination with the PR Department with regards to updating and/or issuing Emirates IDs, employment Visas/</w:t>
            </w:r>
            <w:proofErr w:type="spellStart"/>
            <w:r w:rsidR="006A2187">
              <w:rPr>
                <w:rFonts w:ascii="Times New Roman" w:hAnsi="Times New Roman" w:cs="Times New Roman"/>
                <w:sz w:val="20"/>
                <w:szCs w:val="20"/>
              </w:rPr>
              <w:t>Labour</w:t>
            </w:r>
            <w:proofErr w:type="spellEnd"/>
            <w:r w:rsidR="006A2187">
              <w:rPr>
                <w:rFonts w:ascii="Times New Roman" w:hAnsi="Times New Roman" w:cs="Times New Roman"/>
                <w:sz w:val="20"/>
                <w:szCs w:val="20"/>
              </w:rPr>
              <w:t xml:space="preserve"> Card/permits and medical and vehicle insurances. Also to prepare daily reports for the employees to be submitted to the Manager/Director.</w:t>
            </w:r>
          </w:p>
          <w:p w:rsidR="00AA5A9C" w:rsidRDefault="00AA5A9C" w:rsidP="002C4C9F">
            <w:pPr>
              <w:pStyle w:val="ListParagraph"/>
              <w:jc w:val="center"/>
              <w:rPr>
                <w:rFonts w:asciiTheme="majorBidi" w:hAnsiTheme="majorBidi" w:cstheme="majorBidi"/>
                <w:sz w:val="24"/>
                <w:szCs w:val="24"/>
              </w:rPr>
            </w:pPr>
          </w:p>
          <w:p w:rsidR="002C4C9F" w:rsidRPr="00086FD6" w:rsidRDefault="002C4C9F" w:rsidP="002C4C9F">
            <w:pPr>
              <w:pStyle w:val="ListParagraph"/>
              <w:jc w:val="center"/>
              <w:rPr>
                <w:rFonts w:asciiTheme="majorBidi" w:hAnsiTheme="majorBidi" w:cstheme="majorBidi"/>
                <w:sz w:val="24"/>
                <w:szCs w:val="24"/>
              </w:rPr>
            </w:pPr>
          </w:p>
          <w:p w:rsidR="00FC3FDC" w:rsidRPr="00086FD6" w:rsidRDefault="00FC3FDC" w:rsidP="00FC3FDC">
            <w:pPr>
              <w:rPr>
                <w:rFonts w:asciiTheme="majorBidi" w:hAnsiTheme="majorBidi" w:cstheme="majorBidi"/>
                <w:sz w:val="24"/>
                <w:szCs w:val="24"/>
              </w:rPr>
            </w:pPr>
          </w:p>
        </w:tc>
      </w:tr>
    </w:tbl>
    <w:p w:rsidR="00FC3FDC" w:rsidRPr="00233B88" w:rsidRDefault="00FC3FDC" w:rsidP="00FC3FDC">
      <w:pPr>
        <w:pStyle w:val="ListParagraph"/>
        <w:spacing w:after="0" w:line="240" w:lineRule="auto"/>
        <w:contextualSpacing w:val="0"/>
        <w:rPr>
          <w:sz w:val="28"/>
          <w:szCs w:val="28"/>
        </w:rPr>
      </w:pPr>
    </w:p>
    <w:p w:rsidR="00FC3FDC" w:rsidRPr="004D1F02" w:rsidRDefault="00A17945" w:rsidP="009D15E3">
      <w:pPr>
        <w:jc w:val="center"/>
        <w:rPr>
          <w:rFonts w:cstheme="minorHAnsi"/>
          <w:b/>
          <w:bCs/>
          <w:iCs/>
          <w:sz w:val="28"/>
          <w:szCs w:val="28"/>
        </w:rPr>
      </w:pPr>
      <w:r w:rsidRPr="004D1F02">
        <w:rPr>
          <w:rFonts w:cstheme="minorHAnsi"/>
          <w:b/>
          <w:bCs/>
          <w:iCs/>
          <w:sz w:val="28"/>
          <w:szCs w:val="28"/>
        </w:rPr>
        <w:t>PROFESSIONAL CERTIFICATION</w:t>
      </w:r>
    </w:p>
    <w:p w:rsidR="00584A08" w:rsidRPr="009D15E3" w:rsidRDefault="00763741" w:rsidP="00763741">
      <w:pPr>
        <w:pStyle w:val="ListParagraph"/>
        <w:numPr>
          <w:ilvl w:val="0"/>
          <w:numId w:val="1"/>
        </w:numPr>
        <w:rPr>
          <w:rFonts w:asciiTheme="majorBidi" w:hAnsiTheme="majorBidi" w:cstheme="majorBidi"/>
          <w:b/>
          <w:bCs/>
          <w:i/>
          <w:sz w:val="20"/>
          <w:szCs w:val="20"/>
        </w:rPr>
      </w:pPr>
      <w:r w:rsidRPr="009D15E3">
        <w:rPr>
          <w:rFonts w:asciiTheme="majorBidi" w:hAnsiTheme="majorBidi" w:cstheme="majorBidi"/>
          <w:b/>
          <w:bCs/>
          <w:i/>
          <w:sz w:val="20"/>
          <w:szCs w:val="20"/>
        </w:rPr>
        <w:t>Certified Trade and Logistics Professional (CTLP)</w:t>
      </w:r>
    </w:p>
    <w:p w:rsidR="00463995" w:rsidRPr="009D15E3" w:rsidRDefault="00763741" w:rsidP="00ED12AC">
      <w:pPr>
        <w:ind w:left="360"/>
        <w:rPr>
          <w:rFonts w:asciiTheme="majorBidi" w:hAnsiTheme="majorBidi" w:cstheme="majorBidi"/>
          <w:iCs/>
          <w:sz w:val="20"/>
          <w:szCs w:val="20"/>
        </w:rPr>
      </w:pPr>
      <w:r w:rsidRPr="009D15E3">
        <w:rPr>
          <w:rFonts w:asciiTheme="majorBidi" w:hAnsiTheme="majorBidi" w:cstheme="majorBidi"/>
          <w:iCs/>
          <w:sz w:val="20"/>
          <w:szCs w:val="20"/>
        </w:rPr>
        <w:t>Successfully completed</w:t>
      </w:r>
      <w:r w:rsidR="00F30B63" w:rsidRPr="009D15E3">
        <w:rPr>
          <w:rFonts w:asciiTheme="majorBidi" w:hAnsiTheme="majorBidi" w:cstheme="majorBidi"/>
          <w:iCs/>
          <w:sz w:val="20"/>
          <w:szCs w:val="20"/>
        </w:rPr>
        <w:t xml:space="preserve"> and passed</w:t>
      </w:r>
      <w:r w:rsidRPr="009D15E3">
        <w:rPr>
          <w:rFonts w:asciiTheme="majorBidi" w:hAnsiTheme="majorBidi" w:cstheme="majorBidi"/>
          <w:iCs/>
          <w:sz w:val="20"/>
          <w:szCs w:val="20"/>
        </w:rPr>
        <w:t xml:space="preserve"> the Certified Trade and Logistics Professional (CTLP), a comprehensive training </w:t>
      </w:r>
      <w:proofErr w:type="spellStart"/>
      <w:r w:rsidRPr="009D15E3">
        <w:rPr>
          <w:rFonts w:asciiTheme="majorBidi" w:hAnsiTheme="majorBidi" w:cstheme="majorBidi"/>
          <w:iCs/>
          <w:sz w:val="20"/>
          <w:szCs w:val="20"/>
        </w:rPr>
        <w:t>programme</w:t>
      </w:r>
      <w:proofErr w:type="spellEnd"/>
      <w:r w:rsidRPr="009D15E3">
        <w:rPr>
          <w:rFonts w:asciiTheme="majorBidi" w:hAnsiTheme="majorBidi" w:cstheme="majorBidi"/>
          <w:iCs/>
          <w:sz w:val="20"/>
          <w:szCs w:val="20"/>
        </w:rPr>
        <w:t xml:space="preserve"> that covers the end-to-end process of import</w:t>
      </w:r>
      <w:r w:rsidR="00405BEA" w:rsidRPr="009D15E3">
        <w:rPr>
          <w:rFonts w:asciiTheme="majorBidi" w:hAnsiTheme="majorBidi" w:cstheme="majorBidi"/>
          <w:iCs/>
          <w:sz w:val="20"/>
          <w:szCs w:val="20"/>
        </w:rPr>
        <w:t>,</w:t>
      </w:r>
      <w:r w:rsidRPr="009D15E3">
        <w:rPr>
          <w:rFonts w:asciiTheme="majorBidi" w:hAnsiTheme="majorBidi" w:cstheme="majorBidi"/>
          <w:iCs/>
          <w:sz w:val="20"/>
          <w:szCs w:val="20"/>
        </w:rPr>
        <w:t xml:space="preserve"> export</w:t>
      </w:r>
      <w:r w:rsidR="00405BEA" w:rsidRPr="009D15E3">
        <w:rPr>
          <w:rFonts w:asciiTheme="majorBidi" w:hAnsiTheme="majorBidi" w:cstheme="majorBidi"/>
          <w:iCs/>
          <w:sz w:val="20"/>
          <w:szCs w:val="20"/>
        </w:rPr>
        <w:t xml:space="preserve"> and Trade</w:t>
      </w:r>
      <w:r w:rsidRPr="009D15E3">
        <w:rPr>
          <w:rFonts w:asciiTheme="majorBidi" w:hAnsiTheme="majorBidi" w:cstheme="majorBidi"/>
          <w:iCs/>
          <w:sz w:val="20"/>
          <w:szCs w:val="20"/>
        </w:rPr>
        <w:t xml:space="preserve"> in the UAE and the region. It </w:t>
      </w:r>
      <w:r w:rsidR="00ED12AC" w:rsidRPr="009D15E3">
        <w:rPr>
          <w:rFonts w:asciiTheme="majorBidi" w:hAnsiTheme="majorBidi" w:cstheme="majorBidi"/>
          <w:iCs/>
          <w:sz w:val="20"/>
          <w:szCs w:val="20"/>
        </w:rPr>
        <w:t>is</w:t>
      </w:r>
      <w:r w:rsidRPr="009D15E3">
        <w:rPr>
          <w:rFonts w:asciiTheme="majorBidi" w:hAnsiTheme="majorBidi" w:cstheme="majorBidi"/>
          <w:iCs/>
          <w:sz w:val="20"/>
          <w:szCs w:val="20"/>
        </w:rPr>
        <w:t xml:space="preserve"> a hands-on </w:t>
      </w:r>
      <w:proofErr w:type="spellStart"/>
      <w:r w:rsidRPr="009D15E3">
        <w:rPr>
          <w:rFonts w:asciiTheme="majorBidi" w:hAnsiTheme="majorBidi" w:cstheme="majorBidi"/>
          <w:iCs/>
          <w:sz w:val="20"/>
          <w:szCs w:val="20"/>
        </w:rPr>
        <w:t>programme</w:t>
      </w:r>
      <w:proofErr w:type="spellEnd"/>
      <w:r w:rsidRPr="009D15E3">
        <w:rPr>
          <w:rFonts w:asciiTheme="majorBidi" w:hAnsiTheme="majorBidi" w:cstheme="majorBidi"/>
          <w:iCs/>
          <w:sz w:val="20"/>
          <w:szCs w:val="20"/>
        </w:rPr>
        <w:t xml:space="preserve"> designed to give in-depth understanding of the full business concepts and procedures related to all stakeholders involved in the trade supply chain, accredited by the Knowledge and Human Development Authority (KHDA), and is endorsed by The Chartered Institute of Logistics &amp; Transport – International. </w:t>
      </w:r>
      <w:r w:rsidR="00F30B63" w:rsidRPr="009D15E3">
        <w:rPr>
          <w:rFonts w:asciiTheme="majorBidi" w:hAnsiTheme="majorBidi" w:cstheme="majorBidi"/>
          <w:iCs/>
          <w:sz w:val="20"/>
          <w:szCs w:val="20"/>
        </w:rPr>
        <w:t>Passed the exam with 84% with certification.</w:t>
      </w:r>
    </w:p>
    <w:tbl>
      <w:tblPr>
        <w:tblStyle w:val="TableGrid"/>
        <w:tblW w:w="0" w:type="auto"/>
        <w:tblInd w:w="18" w:type="dxa"/>
        <w:tblBorders>
          <w:top w:val="none" w:sz="0" w:space="0" w:color="auto"/>
          <w:left w:val="none" w:sz="0" w:space="0" w:color="auto"/>
          <w:bottom w:val="double" w:sz="4" w:space="0" w:color="auto"/>
          <w:right w:val="none" w:sz="0" w:space="0" w:color="auto"/>
          <w:insideH w:val="double" w:sz="4" w:space="0" w:color="auto"/>
          <w:insideV w:val="double" w:sz="4" w:space="0" w:color="auto"/>
        </w:tblBorders>
        <w:tblLook w:val="04A0"/>
      </w:tblPr>
      <w:tblGrid>
        <w:gridCol w:w="11178"/>
      </w:tblGrid>
      <w:tr w:rsidR="00463995" w:rsidRPr="009D15E3" w:rsidTr="00BA253A">
        <w:trPr>
          <w:trHeight w:val="567"/>
        </w:trPr>
        <w:tc>
          <w:tcPr>
            <w:tcW w:w="11178" w:type="dxa"/>
          </w:tcPr>
          <w:p w:rsidR="00463995" w:rsidRPr="009D15E3" w:rsidRDefault="00463995" w:rsidP="005A40BC">
            <w:pPr>
              <w:pStyle w:val="ListParagraph"/>
              <w:numPr>
                <w:ilvl w:val="0"/>
                <w:numId w:val="1"/>
              </w:numPr>
              <w:rPr>
                <w:rFonts w:asciiTheme="majorBidi" w:hAnsiTheme="majorBidi" w:cstheme="majorBidi"/>
                <w:iCs/>
                <w:sz w:val="20"/>
                <w:szCs w:val="20"/>
              </w:rPr>
            </w:pPr>
            <w:r w:rsidRPr="009D15E3">
              <w:rPr>
                <w:rFonts w:asciiTheme="majorBidi" w:hAnsiTheme="majorBidi" w:cstheme="majorBidi"/>
                <w:b/>
                <w:bCs/>
                <w:i/>
                <w:sz w:val="20"/>
                <w:szCs w:val="20"/>
              </w:rPr>
              <w:t>Certifi</w:t>
            </w:r>
            <w:r w:rsidR="005A40BC" w:rsidRPr="009D15E3">
              <w:rPr>
                <w:rFonts w:asciiTheme="majorBidi" w:hAnsiTheme="majorBidi" w:cstheme="majorBidi"/>
                <w:b/>
                <w:bCs/>
                <w:i/>
                <w:sz w:val="20"/>
                <w:szCs w:val="20"/>
              </w:rPr>
              <w:t xml:space="preserve">ed MS </w:t>
            </w:r>
            <w:r w:rsidRPr="009D15E3">
              <w:rPr>
                <w:rFonts w:asciiTheme="majorBidi" w:hAnsiTheme="majorBidi" w:cstheme="majorBidi"/>
                <w:b/>
                <w:bCs/>
                <w:i/>
                <w:sz w:val="20"/>
                <w:szCs w:val="20"/>
              </w:rPr>
              <w:t>DOS, Microsoft Windows and Microsoft Office</w:t>
            </w:r>
            <w:r w:rsidR="005A40BC" w:rsidRPr="009D15E3">
              <w:rPr>
                <w:rFonts w:asciiTheme="majorBidi" w:hAnsiTheme="majorBidi" w:cstheme="majorBidi"/>
                <w:b/>
                <w:bCs/>
                <w:i/>
                <w:sz w:val="20"/>
                <w:szCs w:val="20"/>
              </w:rPr>
              <w:t xml:space="preserve"> expert</w:t>
            </w:r>
            <w:r w:rsidRPr="009D15E3">
              <w:rPr>
                <w:rFonts w:asciiTheme="majorBidi" w:hAnsiTheme="majorBidi" w:cstheme="majorBidi"/>
                <w:b/>
                <w:bCs/>
                <w:i/>
                <w:sz w:val="20"/>
                <w:szCs w:val="20"/>
              </w:rPr>
              <w:t xml:space="preserve">, </w:t>
            </w:r>
            <w:r w:rsidR="005A40BC" w:rsidRPr="009D15E3">
              <w:rPr>
                <w:rFonts w:asciiTheme="majorBidi" w:hAnsiTheme="majorBidi" w:cstheme="majorBidi"/>
                <w:b/>
                <w:bCs/>
                <w:i/>
                <w:sz w:val="20"/>
                <w:szCs w:val="20"/>
              </w:rPr>
              <w:t xml:space="preserve">studied </w:t>
            </w:r>
            <w:r w:rsidRPr="009D15E3">
              <w:rPr>
                <w:rFonts w:asciiTheme="majorBidi" w:hAnsiTheme="majorBidi" w:cstheme="majorBidi"/>
                <w:b/>
                <w:bCs/>
                <w:i/>
                <w:sz w:val="20"/>
                <w:szCs w:val="20"/>
              </w:rPr>
              <w:t>at Sharjah Rolla Institute, in the year 2006</w:t>
            </w:r>
            <w:r w:rsidRPr="009D15E3">
              <w:rPr>
                <w:rFonts w:asciiTheme="majorBidi" w:hAnsiTheme="majorBidi" w:cstheme="majorBidi"/>
                <w:iCs/>
                <w:sz w:val="20"/>
                <w:szCs w:val="20"/>
              </w:rPr>
              <w:t>.</w:t>
            </w:r>
          </w:p>
        </w:tc>
      </w:tr>
    </w:tbl>
    <w:p w:rsidR="002B66EE" w:rsidRPr="00D76228" w:rsidRDefault="002B66EE" w:rsidP="00D76228">
      <w:pPr>
        <w:rPr>
          <w:rFonts w:asciiTheme="majorBidi" w:hAnsiTheme="majorBidi" w:cstheme="majorBidi"/>
          <w:iCs/>
          <w:sz w:val="20"/>
          <w:szCs w:val="20"/>
        </w:rPr>
      </w:pPr>
    </w:p>
    <w:tbl>
      <w:tblPr>
        <w:tblStyle w:val="TableGrid"/>
        <w:tblW w:w="0" w:type="auto"/>
        <w:tblInd w:w="18" w:type="dxa"/>
        <w:tblBorders>
          <w:top w:val="none" w:sz="0" w:space="0" w:color="auto"/>
          <w:left w:val="none" w:sz="0" w:space="0" w:color="auto"/>
          <w:bottom w:val="double" w:sz="4" w:space="0" w:color="auto"/>
          <w:right w:val="none" w:sz="0" w:space="0" w:color="auto"/>
          <w:insideH w:val="double" w:sz="4" w:space="0" w:color="auto"/>
          <w:insideV w:val="double" w:sz="4" w:space="0" w:color="auto"/>
        </w:tblBorders>
        <w:tblLook w:val="04A0"/>
      </w:tblPr>
      <w:tblGrid>
        <w:gridCol w:w="11178"/>
      </w:tblGrid>
      <w:tr w:rsidR="002B66EE" w:rsidRPr="00BA253A" w:rsidTr="00BA253A">
        <w:trPr>
          <w:trHeight w:val="2448"/>
        </w:trPr>
        <w:tc>
          <w:tcPr>
            <w:tcW w:w="11178" w:type="dxa"/>
          </w:tcPr>
          <w:p w:rsidR="002B66EE" w:rsidRPr="00D76228" w:rsidRDefault="002B66EE" w:rsidP="00D76228">
            <w:pPr>
              <w:rPr>
                <w:rFonts w:asciiTheme="majorBidi" w:hAnsiTheme="majorBidi" w:cstheme="majorBidi"/>
                <w:iCs/>
                <w:sz w:val="20"/>
                <w:szCs w:val="20"/>
              </w:rPr>
            </w:pPr>
          </w:p>
          <w:tbl>
            <w:tblPr>
              <w:tblStyle w:val="TableGrid"/>
              <w:tblW w:w="0" w:type="auto"/>
              <w:tblLook w:val="04A0"/>
            </w:tblPr>
            <w:tblGrid>
              <w:gridCol w:w="5017"/>
              <w:gridCol w:w="5935"/>
            </w:tblGrid>
            <w:tr w:rsidR="00BA253A" w:rsidTr="00D76228">
              <w:tc>
                <w:tcPr>
                  <w:tcW w:w="5017" w:type="dxa"/>
                  <w:tcBorders>
                    <w:bottom w:val="thinThickLargeGap" w:sz="24" w:space="0" w:color="auto"/>
                  </w:tcBorders>
                </w:tcPr>
                <w:p w:rsidR="00BA253A" w:rsidRPr="009834AD" w:rsidRDefault="009834AD" w:rsidP="00BA253A">
                  <w:pPr>
                    <w:jc w:val="center"/>
                    <w:rPr>
                      <w:rFonts w:cstheme="minorHAnsi"/>
                      <w:b/>
                      <w:bCs/>
                      <w:iCs/>
                      <w:sz w:val="28"/>
                      <w:szCs w:val="28"/>
                    </w:rPr>
                  </w:pPr>
                  <w:r w:rsidRPr="009834AD">
                    <w:rPr>
                      <w:rFonts w:cstheme="minorHAnsi"/>
                      <w:b/>
                      <w:bCs/>
                      <w:iCs/>
                      <w:sz w:val="28"/>
                      <w:szCs w:val="28"/>
                    </w:rPr>
                    <w:t>LANGUAGE PROFICIENCY</w:t>
                  </w:r>
                </w:p>
              </w:tc>
              <w:tc>
                <w:tcPr>
                  <w:tcW w:w="5935" w:type="dxa"/>
                  <w:tcBorders>
                    <w:bottom w:val="thinThickLargeGap" w:sz="24" w:space="0" w:color="auto"/>
                  </w:tcBorders>
                </w:tcPr>
                <w:p w:rsidR="00BA253A" w:rsidRPr="00D76228" w:rsidRDefault="00BA253A" w:rsidP="00D76228">
                  <w:pPr>
                    <w:jc w:val="center"/>
                    <w:rPr>
                      <w:rFonts w:cstheme="minorHAnsi"/>
                      <w:b/>
                      <w:bCs/>
                      <w:iCs/>
                      <w:sz w:val="28"/>
                      <w:szCs w:val="28"/>
                    </w:rPr>
                  </w:pPr>
                  <w:r w:rsidRPr="00BA253A">
                    <w:rPr>
                      <w:rFonts w:cstheme="minorHAnsi"/>
                      <w:b/>
                      <w:bCs/>
                      <w:iCs/>
                      <w:sz w:val="28"/>
                      <w:szCs w:val="28"/>
                    </w:rPr>
                    <w:t xml:space="preserve">KEY INTERESTS </w:t>
                  </w:r>
                </w:p>
              </w:tc>
            </w:tr>
            <w:tr w:rsidR="009834AD" w:rsidTr="00A024C1">
              <w:trPr>
                <w:trHeight w:val="323"/>
              </w:trPr>
              <w:tc>
                <w:tcPr>
                  <w:tcW w:w="5017" w:type="dxa"/>
                  <w:vMerge w:val="restart"/>
                  <w:tcBorders>
                    <w:top w:val="thinThickLargeGap" w:sz="24" w:space="0" w:color="auto"/>
                    <w:left w:val="nil"/>
                  </w:tcBorders>
                </w:tcPr>
                <w:p w:rsidR="009834AD" w:rsidRDefault="009834AD" w:rsidP="009834AD">
                  <w:pPr>
                    <w:ind w:left="720"/>
                    <w:rPr>
                      <w:rFonts w:asciiTheme="majorBidi" w:hAnsiTheme="majorBidi" w:cstheme="majorBidi"/>
                      <w:iCs/>
                      <w:sz w:val="20"/>
                      <w:szCs w:val="20"/>
                    </w:rPr>
                  </w:pPr>
                </w:p>
                <w:p w:rsidR="009834AD" w:rsidRPr="009834AD" w:rsidRDefault="009834AD" w:rsidP="009834AD">
                  <w:pPr>
                    <w:numPr>
                      <w:ilvl w:val="0"/>
                      <w:numId w:val="5"/>
                    </w:numPr>
                    <w:rPr>
                      <w:rFonts w:asciiTheme="majorBidi" w:hAnsiTheme="majorBidi" w:cstheme="majorBidi"/>
                      <w:iCs/>
                      <w:sz w:val="20"/>
                      <w:szCs w:val="20"/>
                    </w:rPr>
                  </w:pPr>
                  <w:r w:rsidRPr="009834AD">
                    <w:rPr>
                      <w:rFonts w:asciiTheme="majorBidi" w:hAnsiTheme="majorBidi" w:cstheme="majorBidi"/>
                      <w:iCs/>
                      <w:sz w:val="20"/>
                      <w:szCs w:val="20"/>
                    </w:rPr>
                    <w:t>English – Fluent in Reading Writing and Speaking</w:t>
                  </w:r>
                </w:p>
                <w:p w:rsidR="009834AD" w:rsidRPr="009834AD" w:rsidRDefault="009834AD" w:rsidP="009834AD">
                  <w:pPr>
                    <w:numPr>
                      <w:ilvl w:val="0"/>
                      <w:numId w:val="5"/>
                    </w:numPr>
                    <w:rPr>
                      <w:rFonts w:asciiTheme="majorBidi" w:hAnsiTheme="majorBidi" w:cstheme="majorBidi"/>
                      <w:iCs/>
                      <w:sz w:val="20"/>
                      <w:szCs w:val="20"/>
                    </w:rPr>
                  </w:pPr>
                  <w:r w:rsidRPr="009834AD">
                    <w:rPr>
                      <w:rFonts w:asciiTheme="majorBidi" w:hAnsiTheme="majorBidi" w:cstheme="majorBidi"/>
                      <w:iCs/>
                      <w:sz w:val="20"/>
                      <w:szCs w:val="20"/>
                    </w:rPr>
                    <w:t>Arabic  - Read and write Fluently</w:t>
                  </w:r>
                </w:p>
                <w:p w:rsidR="009834AD" w:rsidRPr="009834AD" w:rsidRDefault="009834AD" w:rsidP="009834AD">
                  <w:pPr>
                    <w:numPr>
                      <w:ilvl w:val="0"/>
                      <w:numId w:val="5"/>
                    </w:numPr>
                    <w:rPr>
                      <w:rFonts w:asciiTheme="majorBidi" w:hAnsiTheme="majorBidi" w:cstheme="majorBidi"/>
                      <w:iCs/>
                      <w:sz w:val="20"/>
                      <w:szCs w:val="20"/>
                    </w:rPr>
                  </w:pPr>
                  <w:r w:rsidRPr="009834AD">
                    <w:rPr>
                      <w:rFonts w:asciiTheme="majorBidi" w:hAnsiTheme="majorBidi" w:cstheme="majorBidi"/>
                      <w:iCs/>
                      <w:sz w:val="20"/>
                      <w:szCs w:val="20"/>
                    </w:rPr>
                    <w:t>Urdu    – Speak and Read Fluently</w:t>
                  </w:r>
                </w:p>
                <w:p w:rsidR="009834AD" w:rsidRPr="009834AD" w:rsidRDefault="009834AD" w:rsidP="009834AD">
                  <w:pPr>
                    <w:numPr>
                      <w:ilvl w:val="0"/>
                      <w:numId w:val="5"/>
                    </w:numPr>
                    <w:rPr>
                      <w:rFonts w:asciiTheme="majorBidi" w:hAnsiTheme="majorBidi" w:cstheme="majorBidi"/>
                      <w:iCs/>
                      <w:sz w:val="20"/>
                      <w:szCs w:val="20"/>
                    </w:rPr>
                  </w:pPr>
                  <w:r w:rsidRPr="009834AD">
                    <w:rPr>
                      <w:rFonts w:asciiTheme="majorBidi" w:hAnsiTheme="majorBidi" w:cstheme="majorBidi"/>
                      <w:iCs/>
                      <w:sz w:val="20"/>
                      <w:szCs w:val="20"/>
                    </w:rPr>
                    <w:t>Hindi   – Speak and Read Fluently</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tblGrid>
                  <w:tr w:rsidR="009834AD" w:rsidRPr="009834AD" w:rsidTr="009834AD">
                    <w:trPr>
                      <w:trHeight w:val="342"/>
                    </w:trPr>
                    <w:tc>
                      <w:tcPr>
                        <w:tcW w:w="11178" w:type="dxa"/>
                      </w:tcPr>
                      <w:p w:rsidR="009834AD" w:rsidRPr="009834AD" w:rsidRDefault="009834AD" w:rsidP="005064E3">
                        <w:pPr>
                          <w:pStyle w:val="ListParagraph"/>
                          <w:rPr>
                            <w:rFonts w:asciiTheme="majorBidi" w:hAnsiTheme="majorBidi" w:cstheme="majorBidi"/>
                            <w:iCs/>
                            <w:sz w:val="20"/>
                            <w:szCs w:val="20"/>
                          </w:rPr>
                        </w:pPr>
                      </w:p>
                    </w:tc>
                  </w:tr>
                </w:tbl>
                <w:p w:rsidR="009834AD" w:rsidRPr="009834AD" w:rsidRDefault="009834AD" w:rsidP="009834AD">
                  <w:pPr>
                    <w:rPr>
                      <w:rFonts w:asciiTheme="majorBidi" w:hAnsiTheme="majorBidi" w:cstheme="majorBidi"/>
                      <w:iCs/>
                      <w:sz w:val="20"/>
                      <w:szCs w:val="20"/>
                    </w:rPr>
                  </w:pPr>
                </w:p>
              </w:tc>
              <w:tc>
                <w:tcPr>
                  <w:tcW w:w="5935" w:type="dxa"/>
                  <w:tcBorders>
                    <w:top w:val="thinThickLargeGap" w:sz="24" w:space="0" w:color="auto"/>
                    <w:bottom w:val="nil"/>
                    <w:right w:val="nil"/>
                  </w:tcBorders>
                </w:tcPr>
                <w:p w:rsidR="009834AD" w:rsidRDefault="009834AD" w:rsidP="009834AD">
                  <w:pPr>
                    <w:pStyle w:val="ListParagraph"/>
                    <w:rPr>
                      <w:rFonts w:asciiTheme="majorBidi" w:hAnsiTheme="majorBidi" w:cstheme="majorBidi"/>
                      <w:iCs/>
                      <w:sz w:val="20"/>
                      <w:szCs w:val="20"/>
                    </w:rPr>
                  </w:pPr>
                </w:p>
                <w:p w:rsidR="009834AD" w:rsidRPr="00D76228" w:rsidRDefault="009834AD" w:rsidP="00D76228">
                  <w:pPr>
                    <w:pStyle w:val="ListParagraph"/>
                    <w:numPr>
                      <w:ilvl w:val="0"/>
                      <w:numId w:val="7"/>
                    </w:numPr>
                    <w:rPr>
                      <w:rFonts w:asciiTheme="majorBidi" w:hAnsiTheme="majorBidi" w:cstheme="majorBidi"/>
                      <w:iCs/>
                      <w:sz w:val="20"/>
                      <w:szCs w:val="20"/>
                    </w:rPr>
                  </w:pPr>
                  <w:r w:rsidRPr="00BA253A">
                    <w:rPr>
                      <w:rFonts w:asciiTheme="majorBidi" w:hAnsiTheme="majorBidi" w:cstheme="majorBidi"/>
                      <w:iCs/>
                      <w:sz w:val="20"/>
                      <w:szCs w:val="20"/>
                    </w:rPr>
                    <w:t>Reading and Writing</w:t>
                  </w:r>
                </w:p>
              </w:tc>
            </w:tr>
            <w:tr w:rsidR="009834AD" w:rsidTr="004014C0">
              <w:trPr>
                <w:trHeight w:val="260"/>
              </w:trPr>
              <w:tc>
                <w:tcPr>
                  <w:tcW w:w="5017" w:type="dxa"/>
                  <w:vMerge/>
                  <w:tcBorders>
                    <w:left w:val="nil"/>
                  </w:tcBorders>
                </w:tcPr>
                <w:p w:rsidR="009834AD" w:rsidRDefault="009834AD" w:rsidP="00D76228">
                  <w:pPr>
                    <w:pStyle w:val="ListParagraph"/>
                    <w:numPr>
                      <w:ilvl w:val="0"/>
                      <w:numId w:val="7"/>
                    </w:numPr>
                    <w:rPr>
                      <w:rFonts w:asciiTheme="majorBidi" w:hAnsiTheme="majorBidi" w:cstheme="majorBidi"/>
                      <w:iCs/>
                      <w:sz w:val="20"/>
                      <w:szCs w:val="20"/>
                    </w:rPr>
                  </w:pPr>
                </w:p>
              </w:tc>
              <w:tc>
                <w:tcPr>
                  <w:tcW w:w="5935" w:type="dxa"/>
                  <w:tcBorders>
                    <w:top w:val="nil"/>
                    <w:bottom w:val="nil"/>
                    <w:right w:val="nil"/>
                  </w:tcBorders>
                </w:tcPr>
                <w:p w:rsidR="009834AD" w:rsidRPr="00D76228" w:rsidRDefault="009834AD" w:rsidP="00D76228">
                  <w:pPr>
                    <w:pStyle w:val="ListParagraph"/>
                    <w:numPr>
                      <w:ilvl w:val="0"/>
                      <w:numId w:val="7"/>
                    </w:numPr>
                    <w:rPr>
                      <w:rFonts w:asciiTheme="majorBidi" w:hAnsiTheme="majorBidi" w:cstheme="majorBidi"/>
                      <w:iCs/>
                      <w:sz w:val="20"/>
                      <w:szCs w:val="20"/>
                    </w:rPr>
                  </w:pPr>
                  <w:r w:rsidRPr="00BA253A">
                    <w:rPr>
                      <w:rFonts w:asciiTheme="majorBidi" w:hAnsiTheme="majorBidi" w:cstheme="majorBidi"/>
                      <w:iCs/>
                      <w:sz w:val="20"/>
                      <w:szCs w:val="20"/>
                    </w:rPr>
                    <w:t>Internet Research (in any field of Interest)</w:t>
                  </w:r>
                </w:p>
              </w:tc>
            </w:tr>
            <w:tr w:rsidR="009834AD" w:rsidTr="004014C0">
              <w:trPr>
                <w:trHeight w:val="260"/>
              </w:trPr>
              <w:tc>
                <w:tcPr>
                  <w:tcW w:w="5017" w:type="dxa"/>
                  <w:vMerge/>
                  <w:tcBorders>
                    <w:left w:val="nil"/>
                  </w:tcBorders>
                </w:tcPr>
                <w:p w:rsidR="009834AD" w:rsidRDefault="009834AD" w:rsidP="00BA253A">
                  <w:pPr>
                    <w:pStyle w:val="ListParagraph"/>
                    <w:ind w:left="0"/>
                    <w:rPr>
                      <w:rFonts w:asciiTheme="majorBidi" w:hAnsiTheme="majorBidi" w:cstheme="majorBidi"/>
                      <w:iCs/>
                      <w:sz w:val="20"/>
                      <w:szCs w:val="20"/>
                    </w:rPr>
                  </w:pPr>
                </w:p>
              </w:tc>
              <w:tc>
                <w:tcPr>
                  <w:tcW w:w="5935" w:type="dxa"/>
                  <w:tcBorders>
                    <w:top w:val="nil"/>
                    <w:bottom w:val="nil"/>
                    <w:right w:val="nil"/>
                  </w:tcBorders>
                </w:tcPr>
                <w:p w:rsidR="009834AD" w:rsidRDefault="009834AD" w:rsidP="00D76228">
                  <w:pPr>
                    <w:pStyle w:val="ListParagraph"/>
                    <w:numPr>
                      <w:ilvl w:val="0"/>
                      <w:numId w:val="7"/>
                    </w:numPr>
                    <w:rPr>
                      <w:rFonts w:asciiTheme="majorBidi" w:hAnsiTheme="majorBidi" w:cstheme="majorBidi"/>
                      <w:iCs/>
                      <w:sz w:val="20"/>
                      <w:szCs w:val="20"/>
                    </w:rPr>
                  </w:pPr>
                  <w:r w:rsidRPr="00BA253A">
                    <w:rPr>
                      <w:rFonts w:asciiTheme="majorBidi" w:hAnsiTheme="majorBidi" w:cstheme="majorBidi"/>
                      <w:iCs/>
                      <w:sz w:val="20"/>
                      <w:szCs w:val="20"/>
                    </w:rPr>
                    <w:t>Opinion Writing in the Print and Electronic Media</w:t>
                  </w:r>
                </w:p>
              </w:tc>
            </w:tr>
            <w:tr w:rsidR="009834AD" w:rsidTr="009834AD">
              <w:trPr>
                <w:trHeight w:val="602"/>
              </w:trPr>
              <w:tc>
                <w:tcPr>
                  <w:tcW w:w="5017" w:type="dxa"/>
                  <w:vMerge/>
                  <w:tcBorders>
                    <w:left w:val="nil"/>
                  </w:tcBorders>
                </w:tcPr>
                <w:p w:rsidR="009834AD" w:rsidRDefault="009834AD" w:rsidP="00BA253A">
                  <w:pPr>
                    <w:pStyle w:val="ListParagraph"/>
                    <w:ind w:left="0"/>
                    <w:rPr>
                      <w:rFonts w:asciiTheme="majorBidi" w:hAnsiTheme="majorBidi" w:cstheme="majorBidi"/>
                      <w:iCs/>
                      <w:sz w:val="20"/>
                      <w:szCs w:val="20"/>
                    </w:rPr>
                  </w:pPr>
                </w:p>
              </w:tc>
              <w:tc>
                <w:tcPr>
                  <w:tcW w:w="5935" w:type="dxa"/>
                  <w:tcBorders>
                    <w:top w:val="nil"/>
                    <w:right w:val="nil"/>
                  </w:tcBorders>
                </w:tcPr>
                <w:p w:rsidR="009834AD" w:rsidRDefault="009834AD" w:rsidP="00D76228">
                  <w:pPr>
                    <w:pStyle w:val="ListParagraph"/>
                    <w:numPr>
                      <w:ilvl w:val="0"/>
                      <w:numId w:val="7"/>
                    </w:numPr>
                    <w:rPr>
                      <w:rFonts w:asciiTheme="majorBidi" w:hAnsiTheme="majorBidi" w:cstheme="majorBidi"/>
                      <w:iCs/>
                      <w:sz w:val="20"/>
                      <w:szCs w:val="20"/>
                    </w:rPr>
                  </w:pPr>
                  <w:r w:rsidRPr="00BA253A">
                    <w:rPr>
                      <w:rFonts w:asciiTheme="majorBidi" w:hAnsiTheme="majorBidi" w:cstheme="majorBidi"/>
                      <w:iCs/>
                      <w:sz w:val="20"/>
                      <w:szCs w:val="20"/>
                    </w:rPr>
                    <w:t>Desktop/Laptop Hardware and Software troubleshooting</w:t>
                  </w:r>
                </w:p>
              </w:tc>
            </w:tr>
          </w:tbl>
          <w:p w:rsidR="00D76228" w:rsidRPr="00D76228" w:rsidRDefault="00D76228" w:rsidP="00D76228">
            <w:pPr>
              <w:jc w:val="center"/>
              <w:rPr>
                <w:rFonts w:asciiTheme="majorBidi" w:hAnsiTheme="majorBidi" w:cstheme="majorBidi"/>
                <w:iCs/>
                <w:sz w:val="16"/>
                <w:szCs w:val="16"/>
              </w:rPr>
            </w:pPr>
          </w:p>
          <w:p w:rsidR="00D76228" w:rsidRPr="00D76228" w:rsidRDefault="00D76228" w:rsidP="00D76228">
            <w:pPr>
              <w:jc w:val="center"/>
              <w:rPr>
                <w:rFonts w:asciiTheme="majorBidi" w:hAnsiTheme="majorBidi" w:cstheme="majorBidi"/>
                <w:b/>
                <w:bCs/>
                <w:iCs/>
                <w:sz w:val="16"/>
                <w:szCs w:val="16"/>
              </w:rPr>
            </w:pPr>
            <w:r w:rsidRPr="00D76228">
              <w:rPr>
                <w:rFonts w:asciiTheme="majorBidi" w:hAnsiTheme="majorBidi" w:cstheme="majorBidi"/>
                <w:b/>
                <w:bCs/>
                <w:iCs/>
                <w:sz w:val="16"/>
                <w:szCs w:val="16"/>
              </w:rPr>
              <w:t>DISCLOSURE: THE ABOVE INFORMATION IS TRUE AND CORRECT TO THE BEST OF MY KNOWLEDGE</w:t>
            </w:r>
          </w:p>
          <w:p w:rsidR="00BA253A" w:rsidRPr="00BA253A" w:rsidRDefault="00BA253A" w:rsidP="00BA253A">
            <w:pPr>
              <w:pStyle w:val="ListParagraph"/>
              <w:rPr>
                <w:rFonts w:asciiTheme="majorBidi" w:hAnsiTheme="majorBidi" w:cstheme="majorBidi"/>
                <w:iCs/>
                <w:sz w:val="20"/>
                <w:szCs w:val="20"/>
              </w:rPr>
            </w:pPr>
          </w:p>
        </w:tc>
      </w:tr>
    </w:tbl>
    <w:p w:rsidR="00155398" w:rsidRDefault="00155398" w:rsidP="00155398">
      <w:pPr>
        <w:rPr>
          <w:b/>
          <w:bCs/>
          <w:iCs/>
          <w:sz w:val="28"/>
          <w:szCs w:val="28"/>
        </w:rPr>
      </w:pPr>
    </w:p>
    <w:p w:rsidR="00C946EB" w:rsidRPr="00DB4F4F" w:rsidRDefault="00C946EB" w:rsidP="007D51A1">
      <w:pPr>
        <w:jc w:val="center"/>
        <w:rPr>
          <w:iCs/>
          <w:sz w:val="28"/>
          <w:szCs w:val="28"/>
        </w:rPr>
      </w:pPr>
    </w:p>
    <w:sectPr w:rsidR="00C946EB" w:rsidRPr="00DB4F4F" w:rsidSect="00D76228">
      <w:pgSz w:w="12240" w:h="15840"/>
      <w:pgMar w:top="0" w:right="54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2FA4DB9"/>
    <w:multiLevelType w:val="hybridMultilevel"/>
    <w:tmpl w:val="50961FC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6BA0EA8"/>
    <w:multiLevelType w:val="hybridMultilevel"/>
    <w:tmpl w:val="BC9086A0"/>
    <w:lvl w:ilvl="0" w:tplc="D2E420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A11A1"/>
    <w:multiLevelType w:val="hybridMultilevel"/>
    <w:tmpl w:val="EDD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474D0"/>
    <w:multiLevelType w:val="hybridMultilevel"/>
    <w:tmpl w:val="2BD63520"/>
    <w:lvl w:ilvl="0" w:tplc="D2E420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81389"/>
    <w:multiLevelType w:val="hybridMultilevel"/>
    <w:tmpl w:val="DFEAACC2"/>
    <w:lvl w:ilvl="0" w:tplc="0409000B">
      <w:start w:val="1"/>
      <w:numFmt w:val="bullet"/>
      <w:lvlText w:val=""/>
      <w:lvlJc w:val="left"/>
      <w:pPr>
        <w:ind w:left="720" w:hanging="360"/>
      </w:pPr>
      <w:rPr>
        <w:rFonts w:ascii="Wingdings" w:hAnsi="Wingdings" w:hint="default"/>
      </w:rPr>
    </w:lvl>
    <w:lvl w:ilvl="1" w:tplc="A5821D8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71190"/>
    <w:multiLevelType w:val="hybridMultilevel"/>
    <w:tmpl w:val="2F3C5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25308"/>
    <w:multiLevelType w:val="hybridMultilevel"/>
    <w:tmpl w:val="8AC07B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35416"/>
    <w:multiLevelType w:val="hybridMultilevel"/>
    <w:tmpl w:val="09F44D8E"/>
    <w:lvl w:ilvl="0" w:tplc="72208F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2569B"/>
    <w:multiLevelType w:val="hybridMultilevel"/>
    <w:tmpl w:val="7E8AF53C"/>
    <w:lvl w:ilvl="0" w:tplc="0409000D">
      <w:start w:val="1"/>
      <w:numFmt w:val="bullet"/>
      <w:lvlText w:val=""/>
      <w:lvlJc w:val="left"/>
      <w:pPr>
        <w:ind w:left="5459" w:hanging="360"/>
      </w:pPr>
      <w:rPr>
        <w:rFonts w:ascii="Wingdings" w:hAnsi="Wingdings" w:hint="default"/>
      </w:rPr>
    </w:lvl>
    <w:lvl w:ilvl="1" w:tplc="04090003" w:tentative="1">
      <w:start w:val="1"/>
      <w:numFmt w:val="bullet"/>
      <w:lvlText w:val="o"/>
      <w:lvlJc w:val="left"/>
      <w:pPr>
        <w:ind w:left="6179" w:hanging="360"/>
      </w:pPr>
      <w:rPr>
        <w:rFonts w:ascii="Courier New" w:hAnsi="Courier New" w:cs="Courier New" w:hint="default"/>
      </w:rPr>
    </w:lvl>
    <w:lvl w:ilvl="2" w:tplc="04090005" w:tentative="1">
      <w:start w:val="1"/>
      <w:numFmt w:val="bullet"/>
      <w:lvlText w:val=""/>
      <w:lvlJc w:val="left"/>
      <w:pPr>
        <w:ind w:left="6899" w:hanging="360"/>
      </w:pPr>
      <w:rPr>
        <w:rFonts w:ascii="Wingdings" w:hAnsi="Wingdings" w:hint="default"/>
      </w:rPr>
    </w:lvl>
    <w:lvl w:ilvl="3" w:tplc="04090001" w:tentative="1">
      <w:start w:val="1"/>
      <w:numFmt w:val="bullet"/>
      <w:lvlText w:val=""/>
      <w:lvlJc w:val="left"/>
      <w:pPr>
        <w:ind w:left="7619" w:hanging="360"/>
      </w:pPr>
      <w:rPr>
        <w:rFonts w:ascii="Symbol" w:hAnsi="Symbol" w:hint="default"/>
      </w:rPr>
    </w:lvl>
    <w:lvl w:ilvl="4" w:tplc="04090003" w:tentative="1">
      <w:start w:val="1"/>
      <w:numFmt w:val="bullet"/>
      <w:lvlText w:val="o"/>
      <w:lvlJc w:val="left"/>
      <w:pPr>
        <w:ind w:left="8339" w:hanging="360"/>
      </w:pPr>
      <w:rPr>
        <w:rFonts w:ascii="Courier New" w:hAnsi="Courier New" w:cs="Courier New" w:hint="default"/>
      </w:rPr>
    </w:lvl>
    <w:lvl w:ilvl="5" w:tplc="04090005" w:tentative="1">
      <w:start w:val="1"/>
      <w:numFmt w:val="bullet"/>
      <w:lvlText w:val=""/>
      <w:lvlJc w:val="left"/>
      <w:pPr>
        <w:ind w:left="9059" w:hanging="360"/>
      </w:pPr>
      <w:rPr>
        <w:rFonts w:ascii="Wingdings" w:hAnsi="Wingdings" w:hint="default"/>
      </w:rPr>
    </w:lvl>
    <w:lvl w:ilvl="6" w:tplc="04090001" w:tentative="1">
      <w:start w:val="1"/>
      <w:numFmt w:val="bullet"/>
      <w:lvlText w:val=""/>
      <w:lvlJc w:val="left"/>
      <w:pPr>
        <w:ind w:left="9779" w:hanging="360"/>
      </w:pPr>
      <w:rPr>
        <w:rFonts w:ascii="Symbol" w:hAnsi="Symbol" w:hint="default"/>
      </w:rPr>
    </w:lvl>
    <w:lvl w:ilvl="7" w:tplc="04090003" w:tentative="1">
      <w:start w:val="1"/>
      <w:numFmt w:val="bullet"/>
      <w:lvlText w:val="o"/>
      <w:lvlJc w:val="left"/>
      <w:pPr>
        <w:ind w:left="10499" w:hanging="360"/>
      </w:pPr>
      <w:rPr>
        <w:rFonts w:ascii="Courier New" w:hAnsi="Courier New" w:cs="Courier New" w:hint="default"/>
      </w:rPr>
    </w:lvl>
    <w:lvl w:ilvl="8" w:tplc="04090005" w:tentative="1">
      <w:start w:val="1"/>
      <w:numFmt w:val="bullet"/>
      <w:lvlText w:val=""/>
      <w:lvlJc w:val="left"/>
      <w:pPr>
        <w:ind w:left="11219" w:hanging="360"/>
      </w:pPr>
      <w:rPr>
        <w:rFonts w:ascii="Wingdings" w:hAnsi="Wingdings" w:hint="default"/>
      </w:rPr>
    </w:lvl>
  </w:abstractNum>
  <w:abstractNum w:abstractNumId="9">
    <w:nsid w:val="7A904620"/>
    <w:multiLevelType w:val="hybridMultilevel"/>
    <w:tmpl w:val="A7C237FE"/>
    <w:lvl w:ilvl="0" w:tplc="D2E420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5"/>
  </w:num>
  <w:num w:numId="6">
    <w:abstractNumId w:val="9"/>
  </w:num>
  <w:num w:numId="7">
    <w:abstractNumId w:val="1"/>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compat/>
  <w:rsids>
    <w:rsidRoot w:val="00C657F2"/>
    <w:rsid w:val="00086FD6"/>
    <w:rsid w:val="000A48CB"/>
    <w:rsid w:val="001304B3"/>
    <w:rsid w:val="00155398"/>
    <w:rsid w:val="001617C6"/>
    <w:rsid w:val="001F6803"/>
    <w:rsid w:val="002B66EE"/>
    <w:rsid w:val="002C167F"/>
    <w:rsid w:val="002C4C9F"/>
    <w:rsid w:val="002E052D"/>
    <w:rsid w:val="0031374B"/>
    <w:rsid w:val="00337667"/>
    <w:rsid w:val="00360C80"/>
    <w:rsid w:val="003A45A8"/>
    <w:rsid w:val="00405BEA"/>
    <w:rsid w:val="00457C5E"/>
    <w:rsid w:val="00463995"/>
    <w:rsid w:val="004B18DC"/>
    <w:rsid w:val="004C1549"/>
    <w:rsid w:val="004C6680"/>
    <w:rsid w:val="004D1F02"/>
    <w:rsid w:val="004D6447"/>
    <w:rsid w:val="004D74B5"/>
    <w:rsid w:val="004F37A7"/>
    <w:rsid w:val="005064E3"/>
    <w:rsid w:val="0052115E"/>
    <w:rsid w:val="00524410"/>
    <w:rsid w:val="00537BC1"/>
    <w:rsid w:val="00543255"/>
    <w:rsid w:val="00584A08"/>
    <w:rsid w:val="005A40BC"/>
    <w:rsid w:val="00630D4A"/>
    <w:rsid w:val="0063292E"/>
    <w:rsid w:val="00641AF4"/>
    <w:rsid w:val="0065264D"/>
    <w:rsid w:val="00656766"/>
    <w:rsid w:val="00663C35"/>
    <w:rsid w:val="00664975"/>
    <w:rsid w:val="006A2187"/>
    <w:rsid w:val="006C613E"/>
    <w:rsid w:val="006F23B1"/>
    <w:rsid w:val="00711897"/>
    <w:rsid w:val="00716936"/>
    <w:rsid w:val="00753EEC"/>
    <w:rsid w:val="00763741"/>
    <w:rsid w:val="007B00CF"/>
    <w:rsid w:val="007D51A1"/>
    <w:rsid w:val="007F30B8"/>
    <w:rsid w:val="00831263"/>
    <w:rsid w:val="00831E76"/>
    <w:rsid w:val="009834AD"/>
    <w:rsid w:val="009D15E3"/>
    <w:rsid w:val="00A17945"/>
    <w:rsid w:val="00A20333"/>
    <w:rsid w:val="00A310F4"/>
    <w:rsid w:val="00A815E8"/>
    <w:rsid w:val="00AA568D"/>
    <w:rsid w:val="00AA5A9C"/>
    <w:rsid w:val="00AB388C"/>
    <w:rsid w:val="00B36BF9"/>
    <w:rsid w:val="00BA253A"/>
    <w:rsid w:val="00BD0756"/>
    <w:rsid w:val="00C11DA6"/>
    <w:rsid w:val="00C20D1E"/>
    <w:rsid w:val="00C477CE"/>
    <w:rsid w:val="00C657F2"/>
    <w:rsid w:val="00C74A61"/>
    <w:rsid w:val="00C946EB"/>
    <w:rsid w:val="00CD449A"/>
    <w:rsid w:val="00CD6995"/>
    <w:rsid w:val="00CF6F47"/>
    <w:rsid w:val="00D12C2A"/>
    <w:rsid w:val="00D570E8"/>
    <w:rsid w:val="00D63044"/>
    <w:rsid w:val="00D66E0E"/>
    <w:rsid w:val="00D70D28"/>
    <w:rsid w:val="00D76228"/>
    <w:rsid w:val="00D91965"/>
    <w:rsid w:val="00DA12F9"/>
    <w:rsid w:val="00DB4F4F"/>
    <w:rsid w:val="00E2755A"/>
    <w:rsid w:val="00E45C3E"/>
    <w:rsid w:val="00EA30FC"/>
    <w:rsid w:val="00ED12AC"/>
    <w:rsid w:val="00ED2C2F"/>
    <w:rsid w:val="00F30B63"/>
    <w:rsid w:val="00F35ACA"/>
    <w:rsid w:val="00F566BC"/>
    <w:rsid w:val="00FA0327"/>
    <w:rsid w:val="00FC3FDC"/>
    <w:rsid w:val="00FD1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F2"/>
    <w:rPr>
      <w:rFonts w:ascii="Tahoma" w:hAnsi="Tahoma" w:cs="Tahoma"/>
      <w:sz w:val="16"/>
      <w:szCs w:val="16"/>
    </w:rPr>
  </w:style>
  <w:style w:type="character" w:styleId="Hyperlink">
    <w:name w:val="Hyperlink"/>
    <w:basedOn w:val="DefaultParagraphFont"/>
    <w:uiPriority w:val="99"/>
    <w:unhideWhenUsed/>
    <w:rsid w:val="00C657F2"/>
    <w:rPr>
      <w:color w:val="0000FF" w:themeColor="hyperlink"/>
      <w:u w:val="single"/>
    </w:rPr>
  </w:style>
  <w:style w:type="paragraph" w:styleId="ListParagraph">
    <w:name w:val="List Paragraph"/>
    <w:basedOn w:val="Normal"/>
    <w:uiPriority w:val="99"/>
    <w:qFormat/>
    <w:rsid w:val="00584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rtaza.379757@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6ECB-F53A-46CF-BD41-32F87C1E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Murtaza Shamsi</dc:creator>
  <cp:lastModifiedBy>348370422</cp:lastModifiedBy>
  <cp:revision>35</cp:revision>
  <dcterms:created xsi:type="dcterms:W3CDTF">2016-09-08T09:11:00Z</dcterms:created>
  <dcterms:modified xsi:type="dcterms:W3CDTF">2018-04-20T14:39:00Z</dcterms:modified>
</cp:coreProperties>
</file>