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6B" w:rsidRPr="0032577B" w:rsidRDefault="00EB2BBB" w:rsidP="00E8324B">
      <w:pPr>
        <w:spacing w:after="240"/>
        <w:rPr>
          <w:rFonts w:asciiTheme="minorHAnsi" w:hAnsiTheme="minorHAnsi" w:cstheme="minorHAnsi"/>
          <w:b/>
          <w:bCs/>
          <w:sz w:val="22"/>
          <w:szCs w:val="22"/>
          <w:u w:val="single"/>
        </w:rPr>
      </w:pPr>
      <w:r>
        <w:rPr>
          <w:rFonts w:asciiTheme="minorHAnsi" w:hAnsiTheme="minorHAnsi" w:cstheme="minorHAnsi"/>
          <w:b/>
          <w:bCs/>
          <w:sz w:val="22"/>
          <w:szCs w:val="22"/>
          <w:u w:val="single"/>
        </w:rPr>
        <w:t>Professional Summary</w:t>
      </w:r>
    </w:p>
    <w:p w:rsidR="00907AB1" w:rsidRPr="0032577B" w:rsidRDefault="00A67AB1" w:rsidP="004E3ADF">
      <w:pPr>
        <w:pStyle w:val="Default"/>
        <w:spacing w:before="120" w:after="120"/>
        <w:jc w:val="both"/>
        <w:rPr>
          <w:rFonts w:asciiTheme="minorHAnsi" w:hAnsiTheme="minorHAnsi" w:cstheme="minorHAnsi"/>
          <w:sz w:val="22"/>
          <w:szCs w:val="22"/>
        </w:rPr>
      </w:pPr>
      <w:r w:rsidRPr="0032577B">
        <w:rPr>
          <w:rFonts w:asciiTheme="minorHAnsi" w:hAnsiTheme="minorHAnsi" w:cstheme="minorHAnsi"/>
          <w:sz w:val="22"/>
          <w:szCs w:val="22"/>
        </w:rPr>
        <w:t>A fluent Speaker of English language</w:t>
      </w:r>
      <w:r>
        <w:rPr>
          <w:rFonts w:asciiTheme="minorHAnsi" w:hAnsiTheme="minorHAnsi" w:cstheme="minorHAnsi"/>
          <w:sz w:val="22"/>
          <w:szCs w:val="22"/>
        </w:rPr>
        <w:t xml:space="preserve"> with </w:t>
      </w:r>
      <w:r w:rsidR="00BF6991">
        <w:rPr>
          <w:rFonts w:asciiTheme="minorHAnsi" w:hAnsiTheme="minorHAnsi" w:cstheme="minorHAnsi"/>
          <w:sz w:val="22"/>
          <w:szCs w:val="22"/>
        </w:rPr>
        <w:t xml:space="preserve">a total of 8 </w:t>
      </w:r>
      <w:r w:rsidRPr="0032577B">
        <w:rPr>
          <w:rFonts w:asciiTheme="minorHAnsi" w:hAnsiTheme="minorHAnsi" w:cstheme="minorHAnsi"/>
          <w:sz w:val="22"/>
          <w:szCs w:val="22"/>
        </w:rPr>
        <w:t xml:space="preserve">years of </w:t>
      </w:r>
      <w:r>
        <w:rPr>
          <w:rFonts w:asciiTheme="minorHAnsi" w:hAnsiTheme="minorHAnsi" w:cstheme="minorHAnsi"/>
          <w:sz w:val="22"/>
          <w:szCs w:val="22"/>
        </w:rPr>
        <w:t>experience</w:t>
      </w:r>
      <w:r w:rsidR="00BF6991">
        <w:rPr>
          <w:rFonts w:asciiTheme="minorHAnsi" w:hAnsiTheme="minorHAnsi" w:cstheme="minorHAnsi"/>
          <w:sz w:val="22"/>
          <w:szCs w:val="22"/>
        </w:rPr>
        <w:t xml:space="preserve"> with three relevant years in Environmental Consulting.</w:t>
      </w:r>
      <w:r w:rsidR="00E8324B" w:rsidRPr="0032577B">
        <w:rPr>
          <w:rFonts w:asciiTheme="minorHAnsi" w:hAnsiTheme="minorHAnsi" w:cstheme="minorHAnsi"/>
          <w:sz w:val="22"/>
          <w:szCs w:val="22"/>
        </w:rPr>
        <w:t xml:space="preserve">A </w:t>
      </w:r>
      <w:r w:rsidR="00317C87" w:rsidRPr="0032577B">
        <w:rPr>
          <w:rFonts w:asciiTheme="minorHAnsi" w:hAnsiTheme="minorHAnsi" w:cstheme="minorHAnsi"/>
          <w:sz w:val="22"/>
          <w:szCs w:val="22"/>
        </w:rPr>
        <w:t>pro-</w:t>
      </w:r>
      <w:r w:rsidR="00E8324B" w:rsidRPr="0032577B">
        <w:rPr>
          <w:rFonts w:asciiTheme="minorHAnsi" w:hAnsiTheme="minorHAnsi" w:cstheme="minorHAnsi"/>
          <w:sz w:val="22"/>
          <w:szCs w:val="22"/>
        </w:rPr>
        <w:t xml:space="preserve">active </w:t>
      </w:r>
      <w:r w:rsidR="00317C87" w:rsidRPr="0032577B">
        <w:rPr>
          <w:rFonts w:asciiTheme="minorHAnsi" w:hAnsiTheme="minorHAnsi" w:cstheme="minorHAnsi"/>
          <w:sz w:val="22"/>
          <w:szCs w:val="22"/>
        </w:rPr>
        <w:t>professional</w:t>
      </w:r>
      <w:r w:rsidR="00E8324B" w:rsidRPr="0032577B">
        <w:rPr>
          <w:rFonts w:asciiTheme="minorHAnsi" w:hAnsiTheme="minorHAnsi" w:cstheme="minorHAnsi"/>
          <w:sz w:val="22"/>
          <w:szCs w:val="22"/>
        </w:rPr>
        <w:t xml:space="preserve">, </w:t>
      </w:r>
      <w:r w:rsidR="00317C87" w:rsidRPr="0032577B">
        <w:rPr>
          <w:rFonts w:asciiTheme="minorHAnsi" w:hAnsiTheme="minorHAnsi" w:cstheme="minorHAnsi"/>
          <w:sz w:val="22"/>
          <w:szCs w:val="22"/>
        </w:rPr>
        <w:t>c</w:t>
      </w:r>
      <w:r w:rsidR="00A91822">
        <w:rPr>
          <w:rFonts w:asciiTheme="minorHAnsi" w:hAnsiTheme="minorHAnsi" w:cstheme="minorHAnsi"/>
          <w:sz w:val="22"/>
          <w:szCs w:val="22"/>
        </w:rPr>
        <w:t>ommitted to ensuring the highest quality of Report</w:t>
      </w:r>
      <w:r w:rsidR="00587C58">
        <w:rPr>
          <w:rFonts w:asciiTheme="minorHAnsi" w:hAnsiTheme="minorHAnsi" w:cstheme="minorHAnsi"/>
          <w:sz w:val="22"/>
          <w:szCs w:val="22"/>
        </w:rPr>
        <w:t xml:space="preserve">ing and </w:t>
      </w:r>
      <w:r w:rsidR="00A91822">
        <w:rPr>
          <w:rFonts w:asciiTheme="minorHAnsi" w:hAnsiTheme="minorHAnsi" w:cstheme="minorHAnsi"/>
          <w:sz w:val="22"/>
          <w:szCs w:val="22"/>
        </w:rPr>
        <w:t xml:space="preserve">Documentation as well as an overall </w:t>
      </w:r>
      <w:r w:rsidR="00317C87" w:rsidRPr="0032577B">
        <w:rPr>
          <w:rFonts w:asciiTheme="minorHAnsi" w:hAnsiTheme="minorHAnsi" w:cstheme="minorHAnsi"/>
          <w:sz w:val="22"/>
          <w:szCs w:val="22"/>
        </w:rPr>
        <w:t xml:space="preserve">improvement in </w:t>
      </w:r>
      <w:r w:rsidR="00A91822">
        <w:rPr>
          <w:rFonts w:asciiTheme="minorHAnsi" w:hAnsiTheme="minorHAnsi" w:cstheme="minorHAnsi"/>
          <w:sz w:val="22"/>
          <w:szCs w:val="22"/>
        </w:rPr>
        <w:t>Company HSE P</w:t>
      </w:r>
      <w:r w:rsidR="00587C58">
        <w:rPr>
          <w:rFonts w:asciiTheme="minorHAnsi" w:hAnsiTheme="minorHAnsi" w:cstheme="minorHAnsi"/>
          <w:sz w:val="22"/>
          <w:szCs w:val="22"/>
        </w:rPr>
        <w:t>erformance</w:t>
      </w:r>
      <w:r w:rsidR="00A91822">
        <w:rPr>
          <w:rFonts w:asciiTheme="minorHAnsi" w:hAnsiTheme="minorHAnsi" w:cstheme="minorHAnsi"/>
          <w:sz w:val="22"/>
          <w:szCs w:val="22"/>
        </w:rPr>
        <w:t xml:space="preserve"> and the highest efficiency of</w:t>
      </w:r>
      <w:r>
        <w:rPr>
          <w:rFonts w:asciiTheme="minorHAnsi" w:hAnsiTheme="minorHAnsi" w:cstheme="minorHAnsi"/>
          <w:sz w:val="22"/>
          <w:szCs w:val="22"/>
        </w:rPr>
        <w:t xml:space="preserve"> implementation of</w:t>
      </w:r>
      <w:r w:rsidR="00A91822">
        <w:rPr>
          <w:rFonts w:asciiTheme="minorHAnsi" w:hAnsiTheme="minorHAnsi" w:cstheme="minorHAnsi"/>
          <w:sz w:val="22"/>
          <w:szCs w:val="22"/>
        </w:rPr>
        <w:t xml:space="preserve"> the HSE Policy</w:t>
      </w:r>
      <w:r>
        <w:rPr>
          <w:rFonts w:asciiTheme="minorHAnsi" w:hAnsiTheme="minorHAnsi" w:cstheme="minorHAnsi"/>
          <w:sz w:val="22"/>
          <w:szCs w:val="22"/>
        </w:rPr>
        <w:t xml:space="preserve">. With a strong Chemistry background, I obtained a bachelor degree in Bio-Chemistry in 2010 and a </w:t>
      </w:r>
      <w:r w:rsidR="0007259B">
        <w:rPr>
          <w:rFonts w:asciiTheme="minorHAnsi" w:hAnsiTheme="minorHAnsi" w:cstheme="minorHAnsi"/>
          <w:sz w:val="22"/>
          <w:szCs w:val="22"/>
        </w:rPr>
        <w:t>Master’s</w:t>
      </w:r>
      <w:r>
        <w:rPr>
          <w:rFonts w:asciiTheme="minorHAnsi" w:hAnsiTheme="minorHAnsi" w:cstheme="minorHAnsi"/>
          <w:sz w:val="22"/>
          <w:szCs w:val="22"/>
        </w:rPr>
        <w:t xml:space="preserve"> degree in Energy (Engineering, Environmental and Business)</w:t>
      </w:r>
      <w:r w:rsidR="0007259B">
        <w:rPr>
          <w:rFonts w:asciiTheme="minorHAnsi" w:hAnsiTheme="minorHAnsi" w:cstheme="minorHAnsi"/>
          <w:sz w:val="22"/>
          <w:szCs w:val="22"/>
        </w:rPr>
        <w:t xml:space="preserve"> in 2013</w:t>
      </w:r>
      <w:r w:rsidR="00BF6991">
        <w:rPr>
          <w:rFonts w:asciiTheme="minorHAnsi" w:hAnsiTheme="minorHAnsi" w:cstheme="minorHAnsi"/>
          <w:sz w:val="22"/>
          <w:szCs w:val="22"/>
        </w:rPr>
        <w:t xml:space="preserve"> from the Heriot Watt University, Edinburgh, Scotland.</w:t>
      </w:r>
    </w:p>
    <w:p w:rsidR="00437BF2" w:rsidRPr="0032577B" w:rsidRDefault="00E8324B">
      <w:pPr>
        <w:pStyle w:val="Default"/>
        <w:spacing w:before="120" w:after="120"/>
        <w:jc w:val="both"/>
        <w:rPr>
          <w:rFonts w:asciiTheme="minorHAnsi" w:hAnsiTheme="minorHAnsi" w:cstheme="minorHAnsi"/>
          <w:sz w:val="22"/>
          <w:szCs w:val="22"/>
        </w:rPr>
      </w:pPr>
      <w:r w:rsidRPr="0032577B">
        <w:rPr>
          <w:rFonts w:asciiTheme="minorHAnsi" w:hAnsiTheme="minorHAnsi" w:cstheme="minorHAnsi"/>
          <w:sz w:val="22"/>
          <w:szCs w:val="22"/>
        </w:rPr>
        <w:t xml:space="preserve">I seek </w:t>
      </w:r>
      <w:r w:rsidR="0007259B">
        <w:rPr>
          <w:rFonts w:asciiTheme="minorHAnsi" w:hAnsiTheme="minorHAnsi" w:cstheme="minorHAnsi"/>
          <w:sz w:val="22"/>
          <w:szCs w:val="22"/>
        </w:rPr>
        <w:t xml:space="preserve">to further my career by using my strong educational background and field </w:t>
      </w:r>
      <w:r w:rsidR="00BF6991">
        <w:rPr>
          <w:rFonts w:asciiTheme="minorHAnsi" w:hAnsiTheme="minorHAnsi" w:cstheme="minorHAnsi"/>
          <w:sz w:val="22"/>
          <w:szCs w:val="22"/>
        </w:rPr>
        <w:t>experience</w:t>
      </w:r>
      <w:r w:rsidR="0007259B">
        <w:rPr>
          <w:rFonts w:asciiTheme="minorHAnsi" w:hAnsiTheme="minorHAnsi" w:cstheme="minorHAnsi"/>
          <w:sz w:val="22"/>
          <w:szCs w:val="22"/>
        </w:rPr>
        <w:t xml:space="preserve"> to </w:t>
      </w:r>
      <w:r w:rsidR="001E49A3">
        <w:rPr>
          <w:rFonts w:asciiTheme="minorHAnsi" w:hAnsiTheme="minorHAnsi" w:cstheme="minorHAnsi"/>
          <w:sz w:val="22"/>
          <w:szCs w:val="22"/>
        </w:rPr>
        <w:t>i</w:t>
      </w:r>
      <w:r w:rsidR="0007259B">
        <w:rPr>
          <w:rFonts w:asciiTheme="minorHAnsi" w:hAnsiTheme="minorHAnsi" w:cstheme="minorHAnsi"/>
          <w:sz w:val="22"/>
          <w:szCs w:val="22"/>
        </w:rPr>
        <w:t xml:space="preserve">dentify potential risk to the Environment, Occupational Health or Company assets in the Oil and Gas Industry to further boost confidence in the execution of Projects in FEED, EPC, Operation </w:t>
      </w:r>
      <w:r w:rsidR="00C61934">
        <w:rPr>
          <w:rFonts w:asciiTheme="minorHAnsi" w:hAnsiTheme="minorHAnsi" w:cstheme="minorHAnsi"/>
          <w:sz w:val="22"/>
          <w:szCs w:val="22"/>
        </w:rPr>
        <w:t>and Decommissioning</w:t>
      </w:r>
      <w:r w:rsidR="0007259B">
        <w:rPr>
          <w:rFonts w:asciiTheme="minorHAnsi" w:hAnsiTheme="minorHAnsi" w:cstheme="minorHAnsi"/>
          <w:sz w:val="22"/>
          <w:szCs w:val="22"/>
        </w:rPr>
        <w:t xml:space="preserve"> Phase.</w:t>
      </w:r>
    </w:p>
    <w:tbl>
      <w:tblPr>
        <w:tblW w:w="94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9497"/>
      </w:tblGrid>
      <w:tr w:rsidR="00E8324B" w:rsidRPr="0032577B" w:rsidTr="00317C87">
        <w:trPr>
          <w:trHeight w:val="325"/>
        </w:trPr>
        <w:tc>
          <w:tcPr>
            <w:tcW w:w="9497" w:type="dxa"/>
            <w:shd w:val="clear" w:color="auto" w:fill="A6A6A6" w:themeFill="background1" w:themeFillShade="A6"/>
          </w:tcPr>
          <w:p w:rsidR="00E8324B" w:rsidRPr="0032577B" w:rsidRDefault="00E8324B" w:rsidP="00E8324B">
            <w:pPr>
              <w:pStyle w:val="Default"/>
              <w:jc w:val="center"/>
              <w:rPr>
                <w:rFonts w:asciiTheme="minorHAnsi" w:hAnsiTheme="minorHAnsi" w:cstheme="minorHAnsi"/>
                <w:b/>
                <w:bCs/>
                <w:sz w:val="22"/>
                <w:szCs w:val="22"/>
              </w:rPr>
            </w:pPr>
            <w:r w:rsidRPr="0032577B">
              <w:rPr>
                <w:rFonts w:asciiTheme="minorHAnsi" w:hAnsiTheme="minorHAnsi" w:cstheme="minorHAnsi"/>
                <w:b/>
                <w:bCs/>
                <w:sz w:val="22"/>
                <w:szCs w:val="22"/>
              </w:rPr>
              <w:t>Core Competencies</w:t>
            </w:r>
          </w:p>
        </w:tc>
      </w:tr>
      <w:tr w:rsidR="00E512EE" w:rsidRPr="0032577B" w:rsidTr="00317C87">
        <w:trPr>
          <w:trHeight w:val="325"/>
        </w:trPr>
        <w:tc>
          <w:tcPr>
            <w:tcW w:w="9497" w:type="dxa"/>
            <w:shd w:val="clear" w:color="auto" w:fill="FFFFFF" w:themeFill="background1"/>
          </w:tcPr>
          <w:p w:rsidR="00D555FE" w:rsidRPr="0032577B" w:rsidRDefault="00D555FE" w:rsidP="00D555FE">
            <w:pPr>
              <w:spacing w:before="60"/>
              <w:jc w:val="both"/>
              <w:rPr>
                <w:rFonts w:asciiTheme="minorHAnsi" w:hAnsiTheme="minorHAnsi" w:cstheme="minorHAnsi"/>
                <w:b/>
                <w:bCs/>
                <w:noProof w:val="0"/>
                <w:color w:val="000000"/>
                <w:sz w:val="22"/>
                <w:szCs w:val="22"/>
                <w:u w:val="single"/>
                <w:lang w:val="en-US" w:eastAsia="en-US"/>
              </w:rPr>
            </w:pPr>
            <w:r w:rsidRPr="0032577B">
              <w:rPr>
                <w:rFonts w:asciiTheme="minorHAnsi" w:hAnsiTheme="minorHAnsi" w:cstheme="minorHAnsi"/>
                <w:b/>
                <w:bCs/>
                <w:noProof w:val="0"/>
                <w:color w:val="000000"/>
                <w:sz w:val="22"/>
                <w:szCs w:val="22"/>
                <w:u w:val="single"/>
                <w:lang w:val="en-US" w:eastAsia="en-US"/>
              </w:rPr>
              <w:t>Environment</w:t>
            </w:r>
            <w:r w:rsidR="006C300E">
              <w:rPr>
                <w:rFonts w:asciiTheme="minorHAnsi" w:hAnsiTheme="minorHAnsi" w:cstheme="minorHAnsi"/>
                <w:b/>
                <w:bCs/>
                <w:noProof w:val="0"/>
                <w:color w:val="000000"/>
                <w:sz w:val="22"/>
                <w:szCs w:val="22"/>
                <w:u w:val="single"/>
                <w:lang w:val="en-US" w:eastAsia="en-US"/>
              </w:rPr>
              <w:t xml:space="preserve"> and Energy</w:t>
            </w:r>
          </w:p>
          <w:p w:rsidR="00274F63" w:rsidRPr="00274F63" w:rsidRDefault="00274F63" w:rsidP="00274F63">
            <w:pPr>
              <w:pStyle w:val="ListParagraph"/>
              <w:numPr>
                <w:ilvl w:val="0"/>
                <w:numId w:val="29"/>
              </w:numPr>
              <w:spacing w:before="60"/>
              <w:ind w:left="270" w:hanging="270"/>
              <w:jc w:val="both"/>
              <w:rPr>
                <w:rFonts w:asciiTheme="minorHAnsi" w:hAnsiTheme="minorHAnsi" w:cstheme="minorHAnsi"/>
                <w:sz w:val="22"/>
                <w:szCs w:val="22"/>
              </w:rPr>
            </w:pPr>
            <w:r w:rsidRPr="00274F63">
              <w:rPr>
                <w:rFonts w:asciiTheme="minorHAnsi" w:hAnsiTheme="minorHAnsi" w:cstheme="minorHAnsi"/>
                <w:sz w:val="22"/>
                <w:szCs w:val="22"/>
              </w:rPr>
              <w:t>Ensure that the impact assessment scope, criteria and conditions (geographic, environmental, economic, social, and cultural) are defined adequately. Develop a project management plan for the impact assessment study</w:t>
            </w:r>
            <w:r w:rsidR="001E49A3">
              <w:rPr>
                <w:rFonts w:asciiTheme="minorHAnsi" w:hAnsiTheme="minorHAnsi" w:cstheme="minorHAnsi"/>
                <w:sz w:val="22"/>
                <w:szCs w:val="22"/>
              </w:rPr>
              <w:t>.</w:t>
            </w:r>
            <w:r w:rsidRPr="00274F63">
              <w:rPr>
                <w:rFonts w:asciiTheme="minorHAnsi" w:hAnsiTheme="minorHAnsi" w:cstheme="minorHAnsi"/>
                <w:sz w:val="22"/>
                <w:szCs w:val="22"/>
              </w:rPr>
              <w:t xml:space="preserve"> Determine if sufficient baseline data is available for the impact assessment study. Reviews facility/development design or production/manufacturing processes as part of the environmental and social impact assessment</w:t>
            </w:r>
            <w:r w:rsidR="001E49A3">
              <w:rPr>
                <w:rFonts w:asciiTheme="minorHAnsi" w:hAnsiTheme="minorHAnsi" w:cstheme="minorHAnsi"/>
                <w:sz w:val="22"/>
                <w:szCs w:val="22"/>
              </w:rPr>
              <w:t>.</w:t>
            </w:r>
            <w:r w:rsidRPr="00274F63">
              <w:rPr>
                <w:rFonts w:asciiTheme="minorHAnsi" w:hAnsiTheme="minorHAnsi" w:cstheme="minorHAnsi"/>
                <w:sz w:val="22"/>
                <w:szCs w:val="22"/>
              </w:rPr>
              <w:t xml:space="preserve"> Consult with stakeholders to gather information regarding the perceived impacts of development activities on, communities, the environment and natural resources. Identif</w:t>
            </w:r>
            <w:r w:rsidR="001E49A3">
              <w:rPr>
                <w:rFonts w:asciiTheme="minorHAnsi" w:hAnsiTheme="minorHAnsi" w:cstheme="minorHAnsi"/>
                <w:sz w:val="22"/>
                <w:szCs w:val="22"/>
              </w:rPr>
              <w:t>y</w:t>
            </w:r>
            <w:r w:rsidRPr="00274F63">
              <w:rPr>
                <w:rFonts w:asciiTheme="minorHAnsi" w:hAnsiTheme="minorHAnsi" w:cstheme="minorHAnsi"/>
                <w:sz w:val="22"/>
                <w:szCs w:val="22"/>
              </w:rPr>
              <w:t xml:space="preserve"> which areas are likely to be significantly impacted by development activities, e.g. biophysical, economic, social, cultural, and heritage resources. Assess environmental and/or social issues, risks or problems, including their cumulative effect and corresponding economic, social and cultural impacts.</w:t>
            </w:r>
          </w:p>
          <w:p w:rsidR="00A4437A" w:rsidRDefault="00D555FE" w:rsidP="00D555FE">
            <w:pPr>
              <w:pStyle w:val="ListParagraph"/>
              <w:numPr>
                <w:ilvl w:val="0"/>
                <w:numId w:val="29"/>
              </w:numPr>
              <w:spacing w:before="60"/>
              <w:ind w:left="270" w:hanging="270"/>
              <w:jc w:val="both"/>
              <w:rPr>
                <w:rFonts w:asciiTheme="minorHAnsi" w:hAnsiTheme="minorHAnsi" w:cstheme="minorHAnsi"/>
                <w:sz w:val="22"/>
                <w:szCs w:val="22"/>
              </w:rPr>
            </w:pPr>
            <w:r>
              <w:rPr>
                <w:rFonts w:asciiTheme="minorHAnsi" w:hAnsiTheme="minorHAnsi" w:cstheme="minorHAnsi"/>
                <w:sz w:val="22"/>
                <w:szCs w:val="22"/>
              </w:rPr>
              <w:t xml:space="preserve">Prepare Environmental Studies, participating in Environment Impact Identification Workshops (ENVID) and preparing ENVID Reports, preparing EIA Reports as part of HSEIA, establishing the Environmental Baseline Survey (EBS) </w:t>
            </w:r>
            <w:r w:rsidRPr="00137D6A">
              <w:rPr>
                <w:rFonts w:asciiTheme="minorHAnsi" w:hAnsiTheme="minorHAnsi" w:cstheme="minorHAnsi"/>
                <w:sz w:val="22"/>
                <w:szCs w:val="22"/>
              </w:rPr>
              <w:t>scope</w:t>
            </w:r>
            <w:r>
              <w:rPr>
                <w:rFonts w:asciiTheme="minorHAnsi" w:hAnsiTheme="minorHAnsi" w:cstheme="minorHAnsi"/>
                <w:sz w:val="22"/>
                <w:szCs w:val="22"/>
              </w:rPr>
              <w:t>,</w:t>
            </w:r>
            <w:r w:rsidRPr="00137D6A">
              <w:rPr>
                <w:rFonts w:asciiTheme="minorHAnsi" w:hAnsiTheme="minorHAnsi" w:cstheme="minorHAnsi"/>
                <w:sz w:val="22"/>
                <w:szCs w:val="22"/>
              </w:rPr>
              <w:t xml:space="preserve"> environmental monitoring scope of P</w:t>
            </w:r>
            <w:r>
              <w:rPr>
                <w:rFonts w:asciiTheme="minorHAnsi" w:hAnsiTheme="minorHAnsi" w:cstheme="minorHAnsi"/>
                <w:sz w:val="22"/>
                <w:szCs w:val="22"/>
              </w:rPr>
              <w:t xml:space="preserve">roject which could include the following but not limited to the listed components such as Noise studies, soil, ground water, marine water, marine sediment, benthic faunal and infaunal assessment, Bird survey and Bird behavior analysis. Review and </w:t>
            </w:r>
            <w:r w:rsidR="001E49A3">
              <w:rPr>
                <w:rFonts w:asciiTheme="minorHAnsi" w:hAnsiTheme="minorHAnsi" w:cstheme="minorHAnsi"/>
                <w:sz w:val="22"/>
                <w:szCs w:val="22"/>
              </w:rPr>
              <w:t>provide</w:t>
            </w:r>
            <w:r>
              <w:rPr>
                <w:rFonts w:asciiTheme="minorHAnsi" w:hAnsiTheme="minorHAnsi" w:cstheme="minorHAnsi"/>
                <w:sz w:val="22"/>
                <w:szCs w:val="22"/>
              </w:rPr>
              <w:t xml:space="preserve"> adequate recommendations for the sediment plume disperssion established through the Hydrodynamic modelling studies prepared for dredging of channels in offshore environments. In addition, I ensure compliance to </w:t>
            </w:r>
            <w:r w:rsidRPr="0032577B">
              <w:rPr>
                <w:rFonts w:asciiTheme="minorHAnsi" w:hAnsiTheme="minorHAnsi" w:cstheme="minorHAnsi"/>
                <w:sz w:val="22"/>
                <w:szCs w:val="22"/>
              </w:rPr>
              <w:t xml:space="preserve">environment </w:t>
            </w:r>
            <w:r>
              <w:rPr>
                <w:rFonts w:asciiTheme="minorHAnsi" w:hAnsiTheme="minorHAnsi" w:cstheme="minorHAnsi"/>
                <w:sz w:val="22"/>
                <w:szCs w:val="22"/>
              </w:rPr>
              <w:t xml:space="preserve">Laws and </w:t>
            </w:r>
            <w:r w:rsidR="00DB1442">
              <w:rPr>
                <w:rFonts w:asciiTheme="minorHAnsi" w:hAnsiTheme="minorHAnsi" w:cstheme="minorHAnsi"/>
                <w:sz w:val="22"/>
                <w:szCs w:val="22"/>
              </w:rPr>
              <w:t>C</w:t>
            </w:r>
            <w:r>
              <w:rPr>
                <w:rFonts w:asciiTheme="minorHAnsi" w:hAnsiTheme="minorHAnsi" w:cstheme="minorHAnsi"/>
                <w:sz w:val="22"/>
                <w:szCs w:val="22"/>
              </w:rPr>
              <w:t xml:space="preserve">ompany requirement and monitored </w:t>
            </w:r>
            <w:r w:rsidR="00DB1442">
              <w:rPr>
                <w:rFonts w:asciiTheme="minorHAnsi" w:hAnsiTheme="minorHAnsi" w:cstheme="minorHAnsi"/>
                <w:sz w:val="22"/>
                <w:szCs w:val="22"/>
              </w:rPr>
              <w:t>its</w:t>
            </w:r>
            <w:r>
              <w:rPr>
                <w:rFonts w:asciiTheme="minorHAnsi" w:hAnsiTheme="minorHAnsi" w:cstheme="minorHAnsi"/>
                <w:sz w:val="22"/>
                <w:szCs w:val="22"/>
              </w:rPr>
              <w:t xml:space="preserve"> implementation as a ISO qualified EMS 14001:2015 Lead Environmental Auditor.</w:t>
            </w:r>
          </w:p>
          <w:p w:rsidR="00D555FE" w:rsidRDefault="00A4437A" w:rsidP="00A4437A">
            <w:pPr>
              <w:pStyle w:val="ListParagraph"/>
              <w:numPr>
                <w:ilvl w:val="0"/>
                <w:numId w:val="29"/>
              </w:numPr>
              <w:spacing w:before="60"/>
              <w:ind w:left="270" w:hanging="270"/>
              <w:jc w:val="both"/>
              <w:rPr>
                <w:rFonts w:asciiTheme="minorHAnsi" w:hAnsiTheme="minorHAnsi" w:cstheme="minorHAnsi"/>
                <w:sz w:val="22"/>
                <w:szCs w:val="22"/>
              </w:rPr>
            </w:pPr>
            <w:r w:rsidRPr="00A4437A">
              <w:rPr>
                <w:rFonts w:asciiTheme="minorHAnsi" w:hAnsiTheme="minorHAnsi" w:cstheme="minorHAnsi"/>
                <w:sz w:val="22"/>
                <w:szCs w:val="22"/>
              </w:rPr>
              <w:t>Conduct activities in environmental assessment, mitigation, management, site reclamation, and technical or analytical support for the development of sustainable energy transmission and usage, and the development of alternative energy sources</w:t>
            </w:r>
            <w:r w:rsidR="001E49A3">
              <w:rPr>
                <w:rFonts w:asciiTheme="minorHAnsi" w:hAnsiTheme="minorHAnsi" w:cstheme="minorHAnsi"/>
                <w:sz w:val="22"/>
                <w:szCs w:val="22"/>
              </w:rPr>
              <w:t>.</w:t>
            </w:r>
          </w:p>
          <w:p w:rsidR="00E8324B" w:rsidRPr="0032577B" w:rsidRDefault="003F465A" w:rsidP="00D341F2">
            <w:pPr>
              <w:pStyle w:val="Default"/>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Occupational </w:t>
            </w:r>
            <w:r w:rsidR="006C300E">
              <w:rPr>
                <w:rFonts w:asciiTheme="minorHAnsi" w:hAnsiTheme="minorHAnsi" w:cstheme="minorHAnsi"/>
                <w:b/>
                <w:bCs/>
                <w:sz w:val="22"/>
                <w:szCs w:val="22"/>
                <w:u w:val="single"/>
              </w:rPr>
              <w:t>Industrial Hygiene</w:t>
            </w:r>
          </w:p>
          <w:p w:rsidR="006C300E" w:rsidRPr="006C300E" w:rsidRDefault="006C300E" w:rsidP="00A4437A">
            <w:pPr>
              <w:pStyle w:val="ListParagraph"/>
              <w:numPr>
                <w:ilvl w:val="0"/>
                <w:numId w:val="29"/>
              </w:numPr>
              <w:spacing w:before="60"/>
              <w:ind w:left="270" w:hanging="270"/>
              <w:jc w:val="both"/>
              <w:rPr>
                <w:rFonts w:asciiTheme="minorHAnsi" w:hAnsiTheme="minorHAnsi" w:cstheme="minorHAnsi"/>
                <w:sz w:val="22"/>
                <w:szCs w:val="22"/>
              </w:rPr>
            </w:pPr>
            <w:r w:rsidRPr="006C300E">
              <w:rPr>
                <w:rFonts w:asciiTheme="minorHAnsi" w:hAnsiTheme="minorHAnsi" w:cstheme="minorHAnsi"/>
                <w:sz w:val="22"/>
                <w:szCs w:val="22"/>
              </w:rPr>
              <w:t xml:space="preserve">Develop preventative programs that help protect workers' (or the public's) health and safety in response to environmental concerns. Develop organizational procedures concerning occupational/public health and safety matters. Implements measures to mitigate the health &amp; safety hazards created by operations or construction activities.  Develop emergency response plans and procedures to address environmental crises (such as accidental emissions, discharges, releases, explosions, leaks or spills that could cause a threat to humans and the environment), in consultation with stakeholders and emergency response experts. Plan responses to mitigate human health risks/dangers of catastrophic events and insidious damage, such as the release of toxic gases. Monitors existing or potential environmental health hazards and stressors such as noise, energy (UV, IR, radiation), chemical/biological pollutants in the air, water, and/or soil. Monitor HVAC systems </w:t>
            </w:r>
            <w:r w:rsidRPr="006C300E">
              <w:rPr>
                <w:rFonts w:asciiTheme="minorHAnsi" w:hAnsiTheme="minorHAnsi" w:cstheme="minorHAnsi"/>
                <w:sz w:val="22"/>
                <w:szCs w:val="22"/>
              </w:rPr>
              <w:lastRenderedPageBreak/>
              <w:t>relative to health and safety standards for indoor air quality. Assess the effectiveness of health and safety programs for continuous improvement of programs and results</w:t>
            </w:r>
          </w:p>
          <w:p w:rsidR="00A4437A" w:rsidRPr="00A4437A" w:rsidRDefault="00A4437A" w:rsidP="00A4437A">
            <w:pPr>
              <w:pStyle w:val="ListParagraph"/>
              <w:numPr>
                <w:ilvl w:val="0"/>
                <w:numId w:val="29"/>
              </w:numPr>
              <w:spacing w:before="60"/>
              <w:ind w:left="270" w:hanging="270"/>
              <w:jc w:val="both"/>
              <w:rPr>
                <w:rFonts w:asciiTheme="minorHAnsi" w:hAnsiTheme="minorHAnsi" w:cstheme="minorHAnsi"/>
                <w:noProof w:val="0"/>
                <w:color w:val="000000"/>
                <w:sz w:val="22"/>
                <w:szCs w:val="22"/>
                <w:lang w:val="en-US" w:eastAsia="en-US"/>
              </w:rPr>
            </w:pPr>
            <w:r w:rsidRPr="00A4437A">
              <w:rPr>
                <w:rFonts w:asciiTheme="minorHAnsi" w:hAnsiTheme="minorHAnsi" w:cstheme="minorHAnsi"/>
                <w:noProof w:val="0"/>
                <w:color w:val="000000"/>
                <w:sz w:val="22"/>
                <w:szCs w:val="22"/>
                <w:lang w:val="en-US" w:eastAsia="en-US"/>
              </w:rPr>
              <w:t>Identify, evaluate, and control occupational hazards and industrial hygiene</w:t>
            </w:r>
            <w:r w:rsidR="006C300E">
              <w:rPr>
                <w:rFonts w:asciiTheme="minorHAnsi" w:hAnsiTheme="minorHAnsi" w:cstheme="minorHAnsi"/>
                <w:noProof w:val="0"/>
                <w:color w:val="000000"/>
                <w:sz w:val="22"/>
                <w:szCs w:val="22"/>
                <w:lang w:val="en-US" w:eastAsia="en-US"/>
              </w:rPr>
              <w:t xml:space="preserve"> as Per ADNOC COP</w:t>
            </w:r>
            <w:r>
              <w:rPr>
                <w:rFonts w:asciiTheme="minorHAnsi" w:hAnsiTheme="minorHAnsi" w:cstheme="minorHAnsi"/>
                <w:noProof w:val="0"/>
                <w:color w:val="000000"/>
                <w:sz w:val="22"/>
                <w:szCs w:val="22"/>
                <w:lang w:val="en-US" w:eastAsia="en-US"/>
              </w:rPr>
              <w:t>.</w:t>
            </w:r>
          </w:p>
          <w:p w:rsidR="00A4437A" w:rsidRDefault="00A4437A" w:rsidP="00A4437A">
            <w:pPr>
              <w:pStyle w:val="ListParagraph"/>
              <w:numPr>
                <w:ilvl w:val="0"/>
                <w:numId w:val="29"/>
              </w:numPr>
              <w:spacing w:before="60"/>
              <w:ind w:left="270" w:hanging="270"/>
              <w:jc w:val="both"/>
              <w:rPr>
                <w:rFonts w:asciiTheme="minorHAnsi" w:hAnsiTheme="minorHAnsi" w:cstheme="minorHAnsi"/>
                <w:noProof w:val="0"/>
                <w:color w:val="000000"/>
                <w:sz w:val="22"/>
                <w:szCs w:val="22"/>
                <w:lang w:val="en-US" w:eastAsia="en-US"/>
              </w:rPr>
            </w:pPr>
            <w:r w:rsidRPr="00A4437A">
              <w:rPr>
                <w:rFonts w:asciiTheme="minorHAnsi" w:hAnsiTheme="minorHAnsi" w:cstheme="minorHAnsi"/>
                <w:noProof w:val="0"/>
                <w:color w:val="000000"/>
                <w:sz w:val="22"/>
                <w:szCs w:val="22"/>
                <w:lang w:val="en-US" w:eastAsia="en-US"/>
              </w:rPr>
              <w:t>Provide consultation and develop technical standards, emergency response guidelines, and worker health programs</w:t>
            </w:r>
            <w:r>
              <w:rPr>
                <w:rFonts w:asciiTheme="minorHAnsi" w:hAnsiTheme="minorHAnsi" w:cstheme="minorHAnsi"/>
                <w:noProof w:val="0"/>
                <w:color w:val="000000"/>
                <w:sz w:val="22"/>
                <w:szCs w:val="22"/>
                <w:lang w:val="en-US" w:eastAsia="en-US"/>
              </w:rPr>
              <w:t>.</w:t>
            </w:r>
          </w:p>
          <w:p w:rsidR="00084C0C" w:rsidRDefault="00D555FE" w:rsidP="00A4437A">
            <w:pPr>
              <w:pStyle w:val="ListParagraph"/>
              <w:numPr>
                <w:ilvl w:val="0"/>
                <w:numId w:val="29"/>
              </w:numPr>
              <w:spacing w:before="60"/>
              <w:ind w:left="270" w:hanging="270"/>
              <w:jc w:val="both"/>
              <w:rPr>
                <w:rFonts w:asciiTheme="minorHAnsi" w:hAnsiTheme="minorHAnsi" w:cstheme="minorHAnsi"/>
                <w:noProof w:val="0"/>
                <w:color w:val="000000"/>
                <w:sz w:val="22"/>
                <w:szCs w:val="22"/>
                <w:lang w:val="en-US" w:eastAsia="en-US"/>
              </w:rPr>
            </w:pPr>
            <w:r w:rsidRPr="00D555FE">
              <w:rPr>
                <w:rFonts w:asciiTheme="minorHAnsi" w:hAnsiTheme="minorHAnsi" w:cstheme="minorHAnsi"/>
                <w:noProof w:val="0"/>
                <w:color w:val="000000"/>
                <w:sz w:val="22"/>
                <w:szCs w:val="22"/>
                <w:lang w:val="en-US" w:eastAsia="en-US"/>
              </w:rPr>
              <w:t xml:space="preserve">Prepare Occupational Health Risk Assessment (OHRA) Studies, </w:t>
            </w:r>
            <w:r w:rsidR="001E49A3">
              <w:rPr>
                <w:rFonts w:asciiTheme="minorHAnsi" w:hAnsiTheme="minorHAnsi" w:cstheme="minorHAnsi"/>
                <w:noProof w:val="0"/>
                <w:color w:val="000000"/>
                <w:sz w:val="22"/>
                <w:szCs w:val="22"/>
                <w:lang w:val="en-US" w:eastAsia="en-US"/>
              </w:rPr>
              <w:t>p</w:t>
            </w:r>
            <w:r w:rsidRPr="00D555FE">
              <w:rPr>
                <w:rFonts w:asciiTheme="minorHAnsi" w:hAnsiTheme="minorHAnsi" w:cstheme="minorHAnsi"/>
                <w:noProof w:val="0"/>
                <w:color w:val="000000"/>
                <w:sz w:val="22"/>
                <w:szCs w:val="22"/>
                <w:lang w:val="en-US" w:eastAsia="en-US"/>
              </w:rPr>
              <w:t>articipating in Occupational Health Risk Identification Workshop (popularly called OHID)</w:t>
            </w:r>
            <w:r w:rsidR="00BE501C">
              <w:rPr>
                <w:rFonts w:asciiTheme="minorHAnsi" w:hAnsiTheme="minorHAnsi" w:cstheme="minorHAnsi"/>
                <w:noProof w:val="0"/>
                <w:color w:val="000000"/>
                <w:sz w:val="22"/>
                <w:szCs w:val="22"/>
                <w:lang w:val="en-US" w:eastAsia="en-US"/>
              </w:rPr>
              <w:t xml:space="preserve"> and </w:t>
            </w:r>
            <w:r w:rsidR="001E49A3">
              <w:rPr>
                <w:rFonts w:asciiTheme="minorHAnsi" w:hAnsiTheme="minorHAnsi" w:cstheme="minorHAnsi"/>
                <w:noProof w:val="0"/>
                <w:color w:val="000000"/>
                <w:sz w:val="22"/>
                <w:szCs w:val="22"/>
                <w:lang w:val="en-US" w:eastAsia="en-US"/>
              </w:rPr>
              <w:t>p</w:t>
            </w:r>
            <w:r w:rsidR="00BE501C">
              <w:rPr>
                <w:rFonts w:asciiTheme="minorHAnsi" w:hAnsiTheme="minorHAnsi" w:cstheme="minorHAnsi"/>
                <w:noProof w:val="0"/>
                <w:color w:val="000000"/>
                <w:sz w:val="22"/>
                <w:szCs w:val="22"/>
                <w:lang w:val="en-US" w:eastAsia="en-US"/>
              </w:rPr>
              <w:t>repare the OHRA Report</w:t>
            </w:r>
            <w:r w:rsidRPr="00D555FE">
              <w:rPr>
                <w:rFonts w:asciiTheme="minorHAnsi" w:hAnsiTheme="minorHAnsi" w:cstheme="minorHAnsi"/>
                <w:noProof w:val="0"/>
                <w:color w:val="000000"/>
                <w:sz w:val="22"/>
                <w:szCs w:val="22"/>
                <w:lang w:val="en-US" w:eastAsia="en-US"/>
              </w:rPr>
              <w:t xml:space="preserve">. Prepare Task Risk Assessments (TRA) or Job Safety Analysis (JSA), develop method statements for execution of work taking into account the Ergonomics involved and safety to Personnel and Assets. </w:t>
            </w:r>
          </w:p>
          <w:p w:rsidR="006C300E" w:rsidRPr="006C300E" w:rsidRDefault="00BE501C" w:rsidP="00512F53">
            <w:pPr>
              <w:pStyle w:val="ListParagraph"/>
              <w:numPr>
                <w:ilvl w:val="0"/>
                <w:numId w:val="29"/>
              </w:numPr>
              <w:spacing w:before="60"/>
              <w:ind w:left="270" w:hanging="270"/>
              <w:jc w:val="both"/>
              <w:rPr>
                <w:rFonts w:asciiTheme="minorHAnsi" w:hAnsiTheme="minorHAnsi" w:cstheme="minorHAnsi"/>
                <w:b/>
                <w:bCs/>
                <w:noProof w:val="0"/>
                <w:color w:val="000000"/>
                <w:sz w:val="22"/>
                <w:szCs w:val="22"/>
                <w:u w:val="single"/>
                <w:lang w:val="en-US" w:eastAsia="en-US"/>
              </w:rPr>
            </w:pPr>
            <w:r w:rsidRPr="006C300E">
              <w:rPr>
                <w:rFonts w:asciiTheme="minorHAnsi" w:hAnsiTheme="minorHAnsi" w:cstheme="minorHAnsi"/>
                <w:noProof w:val="0"/>
                <w:color w:val="000000"/>
                <w:sz w:val="22"/>
                <w:szCs w:val="22"/>
                <w:lang w:val="en-US" w:eastAsia="en-US"/>
              </w:rPr>
              <w:t>Prepare HSE</w:t>
            </w:r>
            <w:r w:rsidR="000D5A12" w:rsidRPr="006C300E">
              <w:rPr>
                <w:rFonts w:asciiTheme="minorHAnsi" w:hAnsiTheme="minorHAnsi" w:cstheme="minorHAnsi"/>
                <w:noProof w:val="0"/>
                <w:color w:val="000000"/>
                <w:sz w:val="22"/>
                <w:szCs w:val="22"/>
                <w:lang w:val="en-US" w:eastAsia="en-US"/>
              </w:rPr>
              <w:t>Plan</w:t>
            </w:r>
            <w:r w:rsidR="00E8324B" w:rsidRPr="006C300E">
              <w:rPr>
                <w:rFonts w:asciiTheme="minorHAnsi" w:hAnsiTheme="minorHAnsi" w:cstheme="minorHAnsi"/>
                <w:noProof w:val="0"/>
                <w:color w:val="000000"/>
                <w:sz w:val="22"/>
                <w:szCs w:val="22"/>
                <w:lang w:val="en-US" w:eastAsia="en-US"/>
              </w:rPr>
              <w:t xml:space="preserve"> and </w:t>
            </w:r>
            <w:r w:rsidR="00D555FE" w:rsidRPr="006C300E">
              <w:rPr>
                <w:rFonts w:asciiTheme="minorHAnsi" w:hAnsiTheme="minorHAnsi" w:cstheme="minorHAnsi"/>
                <w:noProof w:val="0"/>
                <w:color w:val="000000"/>
                <w:sz w:val="22"/>
                <w:szCs w:val="22"/>
                <w:lang w:val="en-US" w:eastAsia="en-US"/>
              </w:rPr>
              <w:t xml:space="preserve">in compliance to the </w:t>
            </w:r>
            <w:r w:rsidRPr="006C300E">
              <w:rPr>
                <w:rFonts w:asciiTheme="minorHAnsi" w:hAnsiTheme="minorHAnsi" w:cstheme="minorHAnsi"/>
                <w:noProof w:val="0"/>
                <w:color w:val="000000"/>
                <w:sz w:val="22"/>
                <w:szCs w:val="22"/>
                <w:lang w:val="en-US" w:eastAsia="en-US"/>
              </w:rPr>
              <w:t>Law and Project requirements, ensure compliance by conducting inspections</w:t>
            </w:r>
            <w:r w:rsidR="00E8324B" w:rsidRPr="006C300E">
              <w:rPr>
                <w:rFonts w:asciiTheme="minorHAnsi" w:hAnsiTheme="minorHAnsi" w:cstheme="minorHAnsi"/>
                <w:noProof w:val="0"/>
                <w:color w:val="000000"/>
                <w:sz w:val="22"/>
                <w:szCs w:val="22"/>
                <w:lang w:val="en-US" w:eastAsia="en-US"/>
              </w:rPr>
              <w:t>/audi</w:t>
            </w:r>
            <w:r w:rsidR="006C300E" w:rsidRPr="006C300E">
              <w:rPr>
                <w:rFonts w:asciiTheme="minorHAnsi" w:hAnsiTheme="minorHAnsi" w:cstheme="minorHAnsi"/>
                <w:noProof w:val="0"/>
                <w:color w:val="000000"/>
                <w:sz w:val="22"/>
                <w:szCs w:val="22"/>
                <w:lang w:val="en-US" w:eastAsia="en-US"/>
              </w:rPr>
              <w:t xml:space="preserve">ts as an </w:t>
            </w:r>
            <w:r w:rsidR="006C300E" w:rsidRPr="006C300E">
              <w:rPr>
                <w:rFonts w:asciiTheme="minorHAnsi" w:hAnsiTheme="minorHAnsi" w:cstheme="minorHAnsi"/>
                <w:sz w:val="22"/>
                <w:szCs w:val="22"/>
              </w:rPr>
              <w:t>ISO qualified OHSAS 18001:2007 Lead Auditor. Conduct</w:t>
            </w:r>
            <w:r w:rsidR="006C300E" w:rsidRPr="006C300E">
              <w:rPr>
                <w:rFonts w:asciiTheme="minorHAnsi" w:hAnsiTheme="minorHAnsi" w:cstheme="minorHAnsi"/>
                <w:noProof w:val="0"/>
                <w:color w:val="000000"/>
                <w:sz w:val="22"/>
                <w:szCs w:val="22"/>
                <w:lang w:val="en-US" w:eastAsia="en-US"/>
              </w:rPr>
              <w:t xml:space="preserve"> occupational health surveys</w:t>
            </w:r>
            <w:r w:rsidRPr="006C300E">
              <w:rPr>
                <w:rFonts w:asciiTheme="minorHAnsi" w:hAnsiTheme="minorHAnsi" w:cstheme="minorHAnsi"/>
                <w:noProof w:val="0"/>
                <w:color w:val="000000"/>
                <w:sz w:val="22"/>
                <w:szCs w:val="22"/>
                <w:lang w:val="en-US" w:eastAsia="en-US"/>
              </w:rPr>
              <w:t xml:space="preserve">. Accident investigations, </w:t>
            </w:r>
            <w:r w:rsidR="006C300E" w:rsidRPr="006C300E">
              <w:rPr>
                <w:rFonts w:asciiTheme="minorHAnsi" w:hAnsiTheme="minorHAnsi" w:cstheme="minorHAnsi"/>
                <w:noProof w:val="0"/>
                <w:color w:val="000000"/>
                <w:sz w:val="22"/>
                <w:szCs w:val="22"/>
                <w:lang w:val="en-US" w:eastAsia="en-US"/>
              </w:rPr>
              <w:t>near</w:t>
            </w:r>
            <w:r w:rsidRPr="006C300E">
              <w:rPr>
                <w:rFonts w:asciiTheme="minorHAnsi" w:hAnsiTheme="minorHAnsi" w:cstheme="minorHAnsi"/>
                <w:noProof w:val="0"/>
                <w:color w:val="000000"/>
                <w:sz w:val="22"/>
                <w:szCs w:val="22"/>
                <w:lang w:val="en-US" w:eastAsia="en-US"/>
              </w:rPr>
              <w:t xml:space="preserve"> miss, dangerous occurrence reporting, safety motivational / training programs for improved safety culture within organization</w:t>
            </w:r>
            <w:r w:rsidR="00DB1442" w:rsidRPr="006C300E">
              <w:rPr>
                <w:rFonts w:asciiTheme="minorHAnsi" w:hAnsiTheme="minorHAnsi" w:cstheme="minorHAnsi"/>
                <w:noProof w:val="0"/>
                <w:color w:val="000000"/>
                <w:sz w:val="22"/>
                <w:szCs w:val="22"/>
                <w:lang w:val="en-US" w:eastAsia="en-US"/>
              </w:rPr>
              <w:t xml:space="preserve">. </w:t>
            </w:r>
          </w:p>
          <w:p w:rsidR="00E8324B" w:rsidRPr="006C300E" w:rsidRDefault="00BE501C" w:rsidP="006C300E">
            <w:pPr>
              <w:pStyle w:val="Default"/>
              <w:jc w:val="both"/>
              <w:rPr>
                <w:rFonts w:asciiTheme="minorHAnsi" w:hAnsiTheme="minorHAnsi" w:cstheme="minorHAnsi"/>
                <w:b/>
                <w:bCs/>
                <w:sz w:val="22"/>
                <w:szCs w:val="22"/>
                <w:u w:val="single"/>
              </w:rPr>
            </w:pPr>
            <w:r w:rsidRPr="006C300E">
              <w:rPr>
                <w:rFonts w:asciiTheme="minorHAnsi" w:hAnsiTheme="minorHAnsi" w:cstheme="minorHAnsi"/>
                <w:b/>
                <w:bCs/>
                <w:sz w:val="22"/>
                <w:szCs w:val="22"/>
                <w:u w:val="single"/>
              </w:rPr>
              <w:t xml:space="preserve">Safety Studies / </w:t>
            </w:r>
            <w:r w:rsidR="00E8324B" w:rsidRPr="006C300E">
              <w:rPr>
                <w:rFonts w:asciiTheme="minorHAnsi" w:hAnsiTheme="minorHAnsi" w:cstheme="minorHAnsi"/>
                <w:b/>
                <w:bCs/>
                <w:sz w:val="22"/>
                <w:szCs w:val="22"/>
                <w:u w:val="single"/>
              </w:rPr>
              <w:t>Fire and Loss Prevention</w:t>
            </w:r>
          </w:p>
          <w:p w:rsidR="00084C0C" w:rsidRDefault="00BE501C" w:rsidP="00512F53">
            <w:pPr>
              <w:pStyle w:val="ListParagraph"/>
              <w:numPr>
                <w:ilvl w:val="0"/>
                <w:numId w:val="29"/>
              </w:numPr>
              <w:spacing w:before="60"/>
              <w:ind w:left="270" w:hanging="270"/>
              <w:jc w:val="both"/>
              <w:rPr>
                <w:rFonts w:asciiTheme="minorHAnsi" w:hAnsiTheme="minorHAnsi" w:cstheme="minorHAnsi"/>
                <w:sz w:val="22"/>
                <w:szCs w:val="22"/>
              </w:rPr>
            </w:pPr>
            <w:r w:rsidRPr="00084C0C">
              <w:rPr>
                <w:rFonts w:asciiTheme="minorHAnsi" w:hAnsiTheme="minorHAnsi" w:cstheme="minorHAnsi"/>
                <w:sz w:val="22"/>
                <w:szCs w:val="22"/>
              </w:rPr>
              <w:t>Participate in Hazard Identification Workshop (HAZID</w:t>
            </w:r>
            <w:r w:rsidR="00084C0C" w:rsidRPr="00084C0C">
              <w:rPr>
                <w:rFonts w:asciiTheme="minorHAnsi" w:hAnsiTheme="minorHAnsi" w:cstheme="minorHAnsi"/>
                <w:sz w:val="22"/>
                <w:szCs w:val="22"/>
              </w:rPr>
              <w:t xml:space="preserve"> using PHApro software</w:t>
            </w:r>
            <w:r w:rsidRPr="00084C0C">
              <w:rPr>
                <w:rFonts w:asciiTheme="minorHAnsi" w:hAnsiTheme="minorHAnsi" w:cstheme="minorHAnsi"/>
                <w:sz w:val="22"/>
                <w:szCs w:val="22"/>
              </w:rPr>
              <w:t xml:space="preserve">) and </w:t>
            </w:r>
            <w:r w:rsidR="001E49A3">
              <w:rPr>
                <w:rFonts w:asciiTheme="minorHAnsi" w:hAnsiTheme="minorHAnsi" w:cstheme="minorHAnsi"/>
                <w:sz w:val="22"/>
                <w:szCs w:val="22"/>
              </w:rPr>
              <w:t>p</w:t>
            </w:r>
            <w:r w:rsidRPr="00084C0C">
              <w:rPr>
                <w:rFonts w:asciiTheme="minorHAnsi" w:hAnsiTheme="minorHAnsi" w:cstheme="minorHAnsi"/>
                <w:sz w:val="22"/>
                <w:szCs w:val="22"/>
              </w:rPr>
              <w:t>repare the HAZID Report. Fire and Gas mapping, Dropped Object study, Safety Inte</w:t>
            </w:r>
            <w:r w:rsidR="006C300E">
              <w:rPr>
                <w:rFonts w:asciiTheme="minorHAnsi" w:hAnsiTheme="minorHAnsi" w:cstheme="minorHAnsi"/>
                <w:sz w:val="22"/>
                <w:szCs w:val="22"/>
              </w:rPr>
              <w:t>grity Level (SIL) verification,</w:t>
            </w:r>
            <w:r w:rsidRPr="00084C0C">
              <w:rPr>
                <w:rFonts w:asciiTheme="minorHAnsi" w:hAnsiTheme="minorHAnsi" w:cstheme="minorHAnsi"/>
                <w:sz w:val="22"/>
                <w:szCs w:val="22"/>
              </w:rPr>
              <w:t xml:space="preserve">  HSE critical equipment Study (HSECES), Emergency </w:t>
            </w:r>
            <w:r w:rsidR="00084C0C" w:rsidRPr="00084C0C">
              <w:rPr>
                <w:rFonts w:asciiTheme="minorHAnsi" w:hAnsiTheme="minorHAnsi" w:cstheme="minorHAnsi"/>
                <w:sz w:val="22"/>
                <w:szCs w:val="22"/>
              </w:rPr>
              <w:t>E</w:t>
            </w:r>
            <w:r w:rsidRPr="00084C0C">
              <w:rPr>
                <w:rFonts w:asciiTheme="minorHAnsi" w:hAnsiTheme="minorHAnsi" w:cstheme="minorHAnsi"/>
                <w:sz w:val="22"/>
                <w:szCs w:val="22"/>
              </w:rPr>
              <w:t xml:space="preserve">scape </w:t>
            </w:r>
            <w:r w:rsidR="00084C0C" w:rsidRPr="00084C0C">
              <w:rPr>
                <w:rFonts w:asciiTheme="minorHAnsi" w:hAnsiTheme="minorHAnsi" w:cstheme="minorHAnsi"/>
                <w:sz w:val="22"/>
                <w:szCs w:val="22"/>
              </w:rPr>
              <w:t xml:space="preserve">Route study and BowTie analysis. </w:t>
            </w:r>
          </w:p>
          <w:p w:rsidR="00E8324B" w:rsidRPr="00084C0C" w:rsidRDefault="00E8324B" w:rsidP="00512F53">
            <w:pPr>
              <w:pStyle w:val="ListParagraph"/>
              <w:numPr>
                <w:ilvl w:val="0"/>
                <w:numId w:val="29"/>
              </w:numPr>
              <w:spacing w:before="60"/>
              <w:ind w:left="270" w:hanging="270"/>
              <w:jc w:val="both"/>
              <w:rPr>
                <w:rFonts w:asciiTheme="minorHAnsi" w:hAnsiTheme="minorHAnsi" w:cstheme="minorHAnsi"/>
                <w:sz w:val="22"/>
                <w:szCs w:val="22"/>
              </w:rPr>
            </w:pPr>
            <w:r w:rsidRPr="00084C0C">
              <w:rPr>
                <w:rFonts w:asciiTheme="minorHAnsi" w:hAnsiTheme="minorHAnsi" w:cstheme="minorHAnsi"/>
                <w:sz w:val="22"/>
                <w:szCs w:val="22"/>
              </w:rPr>
              <w:t>Coordinating and advising on fire-fighting equipment</w:t>
            </w:r>
            <w:r w:rsidR="00C575D1" w:rsidRPr="00084C0C">
              <w:rPr>
                <w:rFonts w:asciiTheme="minorHAnsi" w:hAnsiTheme="minorHAnsi" w:cstheme="minorHAnsi"/>
                <w:sz w:val="22"/>
                <w:szCs w:val="22"/>
              </w:rPr>
              <w:t>/ fire protection system</w:t>
            </w:r>
            <w:r w:rsidRPr="00084C0C">
              <w:rPr>
                <w:rFonts w:asciiTheme="minorHAnsi" w:hAnsiTheme="minorHAnsi" w:cstheme="minorHAnsi"/>
                <w:sz w:val="22"/>
                <w:szCs w:val="22"/>
              </w:rPr>
              <w:t xml:space="preserve">. Schedule and plan periodical test, maintenance and </w:t>
            </w:r>
            <w:r w:rsidR="00824B46" w:rsidRPr="00084C0C">
              <w:rPr>
                <w:rFonts w:asciiTheme="minorHAnsi" w:hAnsiTheme="minorHAnsi" w:cstheme="minorHAnsi"/>
                <w:sz w:val="22"/>
                <w:szCs w:val="22"/>
              </w:rPr>
              <w:t xml:space="preserve">site </w:t>
            </w:r>
            <w:r w:rsidRPr="00084C0C">
              <w:rPr>
                <w:rFonts w:asciiTheme="minorHAnsi" w:hAnsiTheme="minorHAnsi" w:cstheme="minorHAnsi"/>
                <w:sz w:val="22"/>
                <w:szCs w:val="22"/>
              </w:rPr>
              <w:t>inspection</w:t>
            </w:r>
            <w:r w:rsidR="00824B46" w:rsidRPr="00084C0C">
              <w:rPr>
                <w:rFonts w:asciiTheme="minorHAnsi" w:hAnsiTheme="minorHAnsi" w:cstheme="minorHAnsi"/>
                <w:sz w:val="22"/>
                <w:szCs w:val="22"/>
              </w:rPr>
              <w:t>s of fire fighting equipment</w:t>
            </w:r>
            <w:r w:rsidR="00C575D1" w:rsidRPr="00084C0C">
              <w:rPr>
                <w:rFonts w:asciiTheme="minorHAnsi" w:hAnsiTheme="minorHAnsi" w:cstheme="minorHAnsi"/>
                <w:sz w:val="22"/>
                <w:szCs w:val="22"/>
              </w:rPr>
              <w:t>/fire protection system</w:t>
            </w:r>
            <w:r w:rsidRPr="00084C0C">
              <w:rPr>
                <w:rFonts w:asciiTheme="minorHAnsi" w:hAnsiTheme="minorHAnsi" w:cstheme="minorHAnsi"/>
                <w:sz w:val="22"/>
                <w:szCs w:val="22"/>
              </w:rPr>
              <w:t xml:space="preserve">. Conduct fire drills to ensure the fire prevention and protection systems are in place and to identify the areas for improvement. Provide support on the selection and procurement of fire detection and alarm system. </w:t>
            </w:r>
          </w:p>
          <w:p w:rsidR="00E8324B" w:rsidRPr="0032577B" w:rsidRDefault="00E8324B" w:rsidP="00D341F2">
            <w:pPr>
              <w:pStyle w:val="Default"/>
              <w:jc w:val="both"/>
              <w:rPr>
                <w:rFonts w:asciiTheme="minorHAnsi" w:hAnsiTheme="minorHAnsi" w:cstheme="minorHAnsi"/>
                <w:b/>
                <w:bCs/>
                <w:sz w:val="22"/>
                <w:szCs w:val="22"/>
                <w:u w:val="single"/>
              </w:rPr>
            </w:pPr>
            <w:r w:rsidRPr="0032577B">
              <w:rPr>
                <w:rFonts w:asciiTheme="minorHAnsi" w:hAnsiTheme="minorHAnsi" w:cstheme="minorHAnsi"/>
                <w:b/>
                <w:bCs/>
                <w:sz w:val="22"/>
                <w:szCs w:val="22"/>
                <w:u w:val="single"/>
              </w:rPr>
              <w:t>Training</w:t>
            </w:r>
            <w:r w:rsidR="00DB1442">
              <w:rPr>
                <w:rFonts w:asciiTheme="minorHAnsi" w:hAnsiTheme="minorHAnsi" w:cstheme="minorHAnsi"/>
                <w:b/>
                <w:bCs/>
                <w:sz w:val="22"/>
                <w:szCs w:val="22"/>
                <w:u w:val="single"/>
              </w:rPr>
              <w:t xml:space="preserve"> of Personnel</w:t>
            </w:r>
          </w:p>
          <w:p w:rsidR="005370C5" w:rsidRPr="0032577B" w:rsidRDefault="00084C0C" w:rsidP="001023BD">
            <w:pPr>
              <w:pStyle w:val="ListParagraph"/>
              <w:numPr>
                <w:ilvl w:val="0"/>
                <w:numId w:val="29"/>
              </w:numPr>
              <w:spacing w:before="60"/>
              <w:ind w:left="270" w:hanging="270"/>
              <w:jc w:val="both"/>
              <w:rPr>
                <w:rFonts w:asciiTheme="minorHAnsi" w:hAnsiTheme="minorHAnsi" w:cs="Arial"/>
                <w:sz w:val="22"/>
                <w:szCs w:val="22"/>
              </w:rPr>
            </w:pPr>
            <w:r>
              <w:rPr>
                <w:rFonts w:asciiTheme="minorHAnsi" w:hAnsiTheme="minorHAnsi" w:cstheme="minorHAnsi"/>
                <w:sz w:val="22"/>
                <w:szCs w:val="22"/>
              </w:rPr>
              <w:t xml:space="preserve">Project Health and Safety Inductions, </w:t>
            </w:r>
            <w:r w:rsidR="00E8324B" w:rsidRPr="0032577B">
              <w:rPr>
                <w:rFonts w:asciiTheme="minorHAnsi" w:hAnsiTheme="minorHAnsi" w:cstheme="minorHAnsi"/>
                <w:sz w:val="22"/>
                <w:szCs w:val="22"/>
              </w:rPr>
              <w:t>Imparting training on HSE policies, procedures, safe work procedures (work at height, confined space, welding activity, H</w:t>
            </w:r>
            <w:r w:rsidR="00E45B2D" w:rsidRPr="0032577B">
              <w:rPr>
                <w:rFonts w:asciiTheme="minorHAnsi" w:hAnsiTheme="minorHAnsi" w:cstheme="minorHAnsi"/>
                <w:sz w:val="22"/>
                <w:szCs w:val="22"/>
                <w:vertAlign w:val="subscript"/>
              </w:rPr>
              <w:t>2</w:t>
            </w:r>
            <w:r w:rsidR="00E8324B" w:rsidRPr="0032577B">
              <w:rPr>
                <w:rFonts w:asciiTheme="minorHAnsi" w:hAnsiTheme="minorHAnsi" w:cstheme="minorHAnsi"/>
                <w:sz w:val="22"/>
                <w:szCs w:val="22"/>
              </w:rPr>
              <w:t>S awareness, manual handling, basic fire fighting, defensive driving, rigging and scaffolding training) and the use of fighting equipment, use of personal protective equipment (</w:t>
            </w:r>
            <w:r w:rsidR="001023BD" w:rsidRPr="0032577B">
              <w:rPr>
                <w:rFonts w:asciiTheme="minorHAnsi" w:hAnsiTheme="minorHAnsi" w:cstheme="minorHAnsi"/>
                <w:sz w:val="22"/>
                <w:szCs w:val="22"/>
              </w:rPr>
              <w:t>SCBA</w:t>
            </w:r>
            <w:r w:rsidR="00E8324B" w:rsidRPr="0032577B">
              <w:rPr>
                <w:rFonts w:asciiTheme="minorHAnsi" w:hAnsiTheme="minorHAnsi" w:cstheme="minorHAnsi"/>
                <w:sz w:val="22"/>
                <w:szCs w:val="22"/>
              </w:rPr>
              <w:t xml:space="preserve"> and safety harness), hazard identification and control and emergency awareness training</w:t>
            </w:r>
            <w:r w:rsidR="00A618CD" w:rsidRPr="0032577B">
              <w:rPr>
                <w:rFonts w:asciiTheme="minorHAnsi" w:hAnsiTheme="minorHAnsi" w:cstheme="minorHAnsi"/>
                <w:sz w:val="22"/>
                <w:szCs w:val="22"/>
              </w:rPr>
              <w:t>. Safety flashes, environmental campaigns and occupational health awareness.</w:t>
            </w:r>
          </w:p>
        </w:tc>
      </w:tr>
      <w:tr w:rsidR="00E8324B" w:rsidRPr="0032577B" w:rsidTr="00317C87">
        <w:trPr>
          <w:trHeight w:val="325"/>
        </w:trPr>
        <w:tc>
          <w:tcPr>
            <w:tcW w:w="9497" w:type="dxa"/>
            <w:shd w:val="clear" w:color="auto" w:fill="A6A6A6" w:themeFill="background1" w:themeFillShade="A6"/>
          </w:tcPr>
          <w:p w:rsidR="00E8324B" w:rsidRPr="0032577B" w:rsidRDefault="00E45B2D" w:rsidP="0056617E">
            <w:pPr>
              <w:pStyle w:val="Default"/>
              <w:jc w:val="center"/>
              <w:rPr>
                <w:rFonts w:asciiTheme="minorHAnsi" w:hAnsiTheme="minorHAnsi" w:cstheme="minorHAnsi"/>
                <w:b/>
                <w:bCs/>
                <w:sz w:val="22"/>
                <w:szCs w:val="22"/>
              </w:rPr>
            </w:pPr>
            <w:r w:rsidRPr="0032577B">
              <w:rPr>
                <w:rFonts w:asciiTheme="minorHAnsi" w:hAnsiTheme="minorHAnsi" w:cstheme="minorHAnsi"/>
                <w:b/>
                <w:bCs/>
                <w:sz w:val="22"/>
                <w:szCs w:val="22"/>
              </w:rPr>
              <w:lastRenderedPageBreak/>
              <w:t>Academic Certificates Obtained / Achievement</w:t>
            </w:r>
          </w:p>
        </w:tc>
      </w:tr>
      <w:tr w:rsidR="00E8324B" w:rsidRPr="0032577B" w:rsidTr="00317C87">
        <w:trPr>
          <w:trHeight w:val="325"/>
        </w:trPr>
        <w:tc>
          <w:tcPr>
            <w:tcW w:w="9497" w:type="dxa"/>
            <w:shd w:val="clear" w:color="auto" w:fill="FFFFFF" w:themeFill="background1"/>
          </w:tcPr>
          <w:p w:rsidR="00E8324B" w:rsidRPr="0032577B" w:rsidRDefault="00E8324B" w:rsidP="00E8324B">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Masters Degree in Energy (Engineering Management and </w:t>
            </w:r>
            <w:r w:rsidR="00A4437A">
              <w:rPr>
                <w:rFonts w:asciiTheme="minorHAnsi" w:hAnsiTheme="minorHAnsi" w:cstheme="minorHAnsi"/>
                <w:sz w:val="22"/>
                <w:szCs w:val="22"/>
              </w:rPr>
              <w:t>Environment Protection,</w:t>
            </w:r>
            <w:r w:rsidRPr="0032577B">
              <w:rPr>
                <w:rFonts w:asciiTheme="minorHAnsi" w:hAnsiTheme="minorHAnsi" w:cstheme="minorHAnsi"/>
                <w:sz w:val="22"/>
                <w:szCs w:val="22"/>
              </w:rPr>
              <w:t xml:space="preserve"> Herriot Watt University, UK, 2013</w:t>
            </w:r>
            <w:r w:rsidR="00EB78A7" w:rsidRPr="0032577B">
              <w:rPr>
                <w:rFonts w:asciiTheme="minorHAnsi" w:hAnsiTheme="minorHAnsi" w:cstheme="minorHAnsi"/>
                <w:sz w:val="22"/>
                <w:szCs w:val="22"/>
              </w:rPr>
              <w:t xml:space="preserve"> (Thermodynamics and Heat Exchangers, Process Intensification, </w:t>
            </w:r>
            <w:r w:rsidR="00C61934">
              <w:rPr>
                <w:rFonts w:asciiTheme="minorHAnsi" w:hAnsiTheme="minorHAnsi" w:cstheme="minorHAnsi"/>
                <w:sz w:val="22"/>
                <w:szCs w:val="22"/>
              </w:rPr>
              <w:t>R</w:t>
            </w:r>
            <w:r w:rsidR="00EB78A7" w:rsidRPr="0032577B">
              <w:rPr>
                <w:rFonts w:asciiTheme="minorHAnsi" w:hAnsiTheme="minorHAnsi" w:cstheme="minorHAnsi"/>
                <w:sz w:val="22"/>
                <w:szCs w:val="22"/>
              </w:rPr>
              <w:t>enewable Energy Technologies, Critical Research and Analysis, Technology Futures and Business Strategy</w:t>
            </w:r>
            <w:r w:rsidR="00C61934">
              <w:rPr>
                <w:rFonts w:asciiTheme="minorHAnsi" w:hAnsiTheme="minorHAnsi" w:cstheme="minorHAnsi"/>
                <w:sz w:val="22"/>
                <w:szCs w:val="22"/>
              </w:rPr>
              <w:t>,</w:t>
            </w:r>
            <w:r w:rsidR="00EB78A7" w:rsidRPr="0032577B">
              <w:rPr>
                <w:rFonts w:asciiTheme="minorHAnsi" w:hAnsiTheme="minorHAnsi" w:cstheme="minorHAnsi"/>
                <w:sz w:val="22"/>
                <w:szCs w:val="22"/>
              </w:rPr>
              <w:t xml:space="preserve"> Energy Demand M</w:t>
            </w:r>
            <w:r w:rsidR="00C61934">
              <w:rPr>
                <w:rFonts w:asciiTheme="minorHAnsi" w:hAnsiTheme="minorHAnsi" w:cstheme="minorHAnsi"/>
                <w:sz w:val="22"/>
                <w:szCs w:val="22"/>
              </w:rPr>
              <w:t>a</w:t>
            </w:r>
            <w:r w:rsidR="00EB78A7" w:rsidRPr="0032577B">
              <w:rPr>
                <w:rFonts w:asciiTheme="minorHAnsi" w:hAnsiTheme="minorHAnsi" w:cstheme="minorHAnsi"/>
                <w:sz w:val="22"/>
                <w:szCs w:val="22"/>
              </w:rPr>
              <w:t>nagement</w:t>
            </w:r>
            <w:r w:rsidR="00C61934">
              <w:rPr>
                <w:rFonts w:asciiTheme="minorHAnsi" w:hAnsiTheme="minorHAnsi" w:cstheme="minorHAnsi"/>
                <w:sz w:val="22"/>
                <w:szCs w:val="22"/>
              </w:rPr>
              <w:t xml:space="preserve"> and a distinction in in </w:t>
            </w:r>
            <w:r w:rsidR="00C61934" w:rsidRPr="0032577B">
              <w:rPr>
                <w:rFonts w:asciiTheme="minorHAnsi" w:hAnsiTheme="minorHAnsi" w:cstheme="minorHAnsi"/>
                <w:sz w:val="22"/>
                <w:szCs w:val="22"/>
              </w:rPr>
              <w:t>Environmental Impact assessment</w:t>
            </w:r>
            <w:r w:rsidR="00EB78A7" w:rsidRPr="0032577B">
              <w:rPr>
                <w:rFonts w:asciiTheme="minorHAnsi" w:hAnsiTheme="minorHAnsi" w:cstheme="minorHAnsi"/>
                <w:sz w:val="22"/>
                <w:szCs w:val="22"/>
              </w:rPr>
              <w:t>)</w:t>
            </w:r>
            <w:r w:rsidR="00F4432F">
              <w:rPr>
                <w:rFonts w:asciiTheme="minorHAnsi" w:hAnsiTheme="minorHAnsi" w:cstheme="minorHAnsi"/>
                <w:sz w:val="22"/>
                <w:szCs w:val="22"/>
              </w:rPr>
              <w:t>.</w:t>
            </w:r>
          </w:p>
          <w:p w:rsidR="00E8324B" w:rsidRPr="0032577B" w:rsidRDefault="00E8324B" w:rsidP="00E8324B">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Bachelor of Science in Bio-Chemistry (Industrial Chemistry Major), Bells University of Technology, Nigeria, 2010</w:t>
            </w:r>
            <w:r w:rsidR="00F4432F">
              <w:rPr>
                <w:rFonts w:asciiTheme="minorHAnsi" w:hAnsiTheme="minorHAnsi" w:cstheme="minorHAnsi"/>
                <w:sz w:val="22"/>
                <w:szCs w:val="22"/>
              </w:rPr>
              <w:t>.</w:t>
            </w:r>
          </w:p>
          <w:p w:rsidR="00437BF2" w:rsidRPr="0032577B" w:rsidRDefault="007B3441">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Publications,“</w:t>
            </w:r>
            <w:r w:rsidR="00E45B2D" w:rsidRPr="0032577B">
              <w:rPr>
                <w:rFonts w:asciiTheme="minorHAnsi" w:hAnsiTheme="minorHAnsi" w:cstheme="minorHAnsi"/>
                <w:sz w:val="22"/>
                <w:szCs w:val="22"/>
              </w:rPr>
              <w:t>Amelioration of Sodium Arsenite and Potassium Chromate Toxicities by methanolic extract of RauvolfiaVomitoria</w:t>
            </w:r>
            <w:r w:rsidRPr="0032577B">
              <w:rPr>
                <w:rFonts w:asciiTheme="minorHAnsi" w:hAnsiTheme="minorHAnsi" w:cstheme="minorHAnsi"/>
                <w:sz w:val="22"/>
                <w:szCs w:val="22"/>
              </w:rPr>
              <w:t>”, Akinwumi and Songonuga et al, 2010, published by the Society of Toxicology, in Arizona USA</w:t>
            </w:r>
            <w:r w:rsidR="00F4432F">
              <w:rPr>
                <w:rFonts w:asciiTheme="minorHAnsi" w:hAnsiTheme="minorHAnsi" w:cstheme="minorHAnsi"/>
                <w:sz w:val="22"/>
                <w:szCs w:val="22"/>
              </w:rPr>
              <w:t>.</w:t>
            </w:r>
          </w:p>
          <w:p w:rsidR="00437BF2" w:rsidRPr="0032577B" w:rsidRDefault="00E8324B" w:rsidP="00660C0E">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Senior Secondary School Certificate, </w:t>
            </w:r>
            <w:r w:rsidR="006C5CD8" w:rsidRPr="0032577B">
              <w:rPr>
                <w:rFonts w:asciiTheme="minorHAnsi" w:hAnsiTheme="minorHAnsi" w:cstheme="minorHAnsi"/>
                <w:sz w:val="22"/>
                <w:szCs w:val="22"/>
              </w:rPr>
              <w:t>Air</w:t>
            </w:r>
            <w:r w:rsidR="00660C0E" w:rsidRPr="0032577B">
              <w:rPr>
                <w:rFonts w:asciiTheme="minorHAnsi" w:hAnsiTheme="minorHAnsi" w:cstheme="minorHAnsi"/>
                <w:sz w:val="22"/>
                <w:szCs w:val="22"/>
              </w:rPr>
              <w:t xml:space="preserve"> F</w:t>
            </w:r>
            <w:r w:rsidR="006C5CD8" w:rsidRPr="0032577B">
              <w:rPr>
                <w:rFonts w:asciiTheme="minorHAnsi" w:hAnsiTheme="minorHAnsi" w:cstheme="minorHAnsi"/>
                <w:sz w:val="22"/>
                <w:szCs w:val="22"/>
              </w:rPr>
              <w:t xml:space="preserve">orce Military School, Nigeria, </w:t>
            </w:r>
            <w:r w:rsidRPr="0032577B">
              <w:rPr>
                <w:rFonts w:asciiTheme="minorHAnsi" w:hAnsiTheme="minorHAnsi" w:cstheme="minorHAnsi"/>
                <w:sz w:val="22"/>
                <w:szCs w:val="22"/>
              </w:rPr>
              <w:t>2005</w:t>
            </w:r>
            <w:r w:rsidR="00F4432F">
              <w:rPr>
                <w:rFonts w:asciiTheme="minorHAnsi" w:hAnsiTheme="minorHAnsi" w:cstheme="minorHAnsi"/>
                <w:sz w:val="22"/>
                <w:szCs w:val="22"/>
              </w:rPr>
              <w:t>.</w:t>
            </w:r>
          </w:p>
        </w:tc>
      </w:tr>
      <w:tr w:rsidR="00E8324B" w:rsidRPr="0032577B" w:rsidTr="00317C87">
        <w:trPr>
          <w:trHeight w:val="325"/>
        </w:trPr>
        <w:tc>
          <w:tcPr>
            <w:tcW w:w="9497" w:type="dxa"/>
            <w:shd w:val="clear" w:color="auto" w:fill="A6A6A6" w:themeFill="background1" w:themeFillShade="A6"/>
          </w:tcPr>
          <w:p w:rsidR="00E8324B" w:rsidRPr="0032577B" w:rsidRDefault="00E45B2D" w:rsidP="00E8324B">
            <w:pPr>
              <w:pStyle w:val="Default"/>
              <w:jc w:val="center"/>
              <w:rPr>
                <w:rFonts w:asciiTheme="minorHAnsi" w:hAnsiTheme="minorHAnsi" w:cstheme="minorHAnsi"/>
                <w:b/>
                <w:bCs/>
                <w:sz w:val="22"/>
                <w:szCs w:val="22"/>
              </w:rPr>
            </w:pPr>
            <w:r w:rsidRPr="0032577B">
              <w:rPr>
                <w:rFonts w:asciiTheme="minorHAnsi" w:hAnsiTheme="minorHAnsi" w:cstheme="minorHAnsi"/>
                <w:b/>
                <w:bCs/>
                <w:sz w:val="22"/>
                <w:szCs w:val="22"/>
              </w:rPr>
              <w:t>Professional Certificates and Memberships</w:t>
            </w:r>
          </w:p>
        </w:tc>
      </w:tr>
      <w:tr w:rsidR="00E8324B" w:rsidRPr="0032577B" w:rsidTr="00317C87">
        <w:trPr>
          <w:trHeight w:val="325"/>
        </w:trPr>
        <w:tc>
          <w:tcPr>
            <w:tcW w:w="9497" w:type="dxa"/>
            <w:shd w:val="clear" w:color="auto" w:fill="FFFFFF" w:themeFill="background1"/>
          </w:tcPr>
          <w:p w:rsidR="00176A30" w:rsidRDefault="00176A30">
            <w:pPr>
              <w:pStyle w:val="ListParagraph"/>
              <w:numPr>
                <w:ilvl w:val="0"/>
                <w:numId w:val="29"/>
              </w:numPr>
              <w:spacing w:before="60"/>
              <w:ind w:left="270" w:hanging="270"/>
              <w:jc w:val="both"/>
              <w:rPr>
                <w:rFonts w:asciiTheme="minorHAnsi" w:hAnsiTheme="minorHAnsi" w:cstheme="minorHAnsi"/>
                <w:sz w:val="22"/>
                <w:szCs w:val="22"/>
              </w:rPr>
            </w:pPr>
            <w:r>
              <w:rPr>
                <w:rFonts w:asciiTheme="minorHAnsi" w:hAnsiTheme="minorHAnsi" w:cstheme="minorHAnsi"/>
                <w:sz w:val="22"/>
                <w:szCs w:val="22"/>
              </w:rPr>
              <w:t>Associate Member of the Energy Institute (AMEI), a mid-Senior career level achievement.</w:t>
            </w:r>
          </w:p>
          <w:p w:rsidR="00437BF2" w:rsidRPr="0032577B" w:rsidRDefault="00E8324B">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NEBOSH </w:t>
            </w:r>
            <w:r w:rsidR="00BB191F" w:rsidRPr="0032577B">
              <w:rPr>
                <w:rFonts w:asciiTheme="minorHAnsi" w:hAnsiTheme="minorHAnsi" w:cstheme="minorHAnsi"/>
                <w:sz w:val="22"/>
                <w:szCs w:val="22"/>
              </w:rPr>
              <w:t>International</w:t>
            </w:r>
            <w:r w:rsidRPr="0032577B">
              <w:rPr>
                <w:rFonts w:asciiTheme="minorHAnsi" w:hAnsiTheme="minorHAnsi" w:cstheme="minorHAnsi"/>
                <w:sz w:val="22"/>
                <w:szCs w:val="22"/>
              </w:rPr>
              <w:t xml:space="preserve"> D</w:t>
            </w:r>
            <w:r w:rsidR="00BB191F" w:rsidRPr="0032577B">
              <w:rPr>
                <w:rFonts w:asciiTheme="minorHAnsi" w:hAnsiTheme="minorHAnsi" w:cstheme="minorHAnsi"/>
                <w:sz w:val="22"/>
                <w:szCs w:val="22"/>
              </w:rPr>
              <w:t>iploma</w:t>
            </w:r>
            <w:r w:rsidRPr="0032577B">
              <w:rPr>
                <w:rFonts w:asciiTheme="minorHAnsi" w:hAnsiTheme="minorHAnsi" w:cstheme="minorHAnsi"/>
                <w:sz w:val="22"/>
                <w:szCs w:val="22"/>
              </w:rPr>
              <w:t>, in Occupational Health and Safety, SHEilds, UK</w:t>
            </w:r>
            <w:r w:rsidR="00C535C0">
              <w:rPr>
                <w:rFonts w:asciiTheme="minorHAnsi" w:hAnsiTheme="minorHAnsi" w:cstheme="minorHAnsi"/>
                <w:sz w:val="22"/>
                <w:szCs w:val="22"/>
              </w:rPr>
              <w:t xml:space="preserve"> – Ongoing 2018</w:t>
            </w:r>
            <w:r w:rsidR="00F4432F">
              <w:rPr>
                <w:rFonts w:asciiTheme="minorHAnsi" w:hAnsiTheme="minorHAnsi" w:cstheme="minorHAnsi"/>
                <w:sz w:val="22"/>
                <w:szCs w:val="22"/>
              </w:rPr>
              <w:t>.</w:t>
            </w:r>
          </w:p>
          <w:p w:rsidR="00D62CD2" w:rsidRPr="0032577B" w:rsidRDefault="00D62CD2" w:rsidP="00D62CD2">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IRCA Certified Lead Auditor for OHSAS 18001:2007 – 3Fold Training Centre, Abu Dhabi</w:t>
            </w:r>
            <w:r w:rsidR="00F4432F">
              <w:rPr>
                <w:rFonts w:asciiTheme="minorHAnsi" w:hAnsiTheme="minorHAnsi" w:cstheme="minorHAnsi"/>
                <w:sz w:val="22"/>
                <w:szCs w:val="22"/>
              </w:rPr>
              <w:t>.</w:t>
            </w:r>
          </w:p>
          <w:p w:rsidR="00D62CD2" w:rsidRPr="0032577B" w:rsidRDefault="00D62CD2" w:rsidP="00D62CD2">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IRCA Certified Lead Auditor for EMS 14001:2015 – 3Fold Training Centre, Abu Dhabi</w:t>
            </w:r>
            <w:r w:rsidR="00F4432F">
              <w:rPr>
                <w:rFonts w:asciiTheme="minorHAnsi" w:hAnsiTheme="minorHAnsi" w:cstheme="minorHAnsi"/>
                <w:sz w:val="22"/>
                <w:szCs w:val="22"/>
              </w:rPr>
              <w:t>.</w:t>
            </w:r>
          </w:p>
          <w:p w:rsidR="00E8324B" w:rsidRPr="0032577B" w:rsidRDefault="008821B0" w:rsidP="008821B0">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BOSIET OPITO – Gulf Technical Safety Institute, Abu Dhabi</w:t>
            </w:r>
            <w:r w:rsidR="00FA72E5" w:rsidRPr="0032577B">
              <w:rPr>
                <w:rFonts w:asciiTheme="minorHAnsi" w:hAnsiTheme="minorHAnsi" w:cstheme="minorHAnsi"/>
                <w:sz w:val="22"/>
                <w:szCs w:val="22"/>
              </w:rPr>
              <w:t xml:space="preserve"> valid till 2019</w:t>
            </w:r>
            <w:r w:rsidR="00F4432F">
              <w:rPr>
                <w:rFonts w:asciiTheme="minorHAnsi" w:hAnsiTheme="minorHAnsi" w:cstheme="minorHAnsi"/>
                <w:sz w:val="22"/>
                <w:szCs w:val="22"/>
              </w:rPr>
              <w:t>.</w:t>
            </w:r>
          </w:p>
          <w:p w:rsidR="008821B0" w:rsidRPr="0032577B" w:rsidRDefault="008821B0" w:rsidP="008821B0">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Sea Survival Training </w:t>
            </w:r>
            <w:r w:rsidR="00FB7B77" w:rsidRPr="0032577B">
              <w:rPr>
                <w:rFonts w:asciiTheme="minorHAnsi" w:hAnsiTheme="minorHAnsi" w:cstheme="minorHAnsi"/>
                <w:sz w:val="22"/>
                <w:szCs w:val="22"/>
              </w:rPr>
              <w:t>and OPITO H</w:t>
            </w:r>
            <w:r w:rsidR="005B6F58" w:rsidRPr="0032577B">
              <w:rPr>
                <w:rFonts w:asciiTheme="minorHAnsi" w:hAnsiTheme="minorHAnsi" w:cstheme="minorHAnsi"/>
                <w:sz w:val="22"/>
                <w:szCs w:val="22"/>
                <w:vertAlign w:val="subscript"/>
              </w:rPr>
              <w:t>2</w:t>
            </w:r>
            <w:r w:rsidR="00FB7B77" w:rsidRPr="0032577B">
              <w:rPr>
                <w:rFonts w:asciiTheme="minorHAnsi" w:hAnsiTheme="minorHAnsi" w:cstheme="minorHAnsi"/>
                <w:sz w:val="22"/>
                <w:szCs w:val="22"/>
              </w:rPr>
              <w:t xml:space="preserve">S Training </w:t>
            </w:r>
            <w:r w:rsidRPr="0032577B">
              <w:rPr>
                <w:rFonts w:asciiTheme="minorHAnsi" w:hAnsiTheme="minorHAnsi" w:cstheme="minorHAnsi"/>
                <w:sz w:val="22"/>
                <w:szCs w:val="22"/>
              </w:rPr>
              <w:t>– Gulf Technical Safety Institute, Abu Dhabi</w:t>
            </w:r>
            <w:r w:rsidR="00F4432F">
              <w:rPr>
                <w:rFonts w:asciiTheme="minorHAnsi" w:hAnsiTheme="minorHAnsi" w:cstheme="minorHAnsi"/>
                <w:sz w:val="22"/>
                <w:szCs w:val="22"/>
              </w:rPr>
              <w:t>.</w:t>
            </w:r>
          </w:p>
          <w:p w:rsidR="00437BF2" w:rsidRPr="0001304F" w:rsidRDefault="00943C3B" w:rsidP="0001304F">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ZADCO</w:t>
            </w:r>
            <w:r w:rsidR="00347BFB" w:rsidRPr="0032577B">
              <w:rPr>
                <w:rFonts w:asciiTheme="minorHAnsi" w:hAnsiTheme="minorHAnsi" w:cstheme="minorHAnsi"/>
                <w:sz w:val="22"/>
                <w:szCs w:val="22"/>
              </w:rPr>
              <w:t>, GASCO, AL Hosn Gas, ADOC</w:t>
            </w:r>
            <w:r w:rsidR="003331B8" w:rsidRPr="0032577B">
              <w:rPr>
                <w:rFonts w:asciiTheme="minorHAnsi" w:hAnsiTheme="minorHAnsi" w:cstheme="minorHAnsi"/>
                <w:sz w:val="22"/>
                <w:szCs w:val="22"/>
              </w:rPr>
              <w:t>, ADCO</w:t>
            </w:r>
            <w:r w:rsidR="00B53E2F" w:rsidRPr="0032577B">
              <w:rPr>
                <w:rFonts w:asciiTheme="minorHAnsi" w:hAnsiTheme="minorHAnsi" w:cstheme="minorHAnsi"/>
                <w:sz w:val="22"/>
                <w:szCs w:val="22"/>
              </w:rPr>
              <w:t xml:space="preserve">approved </w:t>
            </w:r>
            <w:r w:rsidRPr="0032577B">
              <w:rPr>
                <w:rFonts w:asciiTheme="minorHAnsi" w:hAnsiTheme="minorHAnsi" w:cstheme="minorHAnsi"/>
                <w:sz w:val="22"/>
                <w:szCs w:val="22"/>
              </w:rPr>
              <w:t>Job Performer</w:t>
            </w:r>
            <w:r w:rsidR="00F4432F">
              <w:rPr>
                <w:rFonts w:asciiTheme="minorHAnsi" w:hAnsiTheme="minorHAnsi" w:cstheme="minorHAnsi"/>
                <w:sz w:val="22"/>
                <w:szCs w:val="22"/>
              </w:rPr>
              <w:t>.</w:t>
            </w:r>
          </w:p>
        </w:tc>
      </w:tr>
    </w:tbl>
    <w:p w:rsidR="00CB5C66" w:rsidRPr="00176A30" w:rsidRDefault="00CB5C66" w:rsidP="00176A30">
      <w:pPr>
        <w:rPr>
          <w:rFonts w:asciiTheme="minorHAnsi" w:eastAsia="Arial Unicode MS" w:hAnsiTheme="minorHAnsi"/>
          <w:sz w:val="22"/>
        </w:rPr>
        <w:sectPr w:rsidR="00CB5C66" w:rsidRPr="00176A30" w:rsidSect="00FB28CD">
          <w:headerReference w:type="default" r:id="rId8"/>
          <w:footerReference w:type="default" r:id="rId9"/>
          <w:pgSz w:w="11906" w:h="16838" w:code="9"/>
          <w:pgMar w:top="1454" w:right="1109" w:bottom="720" w:left="1440" w:header="432" w:footer="432" w:gutter="0"/>
          <w:cols w:space="708"/>
          <w:docGrid w:linePitch="360"/>
        </w:sectPr>
      </w:pPr>
    </w:p>
    <w:tbl>
      <w:tblPr>
        <w:tblStyle w:val="TableGrid"/>
        <w:tblW w:w="9645" w:type="dxa"/>
        <w:tblInd w:w="-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2"/>
        <w:gridCol w:w="378"/>
        <w:gridCol w:w="1710"/>
        <w:gridCol w:w="1417"/>
        <w:gridCol w:w="6068"/>
      </w:tblGrid>
      <w:tr w:rsidR="000F5BDE" w:rsidRPr="0032577B" w:rsidTr="0001304F">
        <w:trPr>
          <w:trHeight w:val="381"/>
          <w:tblHeader/>
        </w:trPr>
        <w:tc>
          <w:tcPr>
            <w:tcW w:w="9645" w:type="dxa"/>
            <w:gridSpan w:val="5"/>
            <w:shd w:val="clear" w:color="auto" w:fill="A6A6A6" w:themeFill="background1" w:themeFillShade="A6"/>
          </w:tcPr>
          <w:p w:rsidR="000F5BDE" w:rsidRPr="0032577B" w:rsidRDefault="000F5BDE" w:rsidP="00767A30">
            <w:pPr>
              <w:spacing w:before="120" w:after="120"/>
              <w:jc w:val="center"/>
              <w:rPr>
                <w:rFonts w:asciiTheme="minorHAnsi" w:eastAsia="Arial Unicode MS" w:hAnsiTheme="minorHAnsi"/>
                <w:b/>
                <w:sz w:val="22"/>
              </w:rPr>
            </w:pPr>
            <w:r w:rsidRPr="0032577B">
              <w:rPr>
                <w:rFonts w:asciiTheme="minorHAnsi" w:eastAsia="Arial Unicode MS" w:hAnsiTheme="minorHAnsi"/>
                <w:b/>
                <w:sz w:val="22"/>
              </w:rPr>
              <w:t>Employment History</w:t>
            </w:r>
          </w:p>
        </w:tc>
      </w:tr>
      <w:tr w:rsidR="00A91822" w:rsidRPr="0032577B" w:rsidTr="00914465">
        <w:trPr>
          <w:trHeight w:val="516"/>
        </w:trPr>
        <w:tc>
          <w:tcPr>
            <w:tcW w:w="450" w:type="dxa"/>
            <w:gridSpan w:val="2"/>
          </w:tcPr>
          <w:p w:rsidR="00A91822" w:rsidRPr="0032577B" w:rsidRDefault="00A91822" w:rsidP="00EA7B37">
            <w:pPr>
              <w:spacing w:after="120"/>
              <w:jc w:val="both"/>
              <w:rPr>
                <w:rFonts w:asciiTheme="minorHAnsi" w:eastAsia="Arial Unicode MS" w:hAnsiTheme="minorHAnsi"/>
                <w:b/>
                <w:sz w:val="22"/>
              </w:rPr>
            </w:pPr>
          </w:p>
        </w:tc>
        <w:tc>
          <w:tcPr>
            <w:tcW w:w="1710" w:type="dxa"/>
          </w:tcPr>
          <w:p w:rsidR="00A91822" w:rsidRPr="0032577B" w:rsidRDefault="00A91822">
            <w:pPr>
              <w:jc w:val="both"/>
              <w:rPr>
                <w:rFonts w:asciiTheme="minorHAnsi" w:eastAsia="Arial Unicode MS" w:hAnsiTheme="minorHAnsi"/>
                <w:b/>
                <w:sz w:val="22"/>
              </w:rPr>
            </w:pPr>
            <w:r>
              <w:rPr>
                <w:rFonts w:asciiTheme="minorHAnsi" w:eastAsia="Arial Unicode MS" w:hAnsiTheme="minorHAnsi"/>
                <w:b/>
                <w:sz w:val="22"/>
              </w:rPr>
              <w:t xml:space="preserve">Nov 2017 – Present </w:t>
            </w:r>
          </w:p>
        </w:tc>
        <w:tc>
          <w:tcPr>
            <w:tcW w:w="7485" w:type="dxa"/>
            <w:gridSpan w:val="2"/>
          </w:tcPr>
          <w:p w:rsidR="00A91822" w:rsidRPr="0032577B" w:rsidRDefault="00A91822" w:rsidP="00B70464">
            <w:pPr>
              <w:jc w:val="both"/>
              <w:rPr>
                <w:rFonts w:asciiTheme="minorHAnsi" w:eastAsia="Arial Unicode MS" w:hAnsiTheme="minorHAnsi"/>
                <w:b/>
                <w:sz w:val="22"/>
              </w:rPr>
            </w:pPr>
            <w:r>
              <w:rPr>
                <w:rFonts w:asciiTheme="minorHAnsi" w:eastAsia="Arial Unicode MS" w:hAnsiTheme="minorHAnsi"/>
                <w:b/>
                <w:sz w:val="22"/>
              </w:rPr>
              <w:t xml:space="preserve">Freelance HSE Advisor / Consultant / Specialist </w:t>
            </w:r>
          </w:p>
        </w:tc>
      </w:tr>
      <w:tr w:rsidR="003B3448" w:rsidRPr="0032577B" w:rsidTr="00914465">
        <w:trPr>
          <w:trHeight w:val="516"/>
        </w:trPr>
        <w:tc>
          <w:tcPr>
            <w:tcW w:w="450" w:type="dxa"/>
            <w:gridSpan w:val="2"/>
          </w:tcPr>
          <w:p w:rsidR="003B3448" w:rsidRPr="0032577B" w:rsidRDefault="003B3448" w:rsidP="00EA7B37">
            <w:pPr>
              <w:spacing w:after="120"/>
              <w:jc w:val="both"/>
              <w:rPr>
                <w:rFonts w:asciiTheme="minorHAnsi" w:eastAsia="Arial Unicode MS" w:hAnsiTheme="minorHAnsi"/>
                <w:b/>
                <w:sz w:val="22"/>
              </w:rPr>
            </w:pPr>
          </w:p>
        </w:tc>
        <w:tc>
          <w:tcPr>
            <w:tcW w:w="1710" w:type="dxa"/>
          </w:tcPr>
          <w:p w:rsidR="00437BF2" w:rsidRPr="00A91822" w:rsidRDefault="00960F41">
            <w:pPr>
              <w:jc w:val="both"/>
              <w:rPr>
                <w:rFonts w:asciiTheme="minorHAnsi" w:eastAsia="Arial Unicode MS" w:hAnsiTheme="minorHAnsi"/>
                <w:b/>
                <w:sz w:val="22"/>
              </w:rPr>
            </w:pPr>
            <w:r w:rsidRPr="00A91822">
              <w:rPr>
                <w:rFonts w:asciiTheme="minorHAnsi" w:eastAsia="Arial Unicode MS" w:hAnsiTheme="minorHAnsi"/>
                <w:b/>
                <w:sz w:val="22"/>
              </w:rPr>
              <w:t xml:space="preserve">Dec </w:t>
            </w:r>
            <w:r w:rsidR="003B3448" w:rsidRPr="00A91822">
              <w:rPr>
                <w:rFonts w:asciiTheme="minorHAnsi" w:eastAsia="Arial Unicode MS" w:hAnsiTheme="minorHAnsi"/>
                <w:b/>
                <w:sz w:val="22"/>
              </w:rPr>
              <w:t xml:space="preserve">2014 </w:t>
            </w:r>
            <w:r w:rsidR="00A91822" w:rsidRPr="00A91822">
              <w:rPr>
                <w:rFonts w:asciiTheme="minorHAnsi" w:eastAsia="Arial Unicode MS" w:hAnsiTheme="minorHAnsi"/>
                <w:b/>
                <w:sz w:val="22"/>
              </w:rPr>
              <w:t>–Nov 2017</w:t>
            </w:r>
          </w:p>
        </w:tc>
        <w:tc>
          <w:tcPr>
            <w:tcW w:w="7485" w:type="dxa"/>
            <w:gridSpan w:val="2"/>
          </w:tcPr>
          <w:p w:rsidR="00437BF2" w:rsidRPr="00A91822" w:rsidRDefault="003B3448" w:rsidP="00B70464">
            <w:pPr>
              <w:jc w:val="both"/>
              <w:rPr>
                <w:rFonts w:asciiTheme="minorHAnsi" w:eastAsia="Arial Unicode MS" w:hAnsiTheme="minorHAnsi"/>
                <w:b/>
                <w:sz w:val="22"/>
              </w:rPr>
            </w:pPr>
            <w:r w:rsidRPr="00A91822">
              <w:rPr>
                <w:rFonts w:asciiTheme="minorHAnsi" w:eastAsia="Arial Unicode MS" w:hAnsiTheme="minorHAnsi"/>
                <w:b/>
                <w:sz w:val="22"/>
              </w:rPr>
              <w:t>Dome Oilfield Engineering and Services, Abu Dhabi, UAE</w:t>
            </w:r>
          </w:p>
          <w:p w:rsidR="00534396" w:rsidRPr="00A91822" w:rsidRDefault="00B70464" w:rsidP="00913F47">
            <w:pPr>
              <w:jc w:val="both"/>
              <w:rPr>
                <w:rFonts w:asciiTheme="minorHAnsi" w:eastAsia="Arial Unicode MS" w:hAnsiTheme="minorHAnsi"/>
                <w:b/>
                <w:sz w:val="22"/>
              </w:rPr>
            </w:pPr>
            <w:r w:rsidRPr="00A91822">
              <w:rPr>
                <w:rFonts w:asciiTheme="minorHAnsi" w:eastAsia="Arial Unicode MS" w:hAnsiTheme="minorHAnsi"/>
                <w:b/>
                <w:sz w:val="22"/>
              </w:rPr>
              <w:t>‘</w:t>
            </w:r>
            <w:r w:rsidR="00913F47">
              <w:rPr>
                <w:rFonts w:asciiTheme="minorHAnsi" w:eastAsia="Arial Unicode MS" w:hAnsiTheme="minorHAnsi"/>
                <w:b/>
                <w:sz w:val="22"/>
              </w:rPr>
              <w:t>E</w:t>
            </w:r>
            <w:r w:rsidR="00FB28CD" w:rsidRPr="00A91822">
              <w:rPr>
                <w:rFonts w:asciiTheme="minorHAnsi" w:eastAsia="Arial Unicode MS" w:hAnsiTheme="minorHAnsi"/>
                <w:b/>
                <w:sz w:val="22"/>
              </w:rPr>
              <w:t>nvironmental Consultant</w:t>
            </w:r>
            <w:r w:rsidR="00913F47">
              <w:rPr>
                <w:rFonts w:asciiTheme="minorHAnsi" w:eastAsia="Arial Unicode MS" w:hAnsiTheme="minorHAnsi"/>
                <w:b/>
                <w:sz w:val="22"/>
              </w:rPr>
              <w:t xml:space="preserve"> with Occupational Health and Safety </w:t>
            </w:r>
            <w:r w:rsidRPr="00A91822">
              <w:rPr>
                <w:rFonts w:asciiTheme="minorHAnsi" w:eastAsia="Arial Unicode MS" w:hAnsiTheme="minorHAnsi"/>
                <w:b/>
                <w:sz w:val="22"/>
              </w:rPr>
              <w:t xml:space="preserve">’ - 3 Years </w:t>
            </w:r>
          </w:p>
        </w:tc>
      </w:tr>
      <w:tr w:rsidR="003B3448" w:rsidRPr="0032577B" w:rsidTr="00914465">
        <w:trPr>
          <w:trHeight w:val="327"/>
        </w:trPr>
        <w:tc>
          <w:tcPr>
            <w:tcW w:w="450" w:type="dxa"/>
            <w:gridSpan w:val="2"/>
          </w:tcPr>
          <w:p w:rsidR="003B3448" w:rsidRPr="0032577B" w:rsidRDefault="003A1CAD" w:rsidP="0070111A">
            <w:pPr>
              <w:spacing w:after="120"/>
              <w:jc w:val="both"/>
              <w:rPr>
                <w:rFonts w:asciiTheme="minorHAnsi" w:eastAsia="Arial Unicode MS" w:hAnsiTheme="minorHAnsi"/>
                <w:b/>
                <w:sz w:val="22"/>
              </w:rPr>
            </w:pPr>
            <w:r w:rsidRPr="0032577B">
              <w:rPr>
                <w:rFonts w:asciiTheme="minorHAnsi" w:eastAsia="Arial Unicode MS" w:hAnsiTheme="minorHAnsi"/>
                <w:b/>
                <w:sz w:val="22"/>
              </w:rPr>
              <w:t>1</w:t>
            </w:r>
          </w:p>
        </w:tc>
        <w:tc>
          <w:tcPr>
            <w:tcW w:w="9195" w:type="dxa"/>
            <w:gridSpan w:val="3"/>
          </w:tcPr>
          <w:p w:rsidR="003B3448" w:rsidRPr="0032577B" w:rsidRDefault="003B3448" w:rsidP="0045604F">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name</w:t>
            </w:r>
            <w:r w:rsidR="00406997" w:rsidRPr="0032577B">
              <w:rPr>
                <w:rFonts w:asciiTheme="minorHAnsi" w:hAnsiTheme="minorHAnsi"/>
                <w:b/>
                <w:bCs/>
                <w:sz w:val="22"/>
                <w:szCs w:val="22"/>
              </w:rPr>
              <w:t>:</w:t>
            </w:r>
            <w:r w:rsidRPr="0032577B">
              <w:rPr>
                <w:rFonts w:asciiTheme="minorHAnsi" w:hAnsiTheme="minorHAnsi"/>
                <w:sz w:val="22"/>
                <w:szCs w:val="22"/>
              </w:rPr>
              <w:t>Environmental and Social Management Plan (ESMP) Implementation for Rehabilitation of Al Hartha Power Plant (Ministry of Electricity, Republic of Iraq, World Bank Financed), 2014 – 2016.</w:t>
            </w:r>
          </w:p>
          <w:p w:rsidR="00437BF2" w:rsidRPr="0032577B" w:rsidRDefault="003B3448">
            <w:pPr>
              <w:pStyle w:val="Default"/>
              <w:spacing w:before="10" w:after="10"/>
              <w:jc w:val="both"/>
              <w:rPr>
                <w:rFonts w:asciiTheme="minorHAnsi" w:hAnsiTheme="minorHAnsi"/>
                <w:sz w:val="22"/>
                <w:szCs w:val="22"/>
              </w:rPr>
            </w:pPr>
            <w:r w:rsidRPr="0032577B">
              <w:rPr>
                <w:rFonts w:asciiTheme="minorHAnsi" w:hAnsiTheme="minorHAnsi"/>
                <w:b/>
                <w:sz w:val="22"/>
                <w:szCs w:val="22"/>
              </w:rPr>
              <w:t>Role Description:</w:t>
            </w:r>
            <w:r w:rsidRPr="0032577B">
              <w:rPr>
                <w:rFonts w:asciiTheme="minorHAnsi" w:hAnsiTheme="minorHAnsi"/>
                <w:bCs/>
                <w:sz w:val="22"/>
                <w:szCs w:val="22"/>
              </w:rPr>
              <w:t xml:space="preserve">Project Engineer and Main Technical Writer for the </w:t>
            </w:r>
            <w:r w:rsidR="0084581D" w:rsidRPr="0032577B">
              <w:rPr>
                <w:rFonts w:asciiTheme="minorHAnsi" w:hAnsiTheme="minorHAnsi"/>
                <w:bCs/>
                <w:sz w:val="22"/>
                <w:szCs w:val="22"/>
              </w:rPr>
              <w:t xml:space="preserve">HSE Plan (and updates), </w:t>
            </w:r>
            <w:r w:rsidRPr="0032577B">
              <w:rPr>
                <w:rFonts w:asciiTheme="minorHAnsi" w:hAnsiTheme="minorHAnsi"/>
                <w:bCs/>
                <w:sz w:val="22"/>
                <w:szCs w:val="22"/>
              </w:rPr>
              <w:t xml:space="preserve">Environmental Baseline Assessment Report, Monitoring reports during construction (2 years on the </w:t>
            </w:r>
            <w:r w:rsidR="00F74540" w:rsidRPr="0032577B">
              <w:rPr>
                <w:rFonts w:asciiTheme="minorHAnsi" w:hAnsiTheme="minorHAnsi"/>
                <w:bCs/>
                <w:sz w:val="22"/>
                <w:szCs w:val="22"/>
              </w:rPr>
              <w:t>Project</w:t>
            </w:r>
            <w:r w:rsidRPr="0032577B">
              <w:rPr>
                <w:rFonts w:asciiTheme="minorHAnsi" w:hAnsiTheme="minorHAnsi"/>
                <w:bCs/>
                <w:sz w:val="22"/>
                <w:szCs w:val="22"/>
              </w:rPr>
              <w:t>) and Environmental Audit Report for Submissions to the World Bank.</w:t>
            </w:r>
          </w:p>
          <w:p w:rsidR="003B3448" w:rsidRPr="0032577B" w:rsidRDefault="003B3448" w:rsidP="009B04D5">
            <w:pPr>
              <w:pStyle w:val="Default"/>
              <w:spacing w:before="10" w:after="10"/>
              <w:jc w:val="both"/>
              <w:rPr>
                <w:rFonts w:asciiTheme="minorHAnsi" w:hAnsiTheme="minorHAnsi"/>
                <w:sz w:val="22"/>
                <w:szCs w:val="22"/>
              </w:rPr>
            </w:pPr>
            <w:r w:rsidRPr="0032577B">
              <w:rPr>
                <w:rFonts w:asciiTheme="minorHAnsi" w:hAnsiTheme="minorHAnsi"/>
                <w:b/>
                <w:bCs/>
                <w:sz w:val="22"/>
                <w:szCs w:val="22"/>
              </w:rPr>
              <w:t>Transaction Value</w:t>
            </w:r>
            <w:r w:rsidR="00406997" w:rsidRPr="0032577B">
              <w:rPr>
                <w:rFonts w:asciiTheme="minorHAnsi" w:hAnsiTheme="minorHAnsi"/>
                <w:b/>
                <w:bCs/>
                <w:sz w:val="22"/>
                <w:szCs w:val="22"/>
              </w:rPr>
              <w:t>:</w:t>
            </w:r>
            <w:r w:rsidRPr="0032577B">
              <w:rPr>
                <w:rFonts w:asciiTheme="minorHAnsi" w:hAnsiTheme="minorHAnsi"/>
                <w:sz w:val="22"/>
                <w:szCs w:val="22"/>
              </w:rPr>
              <w:t>2,173,000 USD</w:t>
            </w:r>
          </w:p>
        </w:tc>
      </w:tr>
      <w:tr w:rsidR="003B3448" w:rsidRPr="0032577B" w:rsidTr="00914465">
        <w:trPr>
          <w:trHeight w:val="606"/>
        </w:trPr>
        <w:tc>
          <w:tcPr>
            <w:tcW w:w="450" w:type="dxa"/>
            <w:gridSpan w:val="2"/>
          </w:tcPr>
          <w:p w:rsidR="003B3448" w:rsidRPr="0032577B" w:rsidRDefault="003B3448" w:rsidP="00B04F94">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2</w:t>
            </w:r>
          </w:p>
        </w:tc>
        <w:tc>
          <w:tcPr>
            <w:tcW w:w="9195" w:type="dxa"/>
            <w:gridSpan w:val="3"/>
          </w:tcPr>
          <w:p w:rsidR="003B3448" w:rsidRPr="0032577B" w:rsidRDefault="003B3448" w:rsidP="00B04F94">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name:</w:t>
            </w:r>
            <w:r w:rsidRPr="0032577B">
              <w:rPr>
                <w:rFonts w:asciiTheme="minorHAnsi" w:hAnsiTheme="minorHAnsi"/>
                <w:sz w:val="22"/>
                <w:szCs w:val="22"/>
              </w:rPr>
              <w:t xml:space="preserve"> Environmental Monitoring for the Subsea Pipeline Installation and EPC works for Surface Facilities at the Hail Development Field – Abu Dhabi Oil Company (Japan), 2016 – 2017.</w:t>
            </w:r>
          </w:p>
          <w:p w:rsidR="00437BF2" w:rsidRPr="0032577B" w:rsidRDefault="003B3448">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description and size:</w:t>
            </w:r>
            <w:r w:rsidRPr="0032577B">
              <w:rPr>
                <w:rFonts w:asciiTheme="minorHAnsi" w:hAnsiTheme="minorHAnsi"/>
                <w:sz w:val="22"/>
                <w:szCs w:val="22"/>
              </w:rPr>
              <w:t xml:space="preserve"> The Project involved preparing a 2km long trench </w:t>
            </w:r>
            <w:r w:rsidR="00F74540" w:rsidRPr="0032577B">
              <w:rPr>
                <w:rFonts w:asciiTheme="minorHAnsi" w:hAnsiTheme="minorHAnsi"/>
                <w:sz w:val="22"/>
                <w:szCs w:val="22"/>
              </w:rPr>
              <w:t>and 10 km of sub-sea pipeline construction</w:t>
            </w:r>
            <w:r w:rsidRPr="0032577B">
              <w:rPr>
                <w:rFonts w:asciiTheme="minorHAnsi" w:hAnsiTheme="minorHAnsi"/>
                <w:sz w:val="22"/>
                <w:szCs w:val="22"/>
              </w:rPr>
              <w:t xml:space="preserve">. The executed environmental monitoring scope involved the installation of an Online, Real time Continuous Turbidity Monitoring Station, the Marine Environmental Baseline Surveys (Marine water and Sediment analysis, Benthic in fauna assessment, Noise monitoring and Birds Behavior Monitoring). </w:t>
            </w:r>
          </w:p>
          <w:p w:rsidR="003B3448" w:rsidRPr="0032577B" w:rsidRDefault="003B3448" w:rsidP="0084581D">
            <w:pPr>
              <w:pStyle w:val="Default"/>
              <w:spacing w:before="10" w:after="10"/>
              <w:jc w:val="both"/>
              <w:rPr>
                <w:rFonts w:asciiTheme="minorHAnsi" w:hAnsiTheme="minorHAnsi"/>
                <w:sz w:val="22"/>
                <w:szCs w:val="22"/>
              </w:rPr>
            </w:pPr>
            <w:r w:rsidRPr="0032577B">
              <w:rPr>
                <w:rFonts w:asciiTheme="minorHAnsi" w:hAnsiTheme="minorHAnsi"/>
                <w:b/>
                <w:sz w:val="22"/>
                <w:szCs w:val="22"/>
              </w:rPr>
              <w:t>Role Description</w:t>
            </w:r>
            <w:r w:rsidRPr="0032577B">
              <w:rPr>
                <w:rFonts w:asciiTheme="minorHAnsi" w:hAnsiTheme="minorHAnsi"/>
                <w:b/>
                <w:bCs/>
                <w:sz w:val="22"/>
                <w:szCs w:val="22"/>
              </w:rPr>
              <w:t>:</w:t>
            </w:r>
            <w:r w:rsidR="009A54DD">
              <w:rPr>
                <w:rFonts w:asciiTheme="minorHAnsi" w:hAnsiTheme="minorHAnsi"/>
                <w:sz w:val="22"/>
                <w:szCs w:val="22"/>
              </w:rPr>
              <w:t>Environment</w:t>
            </w:r>
            <w:r w:rsidR="0084581D" w:rsidRPr="0032577B">
              <w:rPr>
                <w:rFonts w:asciiTheme="minorHAnsi" w:hAnsiTheme="minorHAnsi"/>
                <w:sz w:val="22"/>
                <w:szCs w:val="22"/>
              </w:rPr>
              <w:t xml:space="preserve"> Team Leader/ </w:t>
            </w:r>
            <w:r w:rsidRPr="0032577B">
              <w:rPr>
                <w:rFonts w:asciiTheme="minorHAnsi" w:hAnsiTheme="minorHAnsi"/>
                <w:sz w:val="22"/>
                <w:szCs w:val="22"/>
              </w:rPr>
              <w:t xml:space="preserve">Project Manager/Project Engineer (Site Based and Office) and Main Technical Writer </w:t>
            </w:r>
            <w:r w:rsidR="00E70521">
              <w:rPr>
                <w:rFonts w:asciiTheme="minorHAnsi" w:hAnsiTheme="minorHAnsi"/>
                <w:sz w:val="22"/>
                <w:szCs w:val="22"/>
              </w:rPr>
              <w:t xml:space="preserve">for the </w:t>
            </w:r>
            <w:r w:rsidR="0084581D" w:rsidRPr="0032577B">
              <w:rPr>
                <w:rFonts w:asciiTheme="minorHAnsi" w:hAnsiTheme="minorHAnsi"/>
                <w:sz w:val="22"/>
                <w:szCs w:val="22"/>
              </w:rPr>
              <w:t xml:space="preserve">HSE Plan, Method Statements for Execution of Survey Works, Task Risk Assessments, Job Performer, Tool Box Talks, </w:t>
            </w:r>
            <w:r w:rsidR="00CB5C66" w:rsidRPr="0032577B">
              <w:rPr>
                <w:rFonts w:asciiTheme="minorHAnsi" w:hAnsiTheme="minorHAnsi"/>
                <w:sz w:val="22"/>
                <w:szCs w:val="22"/>
              </w:rPr>
              <w:t xml:space="preserve">Onshore and </w:t>
            </w:r>
            <w:r w:rsidR="0084581D" w:rsidRPr="0032577B">
              <w:rPr>
                <w:rFonts w:asciiTheme="minorHAnsi" w:hAnsiTheme="minorHAnsi"/>
                <w:sz w:val="22"/>
                <w:szCs w:val="22"/>
              </w:rPr>
              <w:t xml:space="preserve">Marine HSE Coordinator, </w:t>
            </w:r>
            <w:r w:rsidRPr="0032577B">
              <w:rPr>
                <w:rFonts w:asciiTheme="minorHAnsi" w:hAnsiTheme="minorHAnsi"/>
                <w:sz w:val="22"/>
                <w:szCs w:val="22"/>
              </w:rPr>
              <w:t>E</w:t>
            </w:r>
            <w:r w:rsidR="00E70521">
              <w:rPr>
                <w:rFonts w:asciiTheme="minorHAnsi" w:hAnsiTheme="minorHAnsi"/>
                <w:sz w:val="22"/>
                <w:szCs w:val="22"/>
              </w:rPr>
              <w:t>nvironmental Monitoring Reports</w:t>
            </w:r>
            <w:r w:rsidR="0084581D" w:rsidRPr="0032577B">
              <w:rPr>
                <w:rFonts w:asciiTheme="minorHAnsi" w:hAnsiTheme="minorHAnsi"/>
                <w:sz w:val="22"/>
                <w:szCs w:val="22"/>
              </w:rPr>
              <w:t xml:space="preserve">. </w:t>
            </w:r>
          </w:p>
          <w:p w:rsidR="003B3448" w:rsidRPr="0032577B" w:rsidRDefault="003B3448" w:rsidP="009B04D5">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Transaction value</w:t>
            </w:r>
            <w:r w:rsidR="00406997" w:rsidRPr="0032577B">
              <w:rPr>
                <w:rFonts w:asciiTheme="minorHAnsi" w:hAnsiTheme="minorHAnsi"/>
                <w:b/>
                <w:bCs/>
                <w:sz w:val="22"/>
                <w:szCs w:val="22"/>
              </w:rPr>
              <w:t>:</w:t>
            </w:r>
            <w:r w:rsidRPr="0032577B">
              <w:rPr>
                <w:rFonts w:asciiTheme="minorHAnsi" w:hAnsiTheme="minorHAnsi"/>
                <w:sz w:val="22"/>
                <w:szCs w:val="22"/>
              </w:rPr>
              <w:t xml:space="preserve"> USD 458, 560</w:t>
            </w:r>
          </w:p>
        </w:tc>
      </w:tr>
      <w:tr w:rsidR="003B3448" w:rsidRPr="0032577B" w:rsidTr="00914465">
        <w:trPr>
          <w:trHeight w:val="606"/>
        </w:trPr>
        <w:tc>
          <w:tcPr>
            <w:tcW w:w="450" w:type="dxa"/>
            <w:gridSpan w:val="2"/>
          </w:tcPr>
          <w:p w:rsidR="003B3448" w:rsidRPr="0032577B" w:rsidRDefault="003B3448" w:rsidP="00C271C4">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3</w:t>
            </w:r>
          </w:p>
        </w:tc>
        <w:tc>
          <w:tcPr>
            <w:tcW w:w="9195" w:type="dxa"/>
            <w:gridSpan w:val="3"/>
          </w:tcPr>
          <w:p w:rsidR="003B3448" w:rsidRPr="0032577B" w:rsidRDefault="003B3448" w:rsidP="00C271C4">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name:</w:t>
            </w:r>
            <w:r w:rsidRPr="0032577B">
              <w:rPr>
                <w:rFonts w:asciiTheme="minorHAnsi" w:hAnsiTheme="minorHAnsi"/>
                <w:sz w:val="22"/>
                <w:szCs w:val="22"/>
              </w:rPr>
              <w:t xml:space="preserve"> Health Safety and Environmental Impact Assessment (</w:t>
            </w:r>
            <w:r w:rsidR="00507598" w:rsidRPr="0032577B">
              <w:rPr>
                <w:rFonts w:asciiTheme="minorHAnsi" w:hAnsiTheme="minorHAnsi"/>
                <w:sz w:val="22"/>
                <w:szCs w:val="22"/>
              </w:rPr>
              <w:t>HS</w:t>
            </w:r>
            <w:r w:rsidRPr="0032577B">
              <w:rPr>
                <w:rFonts w:asciiTheme="minorHAnsi" w:hAnsiTheme="minorHAnsi"/>
                <w:sz w:val="22"/>
                <w:szCs w:val="22"/>
              </w:rPr>
              <w:t>EIA) Studies at the Upper Zakum Islands – HLG/ZADCO, 2014 – 2016.</w:t>
            </w:r>
          </w:p>
          <w:p w:rsidR="003B3448" w:rsidRPr="0032577B" w:rsidRDefault="003B3448" w:rsidP="002D6D42">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description and size:</w:t>
            </w:r>
            <w:r w:rsidRPr="0032577B">
              <w:rPr>
                <w:rFonts w:asciiTheme="minorHAnsi" w:hAnsiTheme="minorHAnsi"/>
                <w:sz w:val="22"/>
                <w:szCs w:val="22"/>
              </w:rPr>
              <w:t xml:space="preserve"> As part of the Artificial Islands, four new Islands (North, Central, South and West Island) were planned for the Project. Each Island comprising of Drilling area, processing area, utilities area, accommodation area and manned facilities area.</w:t>
            </w:r>
          </w:p>
          <w:p w:rsidR="003B3448" w:rsidRPr="0032577B" w:rsidRDefault="003B3448" w:rsidP="00C271C4">
            <w:pPr>
              <w:pStyle w:val="Default"/>
              <w:spacing w:before="10" w:after="10"/>
              <w:jc w:val="both"/>
              <w:rPr>
                <w:rFonts w:asciiTheme="minorHAnsi" w:hAnsiTheme="minorHAnsi"/>
                <w:sz w:val="22"/>
                <w:szCs w:val="22"/>
              </w:rPr>
            </w:pPr>
            <w:r w:rsidRPr="0032577B">
              <w:rPr>
                <w:rFonts w:asciiTheme="minorHAnsi" w:hAnsiTheme="minorHAnsi"/>
                <w:b/>
                <w:sz w:val="22"/>
                <w:szCs w:val="22"/>
              </w:rPr>
              <w:t>Role Description</w:t>
            </w:r>
            <w:r w:rsidRPr="0032577B">
              <w:rPr>
                <w:rFonts w:asciiTheme="minorHAnsi" w:hAnsiTheme="minorHAnsi"/>
                <w:b/>
                <w:bCs/>
                <w:sz w:val="22"/>
                <w:szCs w:val="22"/>
              </w:rPr>
              <w:t xml:space="preserve">: </w:t>
            </w:r>
            <w:r w:rsidR="00AC63AF" w:rsidRPr="0032577B">
              <w:rPr>
                <w:rFonts w:asciiTheme="minorHAnsi" w:hAnsiTheme="minorHAnsi"/>
                <w:sz w:val="22"/>
                <w:szCs w:val="22"/>
              </w:rPr>
              <w:t>Main Technical</w:t>
            </w:r>
            <w:r w:rsidR="00AC3E0E" w:rsidRPr="0032577B">
              <w:rPr>
                <w:rFonts w:asciiTheme="minorHAnsi" w:hAnsiTheme="minorHAnsi"/>
                <w:sz w:val="22"/>
                <w:szCs w:val="22"/>
              </w:rPr>
              <w:t xml:space="preserve"> Writer for the ENVID, OHID, OHRA, EERA</w:t>
            </w:r>
            <w:r w:rsidR="00FA72E5" w:rsidRPr="0032577B">
              <w:rPr>
                <w:rFonts w:asciiTheme="minorHAnsi" w:hAnsiTheme="minorHAnsi"/>
                <w:sz w:val="22"/>
                <w:szCs w:val="22"/>
              </w:rPr>
              <w:t>, HSEMS, ERP</w:t>
            </w:r>
            <w:r w:rsidR="00AC3E0E" w:rsidRPr="0032577B">
              <w:rPr>
                <w:rFonts w:asciiTheme="minorHAnsi" w:hAnsiTheme="minorHAnsi"/>
                <w:sz w:val="22"/>
                <w:szCs w:val="22"/>
              </w:rPr>
              <w:t xml:space="preserve"> and </w:t>
            </w:r>
            <w:r w:rsidR="00C61934">
              <w:rPr>
                <w:rFonts w:asciiTheme="minorHAnsi" w:hAnsiTheme="minorHAnsi"/>
                <w:sz w:val="22"/>
                <w:szCs w:val="22"/>
              </w:rPr>
              <w:t>EIA Studies</w:t>
            </w:r>
            <w:r w:rsidR="009B04D5" w:rsidRPr="0032577B">
              <w:rPr>
                <w:rFonts w:asciiTheme="minorHAnsi" w:hAnsiTheme="minorHAnsi"/>
                <w:sz w:val="22"/>
                <w:szCs w:val="22"/>
              </w:rPr>
              <w:t>.</w:t>
            </w:r>
          </w:p>
          <w:p w:rsidR="003B3448" w:rsidRPr="0032577B" w:rsidRDefault="003B3448" w:rsidP="009B04D5">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Transaction value</w:t>
            </w:r>
            <w:r w:rsidR="00406997" w:rsidRPr="0032577B">
              <w:rPr>
                <w:rFonts w:asciiTheme="minorHAnsi" w:hAnsiTheme="minorHAnsi"/>
                <w:b/>
                <w:bCs/>
                <w:sz w:val="22"/>
                <w:szCs w:val="22"/>
              </w:rPr>
              <w:t>:</w:t>
            </w:r>
            <w:r w:rsidRPr="0032577B">
              <w:rPr>
                <w:rFonts w:asciiTheme="minorHAnsi" w:hAnsiTheme="minorHAnsi"/>
                <w:sz w:val="22"/>
                <w:szCs w:val="22"/>
              </w:rPr>
              <w:t>USD 117,000</w:t>
            </w:r>
          </w:p>
        </w:tc>
      </w:tr>
      <w:tr w:rsidR="003B3448" w:rsidRPr="0032577B" w:rsidTr="00914465">
        <w:trPr>
          <w:trHeight w:val="606"/>
        </w:trPr>
        <w:tc>
          <w:tcPr>
            <w:tcW w:w="450" w:type="dxa"/>
            <w:gridSpan w:val="2"/>
          </w:tcPr>
          <w:p w:rsidR="003B3448" w:rsidRPr="0032577B" w:rsidRDefault="003B3448" w:rsidP="0045604F">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4</w:t>
            </w:r>
          </w:p>
        </w:tc>
        <w:tc>
          <w:tcPr>
            <w:tcW w:w="9195" w:type="dxa"/>
            <w:gridSpan w:val="3"/>
          </w:tcPr>
          <w:p w:rsidR="003B3448" w:rsidRPr="0032577B" w:rsidRDefault="003B3448" w:rsidP="0045604F">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name:</w:t>
            </w:r>
            <w:r w:rsidR="00507598" w:rsidRPr="0032577B">
              <w:rPr>
                <w:rFonts w:asciiTheme="minorHAnsi" w:hAnsiTheme="minorHAnsi"/>
                <w:sz w:val="22"/>
                <w:szCs w:val="22"/>
              </w:rPr>
              <w:t xml:space="preserve">Health Safety and Environmental Impact Assessment (HSEIA) Studies </w:t>
            </w:r>
            <w:r w:rsidRPr="0032577B">
              <w:rPr>
                <w:rFonts w:asciiTheme="minorHAnsi" w:hAnsiTheme="minorHAnsi"/>
                <w:sz w:val="22"/>
                <w:szCs w:val="22"/>
              </w:rPr>
              <w:t>in the FEED Phase for the Full Field Development of the Bu Haseer Field, Technip / Al Dhafra Petroleum, 2017</w:t>
            </w:r>
            <w:r w:rsidR="009B04D5" w:rsidRPr="0032577B">
              <w:rPr>
                <w:rFonts w:asciiTheme="minorHAnsi" w:hAnsiTheme="minorHAnsi"/>
                <w:sz w:val="22"/>
                <w:szCs w:val="22"/>
              </w:rPr>
              <w:t>.</w:t>
            </w:r>
          </w:p>
          <w:p w:rsidR="003B3448" w:rsidRPr="0032577B" w:rsidRDefault="003B3448" w:rsidP="007244E4">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description and size:</w:t>
            </w:r>
            <w:r w:rsidRPr="0032577B">
              <w:rPr>
                <w:rFonts w:asciiTheme="minorHAnsi" w:hAnsiTheme="minorHAnsi"/>
                <w:sz w:val="22"/>
                <w:szCs w:val="22"/>
              </w:rPr>
              <w:t xml:space="preserve"> The Project involved the expansion of the Bu Haseer Field which included the installation of an additional well head tower, Tie-ins to existing facility and a modification of the Produced water treatment facility on Das Island.</w:t>
            </w:r>
          </w:p>
          <w:p w:rsidR="003B3448" w:rsidRPr="0032577B" w:rsidRDefault="003B3448" w:rsidP="003168A3">
            <w:pPr>
              <w:pStyle w:val="Default"/>
              <w:spacing w:before="10" w:after="10"/>
              <w:jc w:val="both"/>
              <w:rPr>
                <w:rFonts w:asciiTheme="minorHAnsi" w:hAnsiTheme="minorHAnsi"/>
                <w:sz w:val="22"/>
                <w:szCs w:val="22"/>
              </w:rPr>
            </w:pPr>
            <w:r w:rsidRPr="0032577B">
              <w:rPr>
                <w:rFonts w:asciiTheme="minorHAnsi" w:hAnsiTheme="minorHAnsi"/>
                <w:b/>
                <w:sz w:val="22"/>
                <w:szCs w:val="22"/>
              </w:rPr>
              <w:t>Role Description</w:t>
            </w:r>
            <w:r w:rsidRPr="0032577B">
              <w:rPr>
                <w:rFonts w:asciiTheme="minorHAnsi" w:hAnsiTheme="minorHAnsi"/>
                <w:b/>
                <w:bCs/>
                <w:sz w:val="22"/>
                <w:szCs w:val="22"/>
              </w:rPr>
              <w:t xml:space="preserve">: </w:t>
            </w:r>
            <w:r w:rsidR="00507598" w:rsidRPr="0032577B">
              <w:rPr>
                <w:rFonts w:asciiTheme="minorHAnsi" w:hAnsiTheme="minorHAnsi"/>
                <w:sz w:val="22"/>
                <w:szCs w:val="22"/>
              </w:rPr>
              <w:t xml:space="preserve">HSE </w:t>
            </w:r>
            <w:r w:rsidRPr="0032577B">
              <w:rPr>
                <w:rFonts w:asciiTheme="minorHAnsi" w:hAnsiTheme="minorHAnsi"/>
                <w:sz w:val="22"/>
                <w:szCs w:val="22"/>
              </w:rPr>
              <w:t>Project Engineer (</w:t>
            </w:r>
            <w:r w:rsidR="00507598" w:rsidRPr="0032577B">
              <w:rPr>
                <w:rFonts w:asciiTheme="minorHAnsi" w:hAnsiTheme="minorHAnsi"/>
                <w:sz w:val="22"/>
                <w:szCs w:val="22"/>
              </w:rPr>
              <w:t xml:space="preserve">including </w:t>
            </w:r>
            <w:r w:rsidRPr="0032577B">
              <w:rPr>
                <w:rFonts w:asciiTheme="minorHAnsi" w:hAnsiTheme="minorHAnsi"/>
                <w:sz w:val="22"/>
                <w:szCs w:val="22"/>
              </w:rPr>
              <w:t>Site</w:t>
            </w:r>
            <w:r w:rsidR="00507598" w:rsidRPr="0032577B">
              <w:rPr>
                <w:rFonts w:asciiTheme="minorHAnsi" w:hAnsiTheme="minorHAnsi"/>
                <w:sz w:val="22"/>
                <w:szCs w:val="22"/>
              </w:rPr>
              <w:t xml:space="preserve"> assessment</w:t>
            </w:r>
            <w:r w:rsidRPr="0032577B">
              <w:rPr>
                <w:rFonts w:asciiTheme="minorHAnsi" w:hAnsiTheme="minorHAnsi"/>
                <w:sz w:val="22"/>
                <w:szCs w:val="22"/>
              </w:rPr>
              <w:t xml:space="preserve">) and Main Technical Report Writer (Office) for </w:t>
            </w:r>
            <w:r w:rsidR="00FA72E5" w:rsidRPr="0032577B">
              <w:rPr>
                <w:rFonts w:asciiTheme="minorHAnsi" w:hAnsiTheme="minorHAnsi"/>
                <w:sz w:val="22"/>
                <w:szCs w:val="22"/>
              </w:rPr>
              <w:t xml:space="preserve">HAZID, ENVID, OHID, and </w:t>
            </w:r>
            <w:r w:rsidR="00C61934">
              <w:rPr>
                <w:rFonts w:asciiTheme="minorHAnsi" w:hAnsiTheme="minorHAnsi"/>
                <w:sz w:val="22"/>
                <w:szCs w:val="22"/>
              </w:rPr>
              <w:t>EIA Studies</w:t>
            </w:r>
            <w:r w:rsidR="009B04D5" w:rsidRPr="0032577B">
              <w:rPr>
                <w:rFonts w:asciiTheme="minorHAnsi" w:hAnsiTheme="minorHAnsi"/>
                <w:sz w:val="22"/>
                <w:szCs w:val="22"/>
              </w:rPr>
              <w:t>.</w:t>
            </w:r>
          </w:p>
          <w:p w:rsidR="003B3448" w:rsidRPr="0032577B" w:rsidRDefault="003B3448" w:rsidP="00AC63AF">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Transaction value</w:t>
            </w:r>
            <w:r w:rsidR="00406997" w:rsidRPr="0032577B">
              <w:rPr>
                <w:rFonts w:asciiTheme="minorHAnsi" w:hAnsiTheme="minorHAnsi"/>
                <w:b/>
                <w:bCs/>
                <w:sz w:val="22"/>
                <w:szCs w:val="22"/>
              </w:rPr>
              <w:t>:</w:t>
            </w:r>
            <w:r w:rsidRPr="0032577B">
              <w:rPr>
                <w:rFonts w:asciiTheme="minorHAnsi" w:hAnsiTheme="minorHAnsi"/>
                <w:sz w:val="22"/>
                <w:szCs w:val="22"/>
              </w:rPr>
              <w:t>USD 80,000</w:t>
            </w:r>
          </w:p>
        </w:tc>
      </w:tr>
      <w:tr w:rsidR="003B3448" w:rsidRPr="0032577B" w:rsidTr="00914465">
        <w:trPr>
          <w:trHeight w:val="606"/>
        </w:trPr>
        <w:tc>
          <w:tcPr>
            <w:tcW w:w="450" w:type="dxa"/>
            <w:gridSpan w:val="2"/>
          </w:tcPr>
          <w:p w:rsidR="003B3448" w:rsidRPr="0032577B" w:rsidRDefault="003B3448" w:rsidP="00E73D7B">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5</w:t>
            </w:r>
          </w:p>
        </w:tc>
        <w:tc>
          <w:tcPr>
            <w:tcW w:w="9195" w:type="dxa"/>
            <w:gridSpan w:val="3"/>
          </w:tcPr>
          <w:p w:rsidR="003B3448" w:rsidRPr="0032577B" w:rsidRDefault="003B3448" w:rsidP="00E73D7B">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name:</w:t>
            </w:r>
            <w:r w:rsidR="009E1566" w:rsidRPr="0032577B">
              <w:rPr>
                <w:rFonts w:asciiTheme="minorHAnsi" w:hAnsiTheme="minorHAnsi"/>
                <w:sz w:val="22"/>
                <w:szCs w:val="22"/>
              </w:rPr>
              <w:t>HS</w:t>
            </w:r>
            <w:r w:rsidRPr="0032577B">
              <w:rPr>
                <w:rFonts w:asciiTheme="minorHAnsi" w:hAnsiTheme="minorHAnsi"/>
                <w:sz w:val="22"/>
                <w:szCs w:val="22"/>
              </w:rPr>
              <w:t xml:space="preserve">EIA for Phase-4 Demolition of </w:t>
            </w:r>
            <w:r w:rsidR="009E1566" w:rsidRPr="0032577B">
              <w:rPr>
                <w:rFonts w:asciiTheme="minorHAnsi" w:hAnsiTheme="minorHAnsi"/>
                <w:sz w:val="22"/>
                <w:szCs w:val="22"/>
              </w:rPr>
              <w:t xml:space="preserve">Decommissioned Onshore and </w:t>
            </w:r>
            <w:r w:rsidRPr="0032577B">
              <w:rPr>
                <w:rFonts w:asciiTheme="minorHAnsi" w:hAnsiTheme="minorHAnsi"/>
                <w:sz w:val="22"/>
                <w:szCs w:val="22"/>
              </w:rPr>
              <w:t>Offshore Structures and Surface Facilities in Arzanah, Oceanus/ZADCO, 2017.</w:t>
            </w:r>
          </w:p>
          <w:p w:rsidR="0001304F" w:rsidRDefault="003B3448" w:rsidP="009E1566">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description and size:</w:t>
            </w:r>
            <w:r w:rsidRPr="0032577B">
              <w:rPr>
                <w:rFonts w:asciiTheme="minorHAnsi" w:hAnsiTheme="minorHAnsi"/>
                <w:sz w:val="22"/>
                <w:szCs w:val="22"/>
              </w:rPr>
              <w:t xml:space="preserve"> The Project involves plugging and abandonment of 24 wells, oil displacement and cleansing of crude Oil Sub-sea pipeline of about 64km long, flushing sand cleaning of water injection subsea pipelines of about 56km long, dismantling and disposal of Offshore Facilities (Tripods, Platforms, moss structures, subsea cables etc) and Onshore Facilities(Desalting and crude stabilizing unit, crude loading system, diesel topping plant, crude oil receiving and separation units respectively).</w:t>
            </w:r>
          </w:p>
          <w:p w:rsidR="003B3448" w:rsidRPr="0032577B" w:rsidRDefault="003B3448" w:rsidP="009E1566">
            <w:pPr>
              <w:pStyle w:val="Default"/>
              <w:spacing w:before="10" w:after="10"/>
              <w:jc w:val="both"/>
              <w:rPr>
                <w:rFonts w:asciiTheme="minorHAnsi" w:hAnsiTheme="minorHAnsi"/>
                <w:sz w:val="22"/>
                <w:szCs w:val="22"/>
              </w:rPr>
            </w:pPr>
            <w:r w:rsidRPr="0032577B">
              <w:rPr>
                <w:rFonts w:asciiTheme="minorHAnsi" w:hAnsiTheme="minorHAnsi"/>
                <w:b/>
                <w:sz w:val="22"/>
                <w:szCs w:val="22"/>
              </w:rPr>
              <w:t>Role Description</w:t>
            </w:r>
            <w:r w:rsidRPr="0032577B">
              <w:rPr>
                <w:rFonts w:asciiTheme="minorHAnsi" w:hAnsiTheme="minorHAnsi"/>
                <w:b/>
                <w:bCs/>
                <w:sz w:val="22"/>
                <w:szCs w:val="22"/>
              </w:rPr>
              <w:t xml:space="preserve">: </w:t>
            </w:r>
            <w:r w:rsidR="009A54DD" w:rsidRPr="009A54DD">
              <w:rPr>
                <w:rFonts w:asciiTheme="minorHAnsi" w:hAnsiTheme="minorHAnsi"/>
                <w:sz w:val="22"/>
                <w:szCs w:val="22"/>
              </w:rPr>
              <w:t xml:space="preserve">Environment </w:t>
            </w:r>
            <w:r w:rsidRPr="0032577B">
              <w:rPr>
                <w:rFonts w:asciiTheme="minorHAnsi" w:hAnsiTheme="minorHAnsi"/>
                <w:sz w:val="22"/>
                <w:szCs w:val="22"/>
              </w:rPr>
              <w:t>Project Engineer (</w:t>
            </w:r>
            <w:r w:rsidR="009E1566" w:rsidRPr="0032577B">
              <w:rPr>
                <w:rFonts w:asciiTheme="minorHAnsi" w:hAnsiTheme="minorHAnsi"/>
                <w:sz w:val="22"/>
                <w:szCs w:val="22"/>
              </w:rPr>
              <w:t xml:space="preserve">includes </w:t>
            </w:r>
            <w:r w:rsidRPr="0032577B">
              <w:rPr>
                <w:rFonts w:asciiTheme="minorHAnsi" w:hAnsiTheme="minorHAnsi"/>
                <w:sz w:val="22"/>
                <w:szCs w:val="22"/>
              </w:rPr>
              <w:t>Site</w:t>
            </w:r>
            <w:r w:rsidR="009E1566" w:rsidRPr="0032577B">
              <w:rPr>
                <w:rFonts w:asciiTheme="minorHAnsi" w:hAnsiTheme="minorHAnsi"/>
                <w:sz w:val="22"/>
                <w:szCs w:val="22"/>
              </w:rPr>
              <w:t xml:space="preserve"> assessment</w:t>
            </w:r>
            <w:r w:rsidR="00E70521">
              <w:rPr>
                <w:rFonts w:asciiTheme="minorHAnsi" w:hAnsiTheme="minorHAnsi"/>
                <w:sz w:val="22"/>
                <w:szCs w:val="22"/>
              </w:rPr>
              <w:t xml:space="preserve"> for soil and ground water analysis</w:t>
            </w:r>
            <w:r w:rsidRPr="0032577B">
              <w:rPr>
                <w:rFonts w:asciiTheme="minorHAnsi" w:hAnsiTheme="minorHAnsi"/>
                <w:sz w:val="22"/>
                <w:szCs w:val="22"/>
              </w:rPr>
              <w:t xml:space="preserve">) and Main Technical Report Writer (Office) for </w:t>
            </w:r>
            <w:r w:rsidR="009E1566" w:rsidRPr="0032577B">
              <w:rPr>
                <w:rFonts w:asciiTheme="minorHAnsi" w:hAnsiTheme="minorHAnsi"/>
                <w:sz w:val="22"/>
                <w:szCs w:val="22"/>
              </w:rPr>
              <w:t xml:space="preserve">HSE Plan, HAZID, ENVID, OHID, OHRA, EIA, Hazards and Effects Register, </w:t>
            </w:r>
            <w:r w:rsidR="00FA72E5" w:rsidRPr="0032577B">
              <w:rPr>
                <w:rFonts w:asciiTheme="minorHAnsi" w:hAnsiTheme="minorHAnsi"/>
                <w:sz w:val="22"/>
                <w:szCs w:val="22"/>
              </w:rPr>
              <w:t xml:space="preserve">ERP, </w:t>
            </w:r>
            <w:r w:rsidR="009E1566" w:rsidRPr="0032577B">
              <w:rPr>
                <w:rFonts w:asciiTheme="minorHAnsi" w:hAnsiTheme="minorHAnsi"/>
                <w:sz w:val="22"/>
                <w:szCs w:val="22"/>
              </w:rPr>
              <w:t>SIMOPS Report</w:t>
            </w:r>
            <w:r w:rsidRPr="0032577B">
              <w:rPr>
                <w:rFonts w:asciiTheme="minorHAnsi" w:hAnsiTheme="minorHAnsi"/>
                <w:sz w:val="22"/>
                <w:szCs w:val="22"/>
              </w:rPr>
              <w:t>.</w:t>
            </w:r>
          </w:p>
          <w:p w:rsidR="003B3448" w:rsidRPr="0032577B" w:rsidRDefault="003B3448" w:rsidP="00AC63AF">
            <w:pPr>
              <w:pStyle w:val="Default"/>
              <w:spacing w:before="10" w:after="10"/>
              <w:jc w:val="both"/>
              <w:rPr>
                <w:rFonts w:asciiTheme="minorHAnsi" w:hAnsiTheme="minorHAnsi" w:cstheme="minorHAnsi"/>
                <w:sz w:val="22"/>
                <w:szCs w:val="22"/>
              </w:rPr>
            </w:pPr>
            <w:r w:rsidRPr="0032577B">
              <w:rPr>
                <w:rFonts w:asciiTheme="minorHAnsi" w:hAnsiTheme="minorHAnsi"/>
                <w:b/>
                <w:bCs/>
                <w:sz w:val="22"/>
                <w:szCs w:val="22"/>
              </w:rPr>
              <w:t>Transaction value</w:t>
            </w:r>
            <w:r w:rsidR="00406997" w:rsidRPr="0032577B">
              <w:rPr>
                <w:rFonts w:asciiTheme="minorHAnsi" w:hAnsiTheme="minorHAnsi"/>
                <w:b/>
                <w:bCs/>
                <w:sz w:val="22"/>
                <w:szCs w:val="22"/>
              </w:rPr>
              <w:t>:</w:t>
            </w:r>
            <w:r w:rsidRPr="0032577B">
              <w:rPr>
                <w:rFonts w:asciiTheme="minorHAnsi" w:hAnsiTheme="minorHAnsi"/>
                <w:b/>
                <w:bCs/>
                <w:sz w:val="22"/>
                <w:szCs w:val="22"/>
              </w:rPr>
              <w:t>USD 102,000</w:t>
            </w:r>
          </w:p>
        </w:tc>
      </w:tr>
      <w:tr w:rsidR="003B3448" w:rsidRPr="0032577B" w:rsidTr="00914465">
        <w:trPr>
          <w:trHeight w:val="327"/>
        </w:trPr>
        <w:tc>
          <w:tcPr>
            <w:tcW w:w="450" w:type="dxa"/>
            <w:gridSpan w:val="2"/>
          </w:tcPr>
          <w:p w:rsidR="003B3448" w:rsidRPr="0032577B" w:rsidRDefault="003B3448" w:rsidP="0045604F">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6</w:t>
            </w:r>
          </w:p>
        </w:tc>
        <w:tc>
          <w:tcPr>
            <w:tcW w:w="9195" w:type="dxa"/>
            <w:gridSpan w:val="3"/>
          </w:tcPr>
          <w:p w:rsidR="003B3448" w:rsidRPr="0032577B" w:rsidRDefault="003B3448" w:rsidP="0045604F">
            <w:pPr>
              <w:pStyle w:val="Default"/>
              <w:spacing w:before="10" w:after="10"/>
              <w:jc w:val="both"/>
              <w:rPr>
                <w:rFonts w:asciiTheme="minorHAnsi" w:hAnsiTheme="minorHAnsi" w:cstheme="minorHAnsi"/>
                <w:sz w:val="22"/>
                <w:szCs w:val="22"/>
              </w:rPr>
            </w:pPr>
            <w:r w:rsidRPr="0032577B">
              <w:rPr>
                <w:rFonts w:asciiTheme="minorHAnsi" w:hAnsiTheme="minorHAnsi"/>
                <w:b/>
                <w:bCs/>
                <w:sz w:val="22"/>
                <w:szCs w:val="22"/>
              </w:rPr>
              <w:t>Project name</w:t>
            </w:r>
            <w:r w:rsidR="00406997" w:rsidRPr="0032577B">
              <w:rPr>
                <w:rFonts w:asciiTheme="minorHAnsi" w:hAnsiTheme="minorHAnsi"/>
                <w:b/>
                <w:bCs/>
                <w:sz w:val="22"/>
                <w:szCs w:val="22"/>
              </w:rPr>
              <w:t>:</w:t>
            </w:r>
            <w:r w:rsidRPr="0032577B">
              <w:rPr>
                <w:rFonts w:asciiTheme="minorHAnsi" w:hAnsiTheme="minorHAnsi" w:cstheme="minorHAnsi"/>
                <w:sz w:val="22"/>
                <w:szCs w:val="22"/>
              </w:rPr>
              <w:t>ADNOC Underground Crude Oil Storage Project in Mined Rock Caverns in Fujairah - Phase 1</w:t>
            </w:r>
            <w:r w:rsidR="00AC63AF" w:rsidRPr="0032577B">
              <w:rPr>
                <w:rFonts w:asciiTheme="minorHAnsi" w:hAnsiTheme="minorHAnsi" w:cstheme="minorHAnsi"/>
                <w:sz w:val="22"/>
                <w:szCs w:val="22"/>
              </w:rPr>
              <w:t>–</w:t>
            </w:r>
            <w:r w:rsidR="00A420D4" w:rsidRPr="0032577B">
              <w:rPr>
                <w:rFonts w:asciiTheme="minorHAnsi" w:hAnsiTheme="minorHAnsi" w:cstheme="minorHAnsi"/>
                <w:sz w:val="22"/>
                <w:szCs w:val="22"/>
              </w:rPr>
              <w:t xml:space="preserve"> 2017</w:t>
            </w:r>
            <w:r w:rsidR="00AC63AF" w:rsidRPr="0032577B">
              <w:rPr>
                <w:rFonts w:asciiTheme="minorHAnsi" w:hAnsiTheme="minorHAnsi" w:cstheme="minorHAnsi"/>
                <w:sz w:val="22"/>
                <w:szCs w:val="22"/>
              </w:rPr>
              <w:t>.</w:t>
            </w:r>
          </w:p>
          <w:p w:rsidR="003B3448" w:rsidRPr="0032577B" w:rsidRDefault="003B3448" w:rsidP="00D61D22">
            <w:pPr>
              <w:pStyle w:val="Default"/>
              <w:spacing w:before="10" w:after="10"/>
              <w:jc w:val="both"/>
              <w:rPr>
                <w:rFonts w:asciiTheme="minorHAnsi" w:hAnsiTheme="minorHAnsi" w:cstheme="minorHAnsi"/>
                <w:sz w:val="22"/>
                <w:szCs w:val="22"/>
              </w:rPr>
            </w:pPr>
            <w:r w:rsidRPr="0032577B">
              <w:rPr>
                <w:rFonts w:asciiTheme="minorHAnsi" w:hAnsiTheme="minorHAnsi"/>
                <w:b/>
                <w:bCs/>
                <w:sz w:val="22"/>
                <w:szCs w:val="22"/>
              </w:rPr>
              <w:t>Project description and size</w:t>
            </w:r>
            <w:r w:rsidR="00406997" w:rsidRPr="0032577B">
              <w:rPr>
                <w:rFonts w:asciiTheme="minorHAnsi" w:hAnsiTheme="minorHAnsi"/>
                <w:b/>
                <w:bCs/>
                <w:sz w:val="22"/>
                <w:szCs w:val="22"/>
              </w:rPr>
              <w:t>:</w:t>
            </w:r>
            <w:r w:rsidRPr="0032577B">
              <w:rPr>
                <w:rFonts w:asciiTheme="minorHAnsi" w:hAnsiTheme="minorHAnsi" w:cstheme="minorHAnsi"/>
                <w:sz w:val="22"/>
                <w:szCs w:val="22"/>
              </w:rPr>
              <w:t>Health, Safety, Environmental Impact Assessment Study for ADNOC Underground Crude Oil Storage Project in Mined Rock Caverns in Fujairah - Phase 1</w:t>
            </w:r>
            <w:r w:rsidR="00AC63AF" w:rsidRPr="0032577B">
              <w:rPr>
                <w:rFonts w:asciiTheme="minorHAnsi" w:hAnsiTheme="minorHAnsi" w:cstheme="minorHAnsi"/>
                <w:sz w:val="22"/>
                <w:szCs w:val="22"/>
              </w:rPr>
              <w:t>.</w:t>
            </w:r>
          </w:p>
          <w:p w:rsidR="003B3448" w:rsidRPr="0032577B" w:rsidRDefault="003B3448" w:rsidP="00D1046B">
            <w:pPr>
              <w:pStyle w:val="Default"/>
              <w:spacing w:before="10" w:after="10"/>
              <w:jc w:val="both"/>
              <w:rPr>
                <w:rFonts w:asciiTheme="minorHAnsi" w:hAnsiTheme="minorHAnsi" w:cstheme="minorHAnsi"/>
                <w:sz w:val="22"/>
                <w:szCs w:val="22"/>
              </w:rPr>
            </w:pPr>
            <w:r w:rsidRPr="0032577B">
              <w:rPr>
                <w:rFonts w:asciiTheme="minorHAnsi" w:hAnsiTheme="minorHAnsi"/>
                <w:b/>
                <w:sz w:val="22"/>
                <w:szCs w:val="22"/>
              </w:rPr>
              <w:t>Role Description</w:t>
            </w:r>
            <w:r w:rsidR="00406997" w:rsidRPr="0032577B">
              <w:rPr>
                <w:rFonts w:asciiTheme="minorHAnsi" w:hAnsiTheme="minorHAnsi"/>
                <w:b/>
                <w:bCs/>
                <w:sz w:val="22"/>
                <w:szCs w:val="22"/>
              </w:rPr>
              <w:t>:</w:t>
            </w:r>
            <w:r w:rsidR="009A54DD" w:rsidRPr="009A54DD">
              <w:rPr>
                <w:rFonts w:asciiTheme="minorHAnsi" w:hAnsiTheme="minorHAnsi"/>
                <w:sz w:val="22"/>
                <w:szCs w:val="22"/>
              </w:rPr>
              <w:t xml:space="preserve">Environment </w:t>
            </w:r>
            <w:r w:rsidR="009A54DD">
              <w:rPr>
                <w:rFonts w:asciiTheme="minorHAnsi" w:hAnsiTheme="minorHAnsi"/>
                <w:sz w:val="22"/>
                <w:szCs w:val="22"/>
              </w:rPr>
              <w:t xml:space="preserve">Project Engineer </w:t>
            </w:r>
            <w:r w:rsidRPr="0032577B">
              <w:rPr>
                <w:rFonts w:asciiTheme="minorHAnsi" w:hAnsiTheme="minorHAnsi"/>
                <w:sz w:val="22"/>
                <w:szCs w:val="22"/>
              </w:rPr>
              <w:t>(</w:t>
            </w:r>
            <w:r w:rsidR="00D1046B" w:rsidRPr="0032577B">
              <w:rPr>
                <w:rFonts w:asciiTheme="minorHAnsi" w:hAnsiTheme="minorHAnsi"/>
                <w:sz w:val="22"/>
                <w:szCs w:val="22"/>
              </w:rPr>
              <w:t xml:space="preserve">includes </w:t>
            </w:r>
            <w:r w:rsidRPr="0032577B">
              <w:rPr>
                <w:rFonts w:asciiTheme="minorHAnsi" w:hAnsiTheme="minorHAnsi"/>
                <w:sz w:val="22"/>
                <w:szCs w:val="22"/>
              </w:rPr>
              <w:t>Site</w:t>
            </w:r>
            <w:r w:rsidR="00D1046B" w:rsidRPr="0032577B">
              <w:rPr>
                <w:rFonts w:asciiTheme="minorHAnsi" w:hAnsiTheme="minorHAnsi"/>
                <w:sz w:val="22"/>
                <w:szCs w:val="22"/>
              </w:rPr>
              <w:t xml:space="preserve"> assessment</w:t>
            </w:r>
            <w:r w:rsidRPr="0032577B">
              <w:rPr>
                <w:rFonts w:asciiTheme="minorHAnsi" w:hAnsiTheme="minorHAnsi"/>
                <w:sz w:val="22"/>
                <w:szCs w:val="22"/>
              </w:rPr>
              <w:t>) and Main Technical Report Writer (Office)</w:t>
            </w:r>
            <w:r w:rsidR="00D1046B" w:rsidRPr="0032577B">
              <w:rPr>
                <w:rFonts w:asciiTheme="minorHAnsi" w:hAnsiTheme="minorHAnsi"/>
                <w:sz w:val="22"/>
                <w:szCs w:val="22"/>
              </w:rPr>
              <w:t xml:space="preserve"> for </w:t>
            </w:r>
            <w:r w:rsidR="00214056" w:rsidRPr="0032577B">
              <w:rPr>
                <w:rFonts w:asciiTheme="minorHAnsi" w:hAnsiTheme="minorHAnsi"/>
                <w:sz w:val="22"/>
                <w:szCs w:val="22"/>
              </w:rPr>
              <w:t>HSE Plan,</w:t>
            </w:r>
            <w:r w:rsidR="00BA170A" w:rsidRPr="0032577B">
              <w:rPr>
                <w:rFonts w:asciiTheme="minorHAnsi" w:hAnsiTheme="minorHAnsi"/>
                <w:sz w:val="22"/>
                <w:szCs w:val="22"/>
              </w:rPr>
              <w:t xml:space="preserve"> TRA,</w:t>
            </w:r>
            <w:r w:rsidR="00D1046B" w:rsidRPr="0032577B">
              <w:rPr>
                <w:rFonts w:asciiTheme="minorHAnsi" w:hAnsiTheme="minorHAnsi"/>
                <w:sz w:val="22"/>
                <w:szCs w:val="22"/>
              </w:rPr>
              <w:t>Oil Spill Modeling Report Review, Archeological Site Assessment report and EIA Report.</w:t>
            </w:r>
          </w:p>
          <w:p w:rsidR="003B3448" w:rsidRPr="0032577B" w:rsidRDefault="003B3448" w:rsidP="00AC63AF">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Transaction value</w:t>
            </w:r>
            <w:r w:rsidR="00406997" w:rsidRPr="0032577B">
              <w:rPr>
                <w:rFonts w:asciiTheme="minorHAnsi" w:hAnsiTheme="minorHAnsi"/>
                <w:b/>
                <w:bCs/>
                <w:sz w:val="22"/>
                <w:szCs w:val="22"/>
              </w:rPr>
              <w:t>:</w:t>
            </w:r>
            <w:r w:rsidRPr="0032577B">
              <w:rPr>
                <w:rFonts w:asciiTheme="minorHAnsi" w:hAnsiTheme="minorHAnsi" w:cstheme="minorHAnsi"/>
                <w:sz w:val="22"/>
                <w:szCs w:val="22"/>
              </w:rPr>
              <w:t>USD 160,000</w:t>
            </w:r>
          </w:p>
        </w:tc>
      </w:tr>
      <w:tr w:rsidR="003B3448" w:rsidRPr="0032577B" w:rsidTr="00914465">
        <w:trPr>
          <w:trHeight w:val="606"/>
        </w:trPr>
        <w:tc>
          <w:tcPr>
            <w:tcW w:w="450" w:type="dxa"/>
            <w:gridSpan w:val="2"/>
          </w:tcPr>
          <w:p w:rsidR="003B3448" w:rsidRPr="0032577B" w:rsidRDefault="003B3448" w:rsidP="00BB0E40">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7</w:t>
            </w:r>
          </w:p>
        </w:tc>
        <w:tc>
          <w:tcPr>
            <w:tcW w:w="9195" w:type="dxa"/>
            <w:gridSpan w:val="3"/>
          </w:tcPr>
          <w:p w:rsidR="003B3448" w:rsidRPr="0032577B" w:rsidRDefault="003B3448" w:rsidP="00BB0E40">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name</w:t>
            </w:r>
            <w:r w:rsidR="00406997" w:rsidRPr="0032577B">
              <w:rPr>
                <w:rFonts w:asciiTheme="minorHAnsi" w:hAnsiTheme="minorHAnsi"/>
                <w:b/>
                <w:bCs/>
                <w:sz w:val="22"/>
                <w:szCs w:val="22"/>
              </w:rPr>
              <w:t>:</w:t>
            </w:r>
            <w:r w:rsidRPr="0032577B">
              <w:rPr>
                <w:rFonts w:asciiTheme="minorHAnsi" w:hAnsiTheme="minorHAnsi"/>
                <w:sz w:val="22"/>
                <w:szCs w:val="22"/>
              </w:rPr>
              <w:t xml:space="preserve">Ruwais Reef Island Protection and LNG Terminal Basin </w:t>
            </w:r>
            <w:r w:rsidR="00437BF2" w:rsidRPr="0032577B">
              <w:rPr>
                <w:rFonts w:asciiTheme="minorHAnsi" w:hAnsiTheme="minorHAnsi"/>
                <w:sz w:val="22"/>
                <w:szCs w:val="22"/>
              </w:rPr>
              <w:t>Extension -</w:t>
            </w:r>
            <w:r w:rsidR="00A420D4" w:rsidRPr="0032577B">
              <w:rPr>
                <w:rFonts w:asciiTheme="minorHAnsi" w:hAnsiTheme="minorHAnsi"/>
                <w:sz w:val="22"/>
                <w:szCs w:val="22"/>
              </w:rPr>
              <w:t xml:space="preserve"> 2016</w:t>
            </w:r>
            <w:r w:rsidR="00AC63AF" w:rsidRPr="0032577B">
              <w:rPr>
                <w:rFonts w:asciiTheme="minorHAnsi" w:hAnsiTheme="minorHAnsi"/>
                <w:sz w:val="22"/>
                <w:szCs w:val="22"/>
              </w:rPr>
              <w:t>.</w:t>
            </w:r>
          </w:p>
          <w:p w:rsidR="003B3448" w:rsidRPr="0032577B" w:rsidRDefault="003B3448" w:rsidP="00783FE8">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description and size</w:t>
            </w:r>
            <w:r w:rsidR="00406997" w:rsidRPr="0032577B">
              <w:rPr>
                <w:rFonts w:asciiTheme="minorHAnsi" w:hAnsiTheme="minorHAnsi"/>
                <w:b/>
                <w:bCs/>
                <w:sz w:val="22"/>
                <w:szCs w:val="22"/>
              </w:rPr>
              <w:t>:</w:t>
            </w:r>
            <w:r w:rsidR="00A420D4" w:rsidRPr="0032577B">
              <w:rPr>
                <w:rFonts w:asciiTheme="minorHAnsi" w:hAnsiTheme="minorHAnsi"/>
                <w:sz w:val="22"/>
                <w:szCs w:val="22"/>
              </w:rPr>
              <w:t xml:space="preserve">- </w:t>
            </w:r>
            <w:r w:rsidR="00BA170A" w:rsidRPr="0032577B">
              <w:rPr>
                <w:rFonts w:asciiTheme="minorHAnsi" w:hAnsiTheme="minorHAnsi"/>
                <w:sz w:val="22"/>
                <w:szCs w:val="22"/>
              </w:rPr>
              <w:t xml:space="preserve">Safety and </w:t>
            </w:r>
            <w:r w:rsidR="00A420D4" w:rsidRPr="0032577B">
              <w:rPr>
                <w:rFonts w:asciiTheme="minorHAnsi" w:hAnsiTheme="minorHAnsi"/>
                <w:sz w:val="22"/>
                <w:szCs w:val="22"/>
              </w:rPr>
              <w:t>Environmental</w:t>
            </w:r>
            <w:r w:rsidRPr="0032577B">
              <w:rPr>
                <w:rFonts w:asciiTheme="minorHAnsi" w:hAnsiTheme="minorHAnsi"/>
                <w:sz w:val="22"/>
                <w:szCs w:val="22"/>
              </w:rPr>
              <w:t xml:space="preserve"> Inspection, Environmental Baseline Survey (EBS</w:t>
            </w:r>
            <w:r w:rsidR="00C61934">
              <w:rPr>
                <w:rFonts w:asciiTheme="minorHAnsi" w:hAnsiTheme="minorHAnsi"/>
                <w:sz w:val="22"/>
                <w:szCs w:val="22"/>
              </w:rPr>
              <w:t xml:space="preserve"> Marine Ecology, marine water and sediment analysis</w:t>
            </w:r>
            <w:r w:rsidRPr="0032577B">
              <w:rPr>
                <w:rFonts w:asciiTheme="minorHAnsi" w:hAnsiTheme="minorHAnsi"/>
                <w:sz w:val="22"/>
                <w:szCs w:val="22"/>
              </w:rPr>
              <w:t xml:space="preserve">) and EIA report for the expansion of the GASCO Ruwais </w:t>
            </w:r>
            <w:r w:rsidR="00BA170A" w:rsidRPr="0032577B">
              <w:rPr>
                <w:rFonts w:asciiTheme="minorHAnsi" w:hAnsiTheme="minorHAnsi"/>
                <w:sz w:val="22"/>
                <w:szCs w:val="22"/>
              </w:rPr>
              <w:t>L</w:t>
            </w:r>
            <w:r w:rsidRPr="0032577B">
              <w:rPr>
                <w:rFonts w:asciiTheme="minorHAnsi" w:hAnsiTheme="minorHAnsi"/>
                <w:sz w:val="22"/>
                <w:szCs w:val="22"/>
              </w:rPr>
              <w:t xml:space="preserve">NG Terminal and the construction of the GASCO Reef Island.  </w:t>
            </w:r>
          </w:p>
          <w:p w:rsidR="003B3448" w:rsidRPr="0032577B" w:rsidRDefault="003B3448" w:rsidP="00BA170A">
            <w:pPr>
              <w:pStyle w:val="Default"/>
              <w:spacing w:before="10" w:after="10"/>
              <w:jc w:val="both"/>
              <w:rPr>
                <w:rFonts w:asciiTheme="minorHAnsi" w:hAnsiTheme="minorHAnsi"/>
                <w:sz w:val="22"/>
                <w:szCs w:val="22"/>
              </w:rPr>
            </w:pPr>
            <w:r w:rsidRPr="0032577B">
              <w:rPr>
                <w:rFonts w:asciiTheme="minorHAnsi" w:hAnsiTheme="minorHAnsi"/>
                <w:b/>
                <w:sz w:val="22"/>
                <w:szCs w:val="22"/>
              </w:rPr>
              <w:t>Role Description</w:t>
            </w:r>
            <w:r w:rsidR="00406997" w:rsidRPr="0032577B">
              <w:rPr>
                <w:rFonts w:asciiTheme="minorHAnsi" w:hAnsiTheme="minorHAnsi"/>
                <w:b/>
                <w:bCs/>
                <w:sz w:val="22"/>
                <w:szCs w:val="22"/>
              </w:rPr>
              <w:t>:</w:t>
            </w:r>
            <w:r w:rsidR="009A54DD" w:rsidRPr="009A54DD">
              <w:rPr>
                <w:rFonts w:asciiTheme="minorHAnsi" w:hAnsiTheme="minorHAnsi"/>
                <w:sz w:val="22"/>
                <w:szCs w:val="22"/>
              </w:rPr>
              <w:t xml:space="preserve">Environment </w:t>
            </w:r>
            <w:r w:rsidR="009A54DD" w:rsidRPr="0032577B">
              <w:rPr>
                <w:rFonts w:asciiTheme="minorHAnsi" w:hAnsiTheme="minorHAnsi"/>
                <w:sz w:val="22"/>
                <w:szCs w:val="22"/>
              </w:rPr>
              <w:t xml:space="preserve">Project Engineer </w:t>
            </w:r>
            <w:r w:rsidRPr="0032577B">
              <w:rPr>
                <w:rFonts w:asciiTheme="minorHAnsi" w:hAnsiTheme="minorHAnsi"/>
                <w:sz w:val="22"/>
                <w:szCs w:val="22"/>
              </w:rPr>
              <w:t>(</w:t>
            </w:r>
            <w:r w:rsidR="00BA170A" w:rsidRPr="0032577B">
              <w:rPr>
                <w:rFonts w:asciiTheme="minorHAnsi" w:hAnsiTheme="minorHAnsi"/>
                <w:sz w:val="22"/>
                <w:szCs w:val="22"/>
              </w:rPr>
              <w:t xml:space="preserve">includes </w:t>
            </w:r>
            <w:r w:rsidRPr="0032577B">
              <w:rPr>
                <w:rFonts w:asciiTheme="minorHAnsi" w:hAnsiTheme="minorHAnsi"/>
                <w:sz w:val="22"/>
                <w:szCs w:val="22"/>
              </w:rPr>
              <w:t>Site</w:t>
            </w:r>
            <w:r w:rsidR="00BA170A" w:rsidRPr="0032577B">
              <w:rPr>
                <w:rFonts w:asciiTheme="minorHAnsi" w:hAnsiTheme="minorHAnsi"/>
                <w:sz w:val="22"/>
                <w:szCs w:val="22"/>
              </w:rPr>
              <w:t xml:space="preserve"> assessment</w:t>
            </w:r>
            <w:r w:rsidRPr="0032577B">
              <w:rPr>
                <w:rFonts w:asciiTheme="minorHAnsi" w:hAnsiTheme="minorHAnsi"/>
                <w:sz w:val="22"/>
                <w:szCs w:val="22"/>
              </w:rPr>
              <w:t>) and Main Technical Report writer (Office)</w:t>
            </w:r>
            <w:r w:rsidR="00BA170A" w:rsidRPr="0032577B">
              <w:rPr>
                <w:rFonts w:asciiTheme="minorHAnsi" w:hAnsiTheme="minorHAnsi"/>
                <w:sz w:val="22"/>
                <w:szCs w:val="22"/>
              </w:rPr>
              <w:t xml:space="preserve"> for the HSE Plan, TRA, Safety Inspection Reports (</w:t>
            </w:r>
            <w:r w:rsidR="000306DE" w:rsidRPr="0032577B">
              <w:rPr>
                <w:rFonts w:asciiTheme="minorHAnsi" w:hAnsiTheme="minorHAnsi"/>
                <w:sz w:val="22"/>
                <w:szCs w:val="22"/>
              </w:rPr>
              <w:t>firefighting</w:t>
            </w:r>
            <w:r w:rsidR="00BA170A" w:rsidRPr="0032577B">
              <w:rPr>
                <w:rFonts w:asciiTheme="minorHAnsi" w:hAnsiTheme="minorHAnsi"/>
                <w:sz w:val="22"/>
                <w:szCs w:val="22"/>
              </w:rPr>
              <w:t xml:space="preserve"> equipment specification and inspections), Environmental Inspection Reports, Review of the Subcontractor (NMDC) Constructability Report.</w:t>
            </w:r>
          </w:p>
          <w:p w:rsidR="003B3448" w:rsidRPr="0032577B" w:rsidRDefault="003B3448" w:rsidP="00AC63AF">
            <w:pPr>
              <w:pStyle w:val="Default"/>
              <w:spacing w:after="120"/>
              <w:jc w:val="both"/>
              <w:rPr>
                <w:rFonts w:asciiTheme="minorHAnsi" w:hAnsiTheme="minorHAnsi" w:cstheme="minorHAnsi"/>
                <w:sz w:val="22"/>
                <w:szCs w:val="22"/>
              </w:rPr>
            </w:pPr>
            <w:r w:rsidRPr="0032577B">
              <w:rPr>
                <w:rFonts w:asciiTheme="minorHAnsi" w:hAnsiTheme="minorHAnsi"/>
                <w:b/>
                <w:bCs/>
                <w:sz w:val="22"/>
                <w:szCs w:val="22"/>
              </w:rPr>
              <w:t>Transaction value</w:t>
            </w:r>
            <w:r w:rsidR="00406997" w:rsidRPr="0032577B">
              <w:rPr>
                <w:rFonts w:asciiTheme="minorHAnsi" w:hAnsiTheme="minorHAnsi"/>
                <w:b/>
                <w:bCs/>
                <w:sz w:val="22"/>
                <w:szCs w:val="22"/>
              </w:rPr>
              <w:t>:</w:t>
            </w:r>
            <w:r w:rsidRPr="0032577B">
              <w:rPr>
                <w:rFonts w:asciiTheme="minorHAnsi" w:hAnsiTheme="minorHAnsi"/>
                <w:sz w:val="22"/>
                <w:szCs w:val="22"/>
              </w:rPr>
              <w:t>USD 375,000</w:t>
            </w:r>
          </w:p>
        </w:tc>
      </w:tr>
      <w:tr w:rsidR="003B3448" w:rsidRPr="0032577B" w:rsidTr="00914465">
        <w:trPr>
          <w:trHeight w:val="606"/>
        </w:trPr>
        <w:tc>
          <w:tcPr>
            <w:tcW w:w="450" w:type="dxa"/>
            <w:gridSpan w:val="2"/>
          </w:tcPr>
          <w:p w:rsidR="003B3448" w:rsidRPr="0032577B" w:rsidRDefault="003B3448" w:rsidP="00BB0E40">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8</w:t>
            </w:r>
          </w:p>
        </w:tc>
        <w:tc>
          <w:tcPr>
            <w:tcW w:w="9195" w:type="dxa"/>
            <w:gridSpan w:val="3"/>
          </w:tcPr>
          <w:p w:rsidR="003B3448" w:rsidRPr="0032577B" w:rsidRDefault="003B3448" w:rsidP="00BB0E40">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name</w:t>
            </w:r>
            <w:r w:rsidR="00406997" w:rsidRPr="0032577B">
              <w:rPr>
                <w:rFonts w:asciiTheme="minorHAnsi" w:hAnsiTheme="minorHAnsi"/>
                <w:b/>
                <w:bCs/>
                <w:sz w:val="22"/>
                <w:szCs w:val="22"/>
              </w:rPr>
              <w:t>:</w:t>
            </w:r>
            <w:r w:rsidRPr="0032577B">
              <w:rPr>
                <w:rFonts w:asciiTheme="minorHAnsi" w:hAnsiTheme="minorHAnsi"/>
                <w:sz w:val="22"/>
                <w:szCs w:val="22"/>
              </w:rPr>
              <w:t xml:space="preserve">Phase </w:t>
            </w:r>
            <w:r w:rsidR="00AC63AF" w:rsidRPr="0032577B">
              <w:rPr>
                <w:rFonts w:asciiTheme="minorHAnsi" w:hAnsiTheme="minorHAnsi"/>
                <w:sz w:val="22"/>
                <w:szCs w:val="22"/>
              </w:rPr>
              <w:t xml:space="preserve">III </w:t>
            </w:r>
            <w:r w:rsidRPr="0032577B">
              <w:rPr>
                <w:rFonts w:asciiTheme="minorHAnsi" w:hAnsiTheme="minorHAnsi"/>
                <w:sz w:val="22"/>
                <w:szCs w:val="22"/>
              </w:rPr>
              <w:t>of the Mohammed Bin Rashid Al – Makhtoum Solar Park</w:t>
            </w:r>
            <w:r w:rsidR="00AC63AF" w:rsidRPr="0032577B">
              <w:rPr>
                <w:rFonts w:asciiTheme="minorHAnsi" w:hAnsiTheme="minorHAnsi"/>
                <w:sz w:val="22"/>
                <w:szCs w:val="22"/>
              </w:rPr>
              <w:t>–</w:t>
            </w:r>
            <w:r w:rsidR="00A420D4" w:rsidRPr="0032577B">
              <w:rPr>
                <w:rFonts w:asciiTheme="minorHAnsi" w:hAnsiTheme="minorHAnsi"/>
                <w:sz w:val="22"/>
                <w:szCs w:val="22"/>
              </w:rPr>
              <w:t xml:space="preserve"> 2016</w:t>
            </w:r>
            <w:r w:rsidR="00AC63AF" w:rsidRPr="0032577B">
              <w:rPr>
                <w:rFonts w:asciiTheme="minorHAnsi" w:hAnsiTheme="minorHAnsi"/>
                <w:sz w:val="22"/>
                <w:szCs w:val="22"/>
              </w:rPr>
              <w:t>.</w:t>
            </w:r>
          </w:p>
          <w:p w:rsidR="003B3448" w:rsidRPr="0032577B" w:rsidRDefault="003B3448" w:rsidP="00783FE8">
            <w:pPr>
              <w:pStyle w:val="Default"/>
              <w:spacing w:before="10" w:after="10"/>
              <w:jc w:val="both"/>
              <w:rPr>
                <w:rFonts w:asciiTheme="minorHAnsi" w:hAnsiTheme="minorHAnsi"/>
                <w:sz w:val="22"/>
                <w:szCs w:val="22"/>
              </w:rPr>
            </w:pPr>
            <w:r w:rsidRPr="0032577B">
              <w:rPr>
                <w:rFonts w:asciiTheme="minorHAnsi" w:hAnsiTheme="minorHAnsi"/>
                <w:b/>
                <w:bCs/>
                <w:sz w:val="22"/>
                <w:szCs w:val="22"/>
              </w:rPr>
              <w:t>Project description and size</w:t>
            </w:r>
            <w:r w:rsidR="00406997" w:rsidRPr="0032577B">
              <w:rPr>
                <w:rFonts w:asciiTheme="minorHAnsi" w:hAnsiTheme="minorHAnsi"/>
                <w:b/>
                <w:bCs/>
                <w:sz w:val="22"/>
                <w:szCs w:val="22"/>
              </w:rPr>
              <w:t>:</w:t>
            </w:r>
            <w:r w:rsidRPr="0032577B">
              <w:rPr>
                <w:rFonts w:asciiTheme="minorHAnsi" w:hAnsiTheme="minorHAnsi"/>
                <w:sz w:val="22"/>
                <w:szCs w:val="22"/>
              </w:rPr>
              <w:t xml:space="preserve"> This project involved the expansion of the Solar </w:t>
            </w:r>
            <w:r w:rsidR="00660C0E" w:rsidRPr="0032577B">
              <w:rPr>
                <w:rFonts w:asciiTheme="minorHAnsi" w:hAnsiTheme="minorHAnsi"/>
                <w:sz w:val="22"/>
                <w:szCs w:val="22"/>
              </w:rPr>
              <w:t xml:space="preserve">Park </w:t>
            </w:r>
            <w:r w:rsidRPr="0032577B">
              <w:rPr>
                <w:rFonts w:asciiTheme="minorHAnsi" w:hAnsiTheme="minorHAnsi"/>
                <w:sz w:val="22"/>
                <w:szCs w:val="22"/>
              </w:rPr>
              <w:t>power production capacity from 200MW planned in Phase</w:t>
            </w:r>
            <w:r w:rsidR="00AC63AF" w:rsidRPr="0032577B">
              <w:rPr>
                <w:rFonts w:asciiTheme="minorHAnsi" w:hAnsiTheme="minorHAnsi"/>
                <w:sz w:val="22"/>
                <w:szCs w:val="22"/>
              </w:rPr>
              <w:t xml:space="preserve"> II </w:t>
            </w:r>
            <w:r w:rsidRPr="0032577B">
              <w:rPr>
                <w:rFonts w:asciiTheme="minorHAnsi" w:hAnsiTheme="minorHAnsi"/>
                <w:sz w:val="22"/>
                <w:szCs w:val="22"/>
              </w:rPr>
              <w:t xml:space="preserve">of the Project to 800 MW planned for phase </w:t>
            </w:r>
            <w:r w:rsidR="00AC63AF" w:rsidRPr="0032577B">
              <w:rPr>
                <w:rFonts w:asciiTheme="minorHAnsi" w:hAnsiTheme="minorHAnsi"/>
                <w:sz w:val="22"/>
                <w:szCs w:val="22"/>
              </w:rPr>
              <w:t>III.</w:t>
            </w:r>
          </w:p>
          <w:p w:rsidR="003B3448" w:rsidRPr="0032577B" w:rsidRDefault="003B3448" w:rsidP="003B3448">
            <w:pPr>
              <w:pStyle w:val="Default"/>
              <w:spacing w:before="10" w:after="10"/>
              <w:jc w:val="both"/>
              <w:rPr>
                <w:rFonts w:asciiTheme="minorHAnsi" w:hAnsiTheme="minorHAnsi"/>
                <w:sz w:val="22"/>
                <w:szCs w:val="22"/>
              </w:rPr>
            </w:pPr>
            <w:r w:rsidRPr="0032577B">
              <w:rPr>
                <w:rFonts w:asciiTheme="minorHAnsi" w:hAnsiTheme="minorHAnsi"/>
                <w:b/>
                <w:sz w:val="22"/>
                <w:szCs w:val="22"/>
              </w:rPr>
              <w:t>Role Description</w:t>
            </w:r>
            <w:r w:rsidR="00406997" w:rsidRPr="0032577B">
              <w:rPr>
                <w:rFonts w:asciiTheme="minorHAnsi" w:hAnsiTheme="minorHAnsi"/>
                <w:b/>
                <w:bCs/>
                <w:sz w:val="22"/>
                <w:szCs w:val="22"/>
              </w:rPr>
              <w:t>:</w:t>
            </w:r>
            <w:r w:rsidR="009A54DD" w:rsidRPr="009A54DD">
              <w:rPr>
                <w:rFonts w:asciiTheme="minorHAnsi" w:hAnsiTheme="minorHAnsi"/>
                <w:sz w:val="22"/>
                <w:szCs w:val="22"/>
              </w:rPr>
              <w:t xml:space="preserve">Environment </w:t>
            </w:r>
            <w:r w:rsidR="009A54DD" w:rsidRPr="0032577B">
              <w:rPr>
                <w:rFonts w:asciiTheme="minorHAnsi" w:hAnsiTheme="minorHAnsi"/>
                <w:sz w:val="22"/>
                <w:szCs w:val="22"/>
              </w:rPr>
              <w:t xml:space="preserve">Project Engineer </w:t>
            </w:r>
            <w:r w:rsidR="00BA170A" w:rsidRPr="0032577B">
              <w:rPr>
                <w:rFonts w:asciiTheme="minorHAnsi" w:hAnsiTheme="minorHAnsi"/>
                <w:sz w:val="22"/>
                <w:szCs w:val="22"/>
              </w:rPr>
              <w:t>(</w:t>
            </w:r>
            <w:r w:rsidR="00C61934">
              <w:rPr>
                <w:rFonts w:asciiTheme="minorHAnsi" w:hAnsiTheme="minorHAnsi"/>
                <w:sz w:val="22"/>
                <w:szCs w:val="22"/>
              </w:rPr>
              <w:t>includes EBS for Terrestrial Ecology, noise and air quality assessment</w:t>
            </w:r>
            <w:r w:rsidR="00BA170A" w:rsidRPr="0032577B">
              <w:rPr>
                <w:rFonts w:asciiTheme="minorHAnsi" w:hAnsiTheme="minorHAnsi"/>
                <w:sz w:val="22"/>
                <w:szCs w:val="22"/>
              </w:rPr>
              <w:t xml:space="preserve">) </w:t>
            </w:r>
            <w:r w:rsidRPr="0032577B">
              <w:rPr>
                <w:rFonts w:asciiTheme="minorHAnsi" w:hAnsiTheme="minorHAnsi"/>
                <w:sz w:val="22"/>
                <w:szCs w:val="22"/>
              </w:rPr>
              <w:t>and Main Technical Report Writer</w:t>
            </w:r>
            <w:r w:rsidR="00BA170A" w:rsidRPr="0032577B">
              <w:rPr>
                <w:rFonts w:asciiTheme="minorHAnsi" w:hAnsiTheme="minorHAnsi"/>
                <w:sz w:val="22"/>
                <w:szCs w:val="22"/>
              </w:rPr>
              <w:t xml:space="preserve"> HSE Plan, TRA and EIA</w:t>
            </w:r>
            <w:r w:rsidR="00AC63AF" w:rsidRPr="0032577B">
              <w:rPr>
                <w:rFonts w:asciiTheme="minorHAnsi" w:hAnsiTheme="minorHAnsi"/>
                <w:sz w:val="22"/>
                <w:szCs w:val="22"/>
              </w:rPr>
              <w:t>.</w:t>
            </w:r>
          </w:p>
          <w:p w:rsidR="003B3448" w:rsidRPr="0032577B" w:rsidRDefault="003B3448" w:rsidP="00AC63AF">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Transaction value</w:t>
            </w:r>
            <w:r w:rsidR="00406997" w:rsidRPr="0032577B">
              <w:rPr>
                <w:rFonts w:asciiTheme="minorHAnsi" w:hAnsiTheme="minorHAnsi"/>
                <w:b/>
                <w:bCs/>
                <w:sz w:val="22"/>
                <w:szCs w:val="22"/>
              </w:rPr>
              <w:t>:</w:t>
            </w:r>
            <w:r w:rsidRPr="0032577B">
              <w:rPr>
                <w:rFonts w:asciiTheme="minorHAnsi" w:hAnsiTheme="minorHAnsi"/>
                <w:sz w:val="22"/>
                <w:szCs w:val="22"/>
              </w:rPr>
              <w:t>USD 46,000</w:t>
            </w:r>
          </w:p>
        </w:tc>
      </w:tr>
      <w:tr w:rsidR="00B82EDC" w:rsidRPr="0032577B" w:rsidTr="00914465">
        <w:tc>
          <w:tcPr>
            <w:tcW w:w="9645" w:type="dxa"/>
            <w:gridSpan w:val="5"/>
          </w:tcPr>
          <w:p w:rsidR="00B82EDC" w:rsidRPr="0032577B" w:rsidRDefault="00B82EDC" w:rsidP="009A54DD">
            <w:pPr>
              <w:pStyle w:val="Default"/>
              <w:spacing w:before="240" w:after="10"/>
              <w:jc w:val="both"/>
              <w:rPr>
                <w:rFonts w:asciiTheme="minorHAnsi" w:hAnsiTheme="minorHAnsi"/>
                <w:b/>
                <w:bCs/>
                <w:sz w:val="22"/>
                <w:szCs w:val="22"/>
                <w:u w:val="single"/>
              </w:rPr>
            </w:pPr>
            <w:r w:rsidRPr="0032577B">
              <w:rPr>
                <w:rFonts w:asciiTheme="minorHAnsi" w:hAnsiTheme="minorHAnsi"/>
                <w:b/>
                <w:bCs/>
                <w:sz w:val="22"/>
                <w:szCs w:val="22"/>
                <w:u w:val="single"/>
              </w:rPr>
              <w:t xml:space="preserve">Other </w:t>
            </w:r>
            <w:r w:rsidR="00914465">
              <w:rPr>
                <w:rFonts w:asciiTheme="minorHAnsi" w:hAnsiTheme="minorHAnsi"/>
                <w:b/>
                <w:bCs/>
                <w:sz w:val="22"/>
                <w:szCs w:val="22"/>
                <w:u w:val="single"/>
              </w:rPr>
              <w:t xml:space="preserve">Relevant </w:t>
            </w:r>
            <w:r w:rsidRPr="0032577B">
              <w:rPr>
                <w:rFonts w:asciiTheme="minorHAnsi" w:hAnsiTheme="minorHAnsi"/>
                <w:b/>
                <w:bCs/>
                <w:sz w:val="22"/>
                <w:szCs w:val="22"/>
                <w:u w:val="single"/>
              </w:rPr>
              <w:t xml:space="preserve">Oil and Gas </w:t>
            </w:r>
            <w:r w:rsidR="009A54DD">
              <w:rPr>
                <w:rFonts w:asciiTheme="minorHAnsi" w:hAnsiTheme="minorHAnsi"/>
                <w:b/>
                <w:bCs/>
                <w:sz w:val="22"/>
                <w:szCs w:val="22"/>
                <w:u w:val="single"/>
              </w:rPr>
              <w:t xml:space="preserve">Project </w:t>
            </w:r>
            <w:r w:rsidR="00914465">
              <w:rPr>
                <w:rFonts w:asciiTheme="minorHAnsi" w:hAnsiTheme="minorHAnsi"/>
                <w:b/>
                <w:bCs/>
                <w:sz w:val="22"/>
                <w:szCs w:val="22"/>
                <w:u w:val="single"/>
              </w:rPr>
              <w:t>Studies</w:t>
            </w:r>
          </w:p>
        </w:tc>
      </w:tr>
      <w:tr w:rsidR="00C117B3" w:rsidRPr="0032577B" w:rsidTr="00914465">
        <w:tc>
          <w:tcPr>
            <w:tcW w:w="450" w:type="dxa"/>
            <w:gridSpan w:val="2"/>
          </w:tcPr>
          <w:p w:rsidR="00C117B3" w:rsidRPr="0032577B" w:rsidRDefault="00C117B3" w:rsidP="00340101">
            <w:pPr>
              <w:spacing w:before="10" w:after="10"/>
              <w:jc w:val="both"/>
              <w:rPr>
                <w:rFonts w:asciiTheme="minorHAnsi" w:eastAsia="Arial Unicode MS" w:hAnsiTheme="minorHAnsi"/>
                <w:b/>
                <w:sz w:val="22"/>
                <w:u w:val="single"/>
              </w:rPr>
            </w:pPr>
          </w:p>
        </w:tc>
        <w:tc>
          <w:tcPr>
            <w:tcW w:w="3127" w:type="dxa"/>
            <w:gridSpan w:val="2"/>
          </w:tcPr>
          <w:p w:rsidR="00C117B3" w:rsidRPr="0032577B" w:rsidRDefault="00C117B3" w:rsidP="00340101">
            <w:pPr>
              <w:pStyle w:val="Default"/>
              <w:spacing w:before="10" w:after="10"/>
              <w:jc w:val="both"/>
              <w:rPr>
                <w:rFonts w:asciiTheme="minorHAnsi" w:hAnsiTheme="minorHAnsi"/>
                <w:b/>
                <w:bCs/>
                <w:sz w:val="22"/>
                <w:szCs w:val="22"/>
                <w:u w:val="single"/>
              </w:rPr>
            </w:pPr>
            <w:r w:rsidRPr="0032577B">
              <w:rPr>
                <w:rFonts w:asciiTheme="minorHAnsi" w:hAnsiTheme="minorHAnsi"/>
                <w:b/>
                <w:bCs/>
                <w:sz w:val="22"/>
                <w:szCs w:val="22"/>
              </w:rPr>
              <w:t>ProjectActivity</w:t>
            </w:r>
          </w:p>
        </w:tc>
        <w:tc>
          <w:tcPr>
            <w:tcW w:w="6068" w:type="dxa"/>
          </w:tcPr>
          <w:p w:rsidR="00C117B3" w:rsidRPr="0032577B" w:rsidRDefault="00C117B3" w:rsidP="00340101">
            <w:pPr>
              <w:pStyle w:val="Default"/>
              <w:spacing w:before="10" w:after="10"/>
              <w:jc w:val="both"/>
              <w:rPr>
                <w:rFonts w:asciiTheme="minorHAnsi" w:hAnsiTheme="minorHAnsi"/>
                <w:b/>
                <w:bCs/>
                <w:sz w:val="22"/>
                <w:szCs w:val="22"/>
                <w:u w:val="single"/>
              </w:rPr>
            </w:pPr>
            <w:r w:rsidRPr="0032577B">
              <w:rPr>
                <w:rFonts w:asciiTheme="minorHAnsi" w:hAnsiTheme="minorHAnsi"/>
                <w:b/>
                <w:bCs/>
                <w:sz w:val="22"/>
                <w:szCs w:val="22"/>
              </w:rPr>
              <w:t>JobResponsibilities</w:t>
            </w:r>
          </w:p>
        </w:tc>
      </w:tr>
      <w:tr w:rsidR="00C117B3" w:rsidRPr="0032577B" w:rsidTr="00914465">
        <w:tc>
          <w:tcPr>
            <w:tcW w:w="450" w:type="dxa"/>
            <w:gridSpan w:val="2"/>
          </w:tcPr>
          <w:p w:rsidR="00C117B3" w:rsidRPr="0032577B" w:rsidRDefault="00C117B3" w:rsidP="00340101">
            <w:pPr>
              <w:spacing w:before="10" w:after="10"/>
              <w:jc w:val="both"/>
              <w:rPr>
                <w:rFonts w:asciiTheme="minorHAnsi" w:hAnsiTheme="minorHAnsi"/>
                <w:sz w:val="22"/>
                <w:szCs w:val="22"/>
              </w:rPr>
            </w:pPr>
            <w:r w:rsidRPr="0032577B">
              <w:rPr>
                <w:rFonts w:asciiTheme="minorHAnsi" w:hAnsiTheme="minorHAnsi"/>
                <w:sz w:val="22"/>
                <w:szCs w:val="22"/>
              </w:rPr>
              <w:t>10</w:t>
            </w:r>
          </w:p>
        </w:tc>
        <w:tc>
          <w:tcPr>
            <w:tcW w:w="3127" w:type="dxa"/>
            <w:gridSpan w:val="2"/>
          </w:tcPr>
          <w:p w:rsidR="00C117B3" w:rsidRPr="0032577B" w:rsidRDefault="00C117B3" w:rsidP="00340101">
            <w:pPr>
              <w:spacing w:before="10" w:after="10"/>
              <w:jc w:val="both"/>
              <w:rPr>
                <w:rFonts w:asciiTheme="minorHAnsi" w:hAnsiTheme="minorHAnsi"/>
                <w:b/>
                <w:bCs/>
              </w:rPr>
            </w:pPr>
            <w:r w:rsidRPr="0032577B">
              <w:rPr>
                <w:rFonts w:asciiTheme="minorHAnsi" w:hAnsiTheme="minorHAnsi"/>
                <w:b/>
                <w:bCs/>
                <w:sz w:val="22"/>
                <w:szCs w:val="22"/>
              </w:rPr>
              <w:t>2016 - ADCO</w:t>
            </w:r>
          </w:p>
          <w:p w:rsidR="00C117B3" w:rsidRPr="0032577B" w:rsidRDefault="00C117B3" w:rsidP="00C117B3">
            <w:pPr>
              <w:pStyle w:val="Default"/>
              <w:spacing w:before="10" w:after="10"/>
              <w:jc w:val="both"/>
              <w:rPr>
                <w:rFonts w:asciiTheme="minorHAnsi" w:hAnsiTheme="minorHAnsi"/>
                <w:sz w:val="22"/>
                <w:szCs w:val="22"/>
              </w:rPr>
            </w:pPr>
            <w:r w:rsidRPr="0032577B">
              <w:rPr>
                <w:rFonts w:asciiTheme="minorHAnsi" w:hAnsiTheme="minorHAnsi"/>
                <w:sz w:val="22"/>
                <w:szCs w:val="22"/>
              </w:rPr>
              <w:t>Phase 2 HSEIA study for Al Dabbiya Phase III Development</w:t>
            </w:r>
          </w:p>
        </w:tc>
        <w:tc>
          <w:tcPr>
            <w:tcW w:w="6068" w:type="dxa"/>
          </w:tcPr>
          <w:p w:rsidR="00C117B3" w:rsidRPr="0032577B" w:rsidRDefault="00541908" w:rsidP="00C61934">
            <w:pPr>
              <w:pStyle w:val="Default"/>
              <w:numPr>
                <w:ilvl w:val="0"/>
                <w:numId w:val="31"/>
              </w:numPr>
              <w:spacing w:before="10" w:after="10"/>
              <w:ind w:left="252" w:hanging="252"/>
              <w:jc w:val="both"/>
              <w:rPr>
                <w:rFonts w:asciiTheme="minorHAnsi" w:hAnsiTheme="minorHAnsi"/>
                <w:sz w:val="22"/>
                <w:szCs w:val="22"/>
              </w:rPr>
            </w:pPr>
            <w:r w:rsidRPr="0032577B">
              <w:rPr>
                <w:rFonts w:asciiTheme="minorHAnsi" w:hAnsiTheme="minorHAnsi"/>
                <w:sz w:val="22"/>
                <w:szCs w:val="22"/>
              </w:rPr>
              <w:t>Health Safety and Environmental Impact Assessment (HSEIA) Study</w:t>
            </w:r>
            <w:r w:rsidR="00AC63AF" w:rsidRPr="0032577B">
              <w:rPr>
                <w:rFonts w:asciiTheme="minorHAnsi" w:hAnsiTheme="minorHAnsi"/>
                <w:sz w:val="22"/>
                <w:szCs w:val="22"/>
              </w:rPr>
              <w:t>.</w:t>
            </w:r>
            <w:r w:rsidR="00C117B3" w:rsidRPr="0032577B">
              <w:rPr>
                <w:rFonts w:asciiTheme="minorHAnsi" w:hAnsiTheme="minorHAnsi"/>
                <w:sz w:val="22"/>
                <w:szCs w:val="22"/>
              </w:rPr>
              <w:t xml:space="preserve">Main Technical Writer for the </w:t>
            </w:r>
            <w:r w:rsidR="00BA170A" w:rsidRPr="0032577B">
              <w:rPr>
                <w:rFonts w:asciiTheme="minorHAnsi" w:hAnsiTheme="minorHAnsi"/>
                <w:sz w:val="22"/>
                <w:szCs w:val="22"/>
              </w:rPr>
              <w:t xml:space="preserve">HAZID, </w:t>
            </w:r>
            <w:r w:rsidR="00C117B3" w:rsidRPr="0032577B">
              <w:rPr>
                <w:rFonts w:asciiTheme="minorHAnsi" w:hAnsiTheme="minorHAnsi"/>
                <w:sz w:val="22"/>
                <w:szCs w:val="22"/>
              </w:rPr>
              <w:t>ENVID, OHID</w:t>
            </w:r>
            <w:r w:rsidRPr="0032577B">
              <w:rPr>
                <w:rFonts w:asciiTheme="minorHAnsi" w:hAnsiTheme="minorHAnsi"/>
                <w:sz w:val="22"/>
                <w:szCs w:val="22"/>
              </w:rPr>
              <w:t xml:space="preserve">, </w:t>
            </w:r>
            <w:r w:rsidR="00FA72E5" w:rsidRPr="0032577B">
              <w:rPr>
                <w:rFonts w:asciiTheme="minorHAnsi" w:hAnsiTheme="minorHAnsi"/>
                <w:sz w:val="22"/>
                <w:szCs w:val="22"/>
              </w:rPr>
              <w:t>HSEMS, OHRA, EERA, Bow-Tie, HSECES/PS, ERP</w:t>
            </w:r>
            <w:r w:rsidRPr="0032577B">
              <w:rPr>
                <w:rFonts w:asciiTheme="minorHAnsi" w:hAnsiTheme="minorHAnsi"/>
                <w:sz w:val="22"/>
                <w:szCs w:val="22"/>
              </w:rPr>
              <w:t xml:space="preserve"> and EIA</w:t>
            </w:r>
            <w:r w:rsidR="00C61934">
              <w:rPr>
                <w:rFonts w:asciiTheme="minorHAnsi" w:hAnsiTheme="minorHAnsi"/>
                <w:sz w:val="22"/>
                <w:szCs w:val="22"/>
              </w:rPr>
              <w:t xml:space="preserve"> Studies</w:t>
            </w:r>
            <w:r w:rsidRPr="0032577B">
              <w:rPr>
                <w:rFonts w:asciiTheme="minorHAnsi" w:hAnsiTheme="minorHAnsi"/>
                <w:sz w:val="22"/>
                <w:szCs w:val="22"/>
              </w:rPr>
              <w:t>.</w:t>
            </w:r>
          </w:p>
        </w:tc>
      </w:tr>
      <w:tr w:rsidR="00C117B3" w:rsidRPr="0032577B" w:rsidTr="00914465">
        <w:tc>
          <w:tcPr>
            <w:tcW w:w="450" w:type="dxa"/>
            <w:gridSpan w:val="2"/>
          </w:tcPr>
          <w:p w:rsidR="00C117B3" w:rsidRPr="0032577B" w:rsidRDefault="00C117B3" w:rsidP="00340101">
            <w:pPr>
              <w:spacing w:before="10" w:after="10"/>
              <w:jc w:val="both"/>
              <w:rPr>
                <w:rFonts w:asciiTheme="minorHAnsi" w:eastAsia="Arial Unicode MS" w:hAnsiTheme="minorHAnsi"/>
                <w:bCs/>
                <w:sz w:val="22"/>
              </w:rPr>
            </w:pPr>
            <w:r w:rsidRPr="0032577B">
              <w:rPr>
                <w:rFonts w:asciiTheme="minorHAnsi" w:eastAsia="Arial Unicode MS" w:hAnsiTheme="minorHAnsi"/>
                <w:bCs/>
                <w:sz w:val="22"/>
              </w:rPr>
              <w:t>11</w:t>
            </w:r>
          </w:p>
        </w:tc>
        <w:tc>
          <w:tcPr>
            <w:tcW w:w="3127" w:type="dxa"/>
            <w:gridSpan w:val="2"/>
          </w:tcPr>
          <w:p w:rsidR="00C117B3" w:rsidRPr="0032577B" w:rsidRDefault="00C117B3" w:rsidP="00C117B3">
            <w:pPr>
              <w:spacing w:before="10" w:after="10"/>
              <w:jc w:val="both"/>
              <w:rPr>
                <w:rFonts w:asciiTheme="minorHAnsi" w:eastAsia="Arial Unicode MS" w:hAnsiTheme="minorHAnsi"/>
                <w:b/>
                <w:sz w:val="22"/>
              </w:rPr>
            </w:pPr>
            <w:r w:rsidRPr="0032577B">
              <w:rPr>
                <w:rFonts w:asciiTheme="minorHAnsi" w:eastAsia="Arial Unicode MS" w:hAnsiTheme="minorHAnsi"/>
                <w:b/>
                <w:sz w:val="22"/>
              </w:rPr>
              <w:t>2015 - ADOC</w:t>
            </w:r>
          </w:p>
          <w:p w:rsidR="00C117B3" w:rsidRPr="0032577B" w:rsidRDefault="00C117B3" w:rsidP="00C117B3">
            <w:pPr>
              <w:pStyle w:val="Default"/>
              <w:spacing w:before="10" w:after="10"/>
              <w:jc w:val="both"/>
              <w:rPr>
                <w:rFonts w:asciiTheme="minorHAnsi" w:hAnsiTheme="minorHAnsi"/>
                <w:sz w:val="22"/>
                <w:szCs w:val="22"/>
              </w:rPr>
            </w:pPr>
            <w:r w:rsidRPr="0032577B">
              <w:rPr>
                <w:rFonts w:asciiTheme="minorHAnsi" w:hAnsiTheme="minorHAnsi"/>
                <w:sz w:val="22"/>
                <w:szCs w:val="22"/>
              </w:rPr>
              <w:t xml:space="preserve">Channel Dredging and Island Reclamation at Hail Field </w:t>
            </w:r>
          </w:p>
        </w:tc>
        <w:tc>
          <w:tcPr>
            <w:tcW w:w="6068" w:type="dxa"/>
          </w:tcPr>
          <w:p w:rsidR="00C117B3" w:rsidRPr="0032577B" w:rsidRDefault="00C117B3" w:rsidP="00915899">
            <w:pPr>
              <w:pStyle w:val="Default"/>
              <w:numPr>
                <w:ilvl w:val="0"/>
                <w:numId w:val="31"/>
              </w:numPr>
              <w:spacing w:before="10" w:after="10"/>
              <w:ind w:left="252" w:hanging="252"/>
              <w:jc w:val="both"/>
              <w:rPr>
                <w:rFonts w:asciiTheme="minorHAnsi" w:hAnsiTheme="minorHAnsi"/>
                <w:sz w:val="22"/>
                <w:szCs w:val="22"/>
              </w:rPr>
            </w:pPr>
            <w:r w:rsidRPr="0032577B">
              <w:rPr>
                <w:rFonts w:asciiTheme="minorHAnsi" w:hAnsiTheme="minorHAnsi"/>
                <w:sz w:val="22"/>
                <w:szCs w:val="22"/>
              </w:rPr>
              <w:t xml:space="preserve">Lead </w:t>
            </w:r>
            <w:r w:rsidR="00915899" w:rsidRPr="0032577B">
              <w:rPr>
                <w:rFonts w:asciiTheme="minorHAnsi" w:hAnsiTheme="minorHAnsi"/>
                <w:sz w:val="22"/>
                <w:szCs w:val="22"/>
              </w:rPr>
              <w:t xml:space="preserve">Safety and </w:t>
            </w:r>
            <w:r w:rsidRPr="0032577B">
              <w:rPr>
                <w:rFonts w:asciiTheme="minorHAnsi" w:hAnsiTheme="minorHAnsi"/>
                <w:sz w:val="22"/>
                <w:szCs w:val="22"/>
              </w:rPr>
              <w:t>Environmental Inspector</w:t>
            </w:r>
            <w:r w:rsidR="00915899" w:rsidRPr="0032577B">
              <w:rPr>
                <w:rFonts w:asciiTheme="minorHAnsi" w:hAnsiTheme="minorHAnsi"/>
                <w:sz w:val="22"/>
                <w:szCs w:val="22"/>
              </w:rPr>
              <w:t xml:space="preserve"> (including firefighting equipment and lifting gears, first aid facilities, Marine vessels safety and environmental inspections </w:t>
            </w:r>
            <w:r w:rsidR="003A1B63" w:rsidRPr="0032577B">
              <w:rPr>
                <w:rFonts w:asciiTheme="minorHAnsi" w:hAnsiTheme="minorHAnsi"/>
                <w:sz w:val="22"/>
                <w:szCs w:val="22"/>
              </w:rPr>
              <w:t xml:space="preserve">as well as Main Technical Report writer for the </w:t>
            </w:r>
            <w:r w:rsidR="00915899" w:rsidRPr="0032577B">
              <w:rPr>
                <w:rFonts w:asciiTheme="minorHAnsi" w:hAnsiTheme="minorHAnsi"/>
                <w:sz w:val="22"/>
                <w:szCs w:val="22"/>
              </w:rPr>
              <w:t xml:space="preserve">Safety and Environmental </w:t>
            </w:r>
            <w:r w:rsidR="003A1B63" w:rsidRPr="0032577B">
              <w:rPr>
                <w:rFonts w:asciiTheme="minorHAnsi" w:hAnsiTheme="minorHAnsi"/>
                <w:sz w:val="22"/>
                <w:szCs w:val="22"/>
              </w:rPr>
              <w:t>Audit Reports</w:t>
            </w:r>
            <w:r w:rsidR="00915899" w:rsidRPr="0032577B">
              <w:rPr>
                <w:rFonts w:asciiTheme="minorHAnsi" w:hAnsiTheme="minorHAnsi"/>
                <w:sz w:val="22"/>
                <w:szCs w:val="22"/>
              </w:rPr>
              <w:t>, HSE Plans and review of Contractors Constructability Reports</w:t>
            </w:r>
            <w:r w:rsidR="00AC63AF" w:rsidRPr="0032577B">
              <w:rPr>
                <w:rFonts w:asciiTheme="minorHAnsi" w:hAnsiTheme="minorHAnsi"/>
                <w:sz w:val="22"/>
                <w:szCs w:val="22"/>
              </w:rPr>
              <w:t>.</w:t>
            </w:r>
          </w:p>
        </w:tc>
      </w:tr>
      <w:tr w:rsidR="00C117B3" w:rsidRPr="0032577B" w:rsidTr="00914465">
        <w:tc>
          <w:tcPr>
            <w:tcW w:w="450" w:type="dxa"/>
            <w:gridSpan w:val="2"/>
          </w:tcPr>
          <w:p w:rsidR="00C117B3" w:rsidRPr="0032577B" w:rsidRDefault="00C117B3" w:rsidP="00340101">
            <w:pPr>
              <w:spacing w:before="10" w:after="10"/>
              <w:jc w:val="both"/>
              <w:rPr>
                <w:rFonts w:asciiTheme="minorHAnsi" w:hAnsiTheme="minorHAnsi"/>
                <w:sz w:val="22"/>
                <w:szCs w:val="22"/>
              </w:rPr>
            </w:pPr>
            <w:r w:rsidRPr="0032577B">
              <w:rPr>
                <w:rFonts w:asciiTheme="minorHAnsi" w:hAnsiTheme="minorHAnsi"/>
                <w:sz w:val="22"/>
                <w:szCs w:val="22"/>
              </w:rPr>
              <w:t>13</w:t>
            </w:r>
          </w:p>
        </w:tc>
        <w:tc>
          <w:tcPr>
            <w:tcW w:w="3127" w:type="dxa"/>
            <w:gridSpan w:val="2"/>
          </w:tcPr>
          <w:p w:rsidR="00C117B3" w:rsidRPr="0032577B" w:rsidRDefault="00C117B3" w:rsidP="00340101">
            <w:pPr>
              <w:spacing w:before="10" w:after="10"/>
              <w:jc w:val="both"/>
              <w:rPr>
                <w:rFonts w:asciiTheme="minorHAnsi" w:eastAsia="Arial Unicode MS" w:hAnsiTheme="minorHAnsi"/>
                <w:b/>
                <w:bCs/>
                <w:sz w:val="22"/>
              </w:rPr>
            </w:pPr>
            <w:r w:rsidRPr="0032577B">
              <w:rPr>
                <w:rFonts w:asciiTheme="minorHAnsi" w:hAnsiTheme="minorHAnsi"/>
                <w:b/>
                <w:bCs/>
                <w:sz w:val="22"/>
                <w:szCs w:val="22"/>
              </w:rPr>
              <w:t>2015 - GASCO</w:t>
            </w:r>
          </w:p>
          <w:p w:rsidR="00C117B3" w:rsidRPr="0032577B" w:rsidRDefault="00C117B3" w:rsidP="00C117B3">
            <w:pPr>
              <w:pStyle w:val="Default"/>
              <w:spacing w:before="10" w:after="10"/>
              <w:jc w:val="both"/>
              <w:rPr>
                <w:rFonts w:asciiTheme="minorHAnsi" w:hAnsiTheme="minorHAnsi"/>
                <w:sz w:val="22"/>
                <w:szCs w:val="22"/>
              </w:rPr>
            </w:pPr>
            <w:r w:rsidRPr="0032577B">
              <w:rPr>
                <w:rFonts w:asciiTheme="minorHAnsi" w:hAnsiTheme="minorHAnsi"/>
                <w:sz w:val="22"/>
                <w:szCs w:val="22"/>
              </w:rPr>
              <w:t xml:space="preserve">Onshore Pipeline and Habshan Modifications Project  </w:t>
            </w:r>
          </w:p>
        </w:tc>
        <w:tc>
          <w:tcPr>
            <w:tcW w:w="6068" w:type="dxa"/>
          </w:tcPr>
          <w:p w:rsidR="00C117B3" w:rsidRPr="0032577B" w:rsidRDefault="00C117B3" w:rsidP="005A373E">
            <w:pPr>
              <w:pStyle w:val="Default"/>
              <w:numPr>
                <w:ilvl w:val="0"/>
                <w:numId w:val="31"/>
              </w:numPr>
              <w:spacing w:before="10" w:after="10"/>
              <w:ind w:left="252" w:hanging="252"/>
              <w:jc w:val="both"/>
              <w:rPr>
                <w:rFonts w:asciiTheme="minorHAnsi" w:hAnsiTheme="minorHAnsi"/>
                <w:sz w:val="22"/>
                <w:szCs w:val="22"/>
              </w:rPr>
            </w:pPr>
            <w:r w:rsidRPr="0032577B">
              <w:rPr>
                <w:rFonts w:asciiTheme="minorHAnsi" w:hAnsiTheme="minorHAnsi"/>
                <w:sz w:val="22"/>
                <w:szCs w:val="22"/>
              </w:rPr>
              <w:t>Project Engineer / Team Lead for Environmental Baseline Study (EBS) as well as the Main Technical Writer for the EBS</w:t>
            </w:r>
            <w:r w:rsidR="005A373E">
              <w:rPr>
                <w:rFonts w:asciiTheme="minorHAnsi" w:hAnsiTheme="minorHAnsi"/>
                <w:sz w:val="22"/>
                <w:szCs w:val="22"/>
              </w:rPr>
              <w:t xml:space="preserve"> for soil and air quality assessment</w:t>
            </w:r>
            <w:r w:rsidRPr="0032577B">
              <w:rPr>
                <w:rFonts w:asciiTheme="minorHAnsi" w:hAnsiTheme="minorHAnsi"/>
                <w:sz w:val="22"/>
                <w:szCs w:val="22"/>
              </w:rPr>
              <w:t xml:space="preserve"> report</w:t>
            </w:r>
          </w:p>
        </w:tc>
      </w:tr>
      <w:tr w:rsidR="00C117B3" w:rsidRPr="0032577B" w:rsidTr="00914465">
        <w:tc>
          <w:tcPr>
            <w:tcW w:w="450" w:type="dxa"/>
            <w:gridSpan w:val="2"/>
          </w:tcPr>
          <w:p w:rsidR="00C117B3" w:rsidRPr="0032577B" w:rsidRDefault="00C117B3" w:rsidP="00340101">
            <w:pPr>
              <w:spacing w:before="10" w:after="10"/>
              <w:jc w:val="both"/>
              <w:rPr>
                <w:rFonts w:asciiTheme="minorHAnsi" w:hAnsiTheme="minorHAnsi"/>
                <w:sz w:val="22"/>
                <w:szCs w:val="22"/>
              </w:rPr>
            </w:pPr>
            <w:r w:rsidRPr="0032577B">
              <w:rPr>
                <w:rFonts w:asciiTheme="minorHAnsi" w:hAnsiTheme="minorHAnsi"/>
                <w:sz w:val="22"/>
                <w:szCs w:val="22"/>
              </w:rPr>
              <w:t>14</w:t>
            </w:r>
          </w:p>
        </w:tc>
        <w:tc>
          <w:tcPr>
            <w:tcW w:w="3127" w:type="dxa"/>
            <w:gridSpan w:val="2"/>
          </w:tcPr>
          <w:p w:rsidR="00C117B3" w:rsidRPr="0032577B" w:rsidRDefault="00C117B3" w:rsidP="00340101">
            <w:pPr>
              <w:spacing w:before="10" w:after="10"/>
              <w:jc w:val="both"/>
              <w:rPr>
                <w:rFonts w:asciiTheme="minorHAnsi" w:eastAsia="Arial Unicode MS" w:hAnsiTheme="minorHAnsi"/>
                <w:b/>
                <w:bCs/>
                <w:sz w:val="22"/>
              </w:rPr>
            </w:pPr>
            <w:r w:rsidRPr="0032577B">
              <w:rPr>
                <w:rFonts w:asciiTheme="minorHAnsi" w:hAnsiTheme="minorHAnsi"/>
                <w:b/>
                <w:bCs/>
                <w:sz w:val="22"/>
                <w:szCs w:val="22"/>
              </w:rPr>
              <w:t>2015 - ZADCO</w:t>
            </w:r>
          </w:p>
          <w:p w:rsidR="00C117B3" w:rsidRPr="0032577B" w:rsidRDefault="00C117B3" w:rsidP="00C117B3">
            <w:pPr>
              <w:pStyle w:val="Default"/>
              <w:spacing w:before="10" w:after="10"/>
              <w:jc w:val="both"/>
              <w:rPr>
                <w:rFonts w:asciiTheme="minorHAnsi" w:hAnsiTheme="minorHAnsi"/>
                <w:sz w:val="22"/>
                <w:szCs w:val="22"/>
              </w:rPr>
            </w:pPr>
            <w:r w:rsidRPr="0032577B">
              <w:rPr>
                <w:rFonts w:asciiTheme="minorHAnsi" w:hAnsiTheme="minorHAnsi"/>
                <w:sz w:val="22"/>
                <w:szCs w:val="22"/>
              </w:rPr>
              <w:t xml:space="preserve">Replacement of Firewater Pumps at Umm Al </w:t>
            </w:r>
            <w:r w:rsidR="00437BF2" w:rsidRPr="0032577B">
              <w:rPr>
                <w:rFonts w:asciiTheme="minorHAnsi" w:hAnsiTheme="minorHAnsi"/>
                <w:sz w:val="22"/>
                <w:szCs w:val="22"/>
              </w:rPr>
              <w:t>Dalkh</w:t>
            </w:r>
            <w:r w:rsidRPr="0032577B">
              <w:rPr>
                <w:rFonts w:asciiTheme="minorHAnsi" w:hAnsiTheme="minorHAnsi"/>
                <w:sz w:val="22"/>
                <w:szCs w:val="22"/>
              </w:rPr>
              <w:t xml:space="preserve"> Platform </w:t>
            </w:r>
          </w:p>
        </w:tc>
        <w:tc>
          <w:tcPr>
            <w:tcW w:w="6068" w:type="dxa"/>
          </w:tcPr>
          <w:p w:rsidR="00C117B3" w:rsidRPr="0032577B" w:rsidRDefault="00C117B3" w:rsidP="00F74ED4">
            <w:pPr>
              <w:pStyle w:val="Default"/>
              <w:numPr>
                <w:ilvl w:val="0"/>
                <w:numId w:val="31"/>
              </w:numPr>
              <w:spacing w:before="10" w:after="10"/>
              <w:ind w:left="252" w:hanging="252"/>
              <w:jc w:val="both"/>
              <w:rPr>
                <w:rFonts w:asciiTheme="minorHAnsi" w:hAnsiTheme="minorHAnsi"/>
                <w:sz w:val="22"/>
                <w:szCs w:val="22"/>
              </w:rPr>
            </w:pPr>
            <w:r w:rsidRPr="0032577B">
              <w:rPr>
                <w:rFonts w:asciiTheme="minorHAnsi" w:hAnsiTheme="minorHAnsi"/>
                <w:sz w:val="22"/>
                <w:szCs w:val="22"/>
              </w:rPr>
              <w:t xml:space="preserve">Project Engineer / Team Lead for </w:t>
            </w:r>
            <w:r w:rsidR="00F74ED4" w:rsidRPr="0032577B">
              <w:rPr>
                <w:rFonts w:asciiTheme="minorHAnsi" w:hAnsiTheme="minorHAnsi"/>
                <w:sz w:val="22"/>
                <w:szCs w:val="22"/>
              </w:rPr>
              <w:t xml:space="preserve">the Noise survey on the UAD Platform and </w:t>
            </w:r>
            <w:r w:rsidRPr="0032577B">
              <w:rPr>
                <w:rFonts w:asciiTheme="minorHAnsi" w:hAnsiTheme="minorHAnsi"/>
                <w:sz w:val="22"/>
                <w:szCs w:val="22"/>
              </w:rPr>
              <w:t xml:space="preserve">Main Technical Writer for the </w:t>
            </w:r>
            <w:r w:rsidR="00F74ED4" w:rsidRPr="0032577B">
              <w:rPr>
                <w:rFonts w:asciiTheme="minorHAnsi" w:hAnsiTheme="minorHAnsi"/>
                <w:sz w:val="22"/>
                <w:szCs w:val="22"/>
              </w:rPr>
              <w:t>Noise Survey Report including review of subcontractor Noise attenuation studies and recommendations.</w:t>
            </w:r>
          </w:p>
        </w:tc>
      </w:tr>
      <w:tr w:rsidR="00B82EDC" w:rsidRPr="0032577B" w:rsidTr="00914465">
        <w:tc>
          <w:tcPr>
            <w:tcW w:w="450" w:type="dxa"/>
            <w:gridSpan w:val="2"/>
          </w:tcPr>
          <w:p w:rsidR="00B82EDC" w:rsidRPr="0032577B" w:rsidRDefault="00B82EDC" w:rsidP="00340101">
            <w:pPr>
              <w:pStyle w:val="Default"/>
              <w:spacing w:before="10" w:after="10"/>
              <w:jc w:val="both"/>
              <w:rPr>
                <w:rFonts w:asciiTheme="minorHAnsi" w:hAnsiTheme="minorHAnsi"/>
                <w:sz w:val="22"/>
                <w:szCs w:val="22"/>
              </w:rPr>
            </w:pPr>
            <w:r w:rsidRPr="0032577B">
              <w:rPr>
                <w:rFonts w:asciiTheme="minorHAnsi" w:hAnsiTheme="minorHAnsi"/>
                <w:sz w:val="22"/>
                <w:szCs w:val="22"/>
              </w:rPr>
              <w:t>15</w:t>
            </w:r>
          </w:p>
        </w:tc>
        <w:tc>
          <w:tcPr>
            <w:tcW w:w="3127" w:type="dxa"/>
            <w:gridSpan w:val="2"/>
          </w:tcPr>
          <w:p w:rsidR="00B82EDC" w:rsidRPr="0032577B" w:rsidRDefault="00B82EDC" w:rsidP="00340101">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2015 - ADCO</w:t>
            </w:r>
          </w:p>
          <w:p w:rsidR="00B82EDC" w:rsidRPr="0032577B" w:rsidRDefault="00B82EDC" w:rsidP="00B82EDC">
            <w:pPr>
              <w:pStyle w:val="Default"/>
              <w:spacing w:before="10" w:after="10"/>
              <w:jc w:val="both"/>
              <w:rPr>
                <w:rFonts w:asciiTheme="minorHAnsi" w:hAnsiTheme="minorHAnsi"/>
                <w:sz w:val="22"/>
                <w:szCs w:val="22"/>
              </w:rPr>
            </w:pPr>
            <w:r w:rsidRPr="0032577B">
              <w:rPr>
                <w:rFonts w:asciiTheme="minorHAnsi" w:hAnsiTheme="minorHAnsi"/>
                <w:sz w:val="22"/>
                <w:szCs w:val="22"/>
              </w:rPr>
              <w:t xml:space="preserve">Phase II HSEIA Study for Bab Integrated Facilities </w:t>
            </w:r>
          </w:p>
        </w:tc>
        <w:tc>
          <w:tcPr>
            <w:tcW w:w="6068" w:type="dxa"/>
          </w:tcPr>
          <w:p w:rsidR="00B82EDC" w:rsidRPr="0032577B" w:rsidRDefault="00F74ED4" w:rsidP="005A373E">
            <w:pPr>
              <w:pStyle w:val="Default"/>
              <w:numPr>
                <w:ilvl w:val="0"/>
                <w:numId w:val="31"/>
              </w:numPr>
              <w:spacing w:before="10" w:after="10"/>
              <w:ind w:left="252" w:hanging="252"/>
              <w:jc w:val="both"/>
              <w:rPr>
                <w:rFonts w:asciiTheme="minorHAnsi" w:hAnsiTheme="minorHAnsi"/>
                <w:sz w:val="22"/>
                <w:szCs w:val="22"/>
              </w:rPr>
            </w:pPr>
            <w:r w:rsidRPr="0032577B">
              <w:rPr>
                <w:rFonts w:asciiTheme="minorHAnsi" w:hAnsiTheme="minorHAnsi"/>
                <w:sz w:val="22"/>
                <w:szCs w:val="22"/>
              </w:rPr>
              <w:t>Health Safety and Environmental Impact Assessment (HSEIA) Study</w:t>
            </w:r>
            <w:r w:rsidR="00AC63AF" w:rsidRPr="0032577B">
              <w:rPr>
                <w:rFonts w:asciiTheme="minorHAnsi" w:hAnsiTheme="minorHAnsi"/>
                <w:sz w:val="22"/>
                <w:szCs w:val="22"/>
              </w:rPr>
              <w:t>.</w:t>
            </w:r>
            <w:r w:rsidRPr="0032577B">
              <w:rPr>
                <w:rFonts w:asciiTheme="minorHAnsi" w:hAnsiTheme="minorHAnsi"/>
                <w:sz w:val="22"/>
                <w:szCs w:val="22"/>
              </w:rPr>
              <w:t xml:space="preserve"> Main Technical Writer for the HAZID, ENVID, OHID, </w:t>
            </w:r>
            <w:r w:rsidR="00FA72E5" w:rsidRPr="0032577B">
              <w:rPr>
                <w:rFonts w:asciiTheme="minorHAnsi" w:hAnsiTheme="minorHAnsi"/>
                <w:sz w:val="22"/>
                <w:szCs w:val="22"/>
              </w:rPr>
              <w:t>HSEMS, OHRA, EERA, Bow-Tie, HSECES/PS, ERP</w:t>
            </w:r>
            <w:r w:rsidRPr="0032577B">
              <w:rPr>
                <w:rFonts w:asciiTheme="minorHAnsi" w:hAnsiTheme="minorHAnsi"/>
                <w:sz w:val="22"/>
                <w:szCs w:val="22"/>
              </w:rPr>
              <w:t xml:space="preserve"> and EIA</w:t>
            </w:r>
            <w:r w:rsidR="005A373E">
              <w:rPr>
                <w:rFonts w:asciiTheme="minorHAnsi" w:hAnsiTheme="minorHAnsi"/>
                <w:sz w:val="22"/>
                <w:szCs w:val="22"/>
              </w:rPr>
              <w:t xml:space="preserve"> Studies</w:t>
            </w:r>
            <w:r w:rsidRPr="0032577B">
              <w:rPr>
                <w:rFonts w:asciiTheme="minorHAnsi" w:hAnsiTheme="minorHAnsi"/>
                <w:sz w:val="22"/>
                <w:szCs w:val="22"/>
              </w:rPr>
              <w:t>.</w:t>
            </w:r>
          </w:p>
        </w:tc>
      </w:tr>
      <w:tr w:rsidR="00B82EDC" w:rsidRPr="0032577B" w:rsidTr="00914465">
        <w:tc>
          <w:tcPr>
            <w:tcW w:w="450" w:type="dxa"/>
            <w:gridSpan w:val="2"/>
          </w:tcPr>
          <w:p w:rsidR="00B82EDC" w:rsidRPr="0032577B" w:rsidRDefault="00B82EDC" w:rsidP="00340101">
            <w:pPr>
              <w:pStyle w:val="Default"/>
              <w:spacing w:before="10" w:after="10"/>
              <w:jc w:val="both"/>
              <w:rPr>
                <w:rFonts w:asciiTheme="minorHAnsi" w:hAnsiTheme="minorHAnsi"/>
                <w:sz w:val="22"/>
                <w:szCs w:val="22"/>
              </w:rPr>
            </w:pPr>
            <w:r w:rsidRPr="0032577B">
              <w:rPr>
                <w:rFonts w:asciiTheme="minorHAnsi" w:hAnsiTheme="minorHAnsi"/>
                <w:sz w:val="22"/>
                <w:szCs w:val="22"/>
              </w:rPr>
              <w:t>16</w:t>
            </w:r>
          </w:p>
        </w:tc>
        <w:tc>
          <w:tcPr>
            <w:tcW w:w="3127" w:type="dxa"/>
            <w:gridSpan w:val="2"/>
          </w:tcPr>
          <w:p w:rsidR="00B82EDC" w:rsidRPr="0032577B" w:rsidRDefault="00B82EDC" w:rsidP="00FB28CD">
            <w:pPr>
              <w:pStyle w:val="Default"/>
              <w:spacing w:before="10" w:after="10"/>
              <w:jc w:val="both"/>
              <w:rPr>
                <w:rFonts w:asciiTheme="minorHAnsi" w:hAnsiTheme="minorHAnsi"/>
                <w:sz w:val="22"/>
                <w:szCs w:val="22"/>
              </w:rPr>
            </w:pPr>
            <w:r w:rsidRPr="0032577B">
              <w:rPr>
                <w:rFonts w:asciiTheme="minorHAnsi" w:hAnsiTheme="minorHAnsi"/>
                <w:b/>
                <w:bCs/>
                <w:sz w:val="22"/>
                <w:szCs w:val="22"/>
              </w:rPr>
              <w:t xml:space="preserve">2015 </w:t>
            </w:r>
            <w:r w:rsidR="00FB28CD" w:rsidRPr="0032577B">
              <w:rPr>
                <w:rFonts w:asciiTheme="minorHAnsi" w:hAnsiTheme="minorHAnsi"/>
                <w:b/>
                <w:bCs/>
                <w:sz w:val="22"/>
                <w:szCs w:val="22"/>
              </w:rPr>
              <w:t>– ADMA OPCO</w:t>
            </w:r>
          </w:p>
          <w:p w:rsidR="00B82EDC" w:rsidRPr="0032577B" w:rsidRDefault="00B82EDC" w:rsidP="00FB28CD">
            <w:pPr>
              <w:pStyle w:val="Default"/>
              <w:spacing w:before="10" w:after="10"/>
              <w:jc w:val="both"/>
              <w:rPr>
                <w:rFonts w:asciiTheme="minorHAnsi" w:hAnsiTheme="minorHAnsi"/>
                <w:sz w:val="22"/>
                <w:szCs w:val="22"/>
              </w:rPr>
            </w:pPr>
            <w:r w:rsidRPr="0032577B">
              <w:rPr>
                <w:rFonts w:asciiTheme="minorHAnsi" w:hAnsiTheme="minorHAnsi"/>
                <w:sz w:val="22"/>
                <w:szCs w:val="22"/>
              </w:rPr>
              <w:t xml:space="preserve">NASR Full Field Development Package </w:t>
            </w:r>
          </w:p>
        </w:tc>
        <w:tc>
          <w:tcPr>
            <w:tcW w:w="6068" w:type="dxa"/>
          </w:tcPr>
          <w:p w:rsidR="00C22179" w:rsidRPr="0032577B" w:rsidRDefault="00B82EDC" w:rsidP="005A373E">
            <w:pPr>
              <w:pStyle w:val="Default"/>
              <w:numPr>
                <w:ilvl w:val="0"/>
                <w:numId w:val="31"/>
              </w:numPr>
              <w:spacing w:before="10" w:after="10"/>
              <w:ind w:left="252" w:hanging="252"/>
              <w:jc w:val="both"/>
              <w:rPr>
                <w:rFonts w:asciiTheme="minorHAnsi" w:hAnsiTheme="minorHAnsi"/>
                <w:noProof/>
                <w:sz w:val="22"/>
                <w:szCs w:val="22"/>
                <w:lang w:val="en-GB" w:eastAsia="da-DK"/>
              </w:rPr>
            </w:pPr>
            <w:r w:rsidRPr="0032577B">
              <w:rPr>
                <w:rFonts w:asciiTheme="minorHAnsi" w:hAnsiTheme="minorHAnsi"/>
                <w:sz w:val="22"/>
                <w:szCs w:val="22"/>
              </w:rPr>
              <w:t xml:space="preserve">Participant in the </w:t>
            </w:r>
            <w:r w:rsidR="00AC63AF" w:rsidRPr="0032577B">
              <w:rPr>
                <w:rFonts w:asciiTheme="minorHAnsi" w:hAnsiTheme="minorHAnsi"/>
                <w:sz w:val="22"/>
                <w:szCs w:val="22"/>
              </w:rPr>
              <w:t xml:space="preserve">ENVID </w:t>
            </w:r>
            <w:r w:rsidRPr="0032577B">
              <w:rPr>
                <w:rFonts w:asciiTheme="minorHAnsi" w:hAnsiTheme="minorHAnsi"/>
                <w:sz w:val="22"/>
                <w:szCs w:val="22"/>
              </w:rPr>
              <w:t>Workshop and</w:t>
            </w:r>
            <w:r w:rsidR="00AC63AF" w:rsidRPr="0032577B">
              <w:rPr>
                <w:rFonts w:asciiTheme="minorHAnsi" w:hAnsiTheme="minorHAnsi"/>
                <w:sz w:val="22"/>
                <w:szCs w:val="22"/>
              </w:rPr>
              <w:t xml:space="preserve"> OHIDW</w:t>
            </w:r>
            <w:r w:rsidRPr="0032577B">
              <w:rPr>
                <w:rFonts w:asciiTheme="minorHAnsi" w:hAnsiTheme="minorHAnsi"/>
                <w:sz w:val="22"/>
                <w:szCs w:val="22"/>
              </w:rPr>
              <w:t>orkshop. Main Technical Writer for the ENVID, OHID</w:t>
            </w:r>
            <w:r w:rsidR="003E1C23" w:rsidRPr="0032577B">
              <w:rPr>
                <w:rFonts w:asciiTheme="minorHAnsi" w:hAnsiTheme="minorHAnsi"/>
                <w:sz w:val="22"/>
                <w:szCs w:val="22"/>
              </w:rPr>
              <w:t xml:space="preserve">, </w:t>
            </w:r>
            <w:r w:rsidR="003E1C23" w:rsidRPr="0032577B">
              <w:rPr>
                <w:rFonts w:asciiTheme="minorHAnsi" w:hAnsiTheme="minorHAnsi" w:cstheme="minorHAnsi"/>
                <w:sz w:val="22"/>
                <w:szCs w:val="22"/>
              </w:rPr>
              <w:t>EERA, ESSA, SIL/LOPA Assessment, OHRA</w:t>
            </w:r>
            <w:r w:rsidRPr="0032577B">
              <w:rPr>
                <w:rFonts w:asciiTheme="minorHAnsi" w:hAnsiTheme="minorHAnsi"/>
                <w:sz w:val="22"/>
                <w:szCs w:val="22"/>
              </w:rPr>
              <w:t xml:space="preserve"> Reports.</w:t>
            </w:r>
          </w:p>
        </w:tc>
      </w:tr>
      <w:tr w:rsidR="00B6483C" w:rsidRPr="0032577B" w:rsidTr="00914465">
        <w:tc>
          <w:tcPr>
            <w:tcW w:w="9645" w:type="dxa"/>
            <w:gridSpan w:val="5"/>
          </w:tcPr>
          <w:tbl>
            <w:tblPr>
              <w:tblStyle w:val="TableGrid"/>
              <w:tblW w:w="96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645"/>
            </w:tblGrid>
            <w:tr w:rsidR="00B6483C" w:rsidTr="00B6483C">
              <w:tc>
                <w:tcPr>
                  <w:tcW w:w="9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6483C" w:rsidRDefault="00B6483C" w:rsidP="00B6483C">
                  <w:pPr>
                    <w:pStyle w:val="Default"/>
                    <w:spacing w:before="10" w:after="10"/>
                    <w:jc w:val="both"/>
                    <w:rPr>
                      <w:rFonts w:asciiTheme="minorHAnsi" w:hAnsiTheme="minorHAnsi"/>
                      <w:b/>
                      <w:bCs/>
                      <w:sz w:val="22"/>
                      <w:szCs w:val="22"/>
                    </w:rPr>
                  </w:pPr>
                  <w:r>
                    <w:rPr>
                      <w:rFonts w:asciiTheme="minorHAnsi" w:hAnsiTheme="minorHAnsi"/>
                      <w:b/>
                      <w:bCs/>
                      <w:sz w:val="22"/>
                      <w:szCs w:val="22"/>
                    </w:rPr>
                    <w:t>April 2013 – October 2013 employed at Integrated Scientific Solutions Company | Dubai</w:t>
                  </w:r>
                </w:p>
                <w:p w:rsidR="00B6483C" w:rsidRDefault="00B6483C" w:rsidP="00B6483C">
                  <w:pPr>
                    <w:pStyle w:val="Default"/>
                    <w:spacing w:before="10" w:after="10"/>
                    <w:jc w:val="both"/>
                    <w:rPr>
                      <w:rFonts w:asciiTheme="minorHAnsi" w:hAnsiTheme="minorHAnsi"/>
                      <w:b/>
                      <w:bCs/>
                      <w:sz w:val="22"/>
                      <w:szCs w:val="22"/>
                    </w:rPr>
                  </w:pPr>
                  <w:r>
                    <w:rPr>
                      <w:rFonts w:asciiTheme="minorHAnsi" w:hAnsiTheme="minorHAnsi"/>
                      <w:b/>
                      <w:bCs/>
                      <w:sz w:val="22"/>
                      <w:szCs w:val="22"/>
                    </w:rPr>
                    <w:t>‘Sales Manager for environmental Solutions’ – 6 months Contract</w:t>
                  </w:r>
                </w:p>
              </w:tc>
            </w:tr>
            <w:tr w:rsidR="00B6483C" w:rsidTr="00B6483C">
              <w:tc>
                <w:tcPr>
                  <w:tcW w:w="9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83C" w:rsidRDefault="00B6483C" w:rsidP="00B6483C">
                  <w:pPr>
                    <w:pStyle w:val="ListParagraph"/>
                    <w:numPr>
                      <w:ilvl w:val="0"/>
                      <w:numId w:val="35"/>
                    </w:numPr>
                    <w:spacing w:before="60"/>
                    <w:ind w:left="270" w:hanging="270"/>
                    <w:jc w:val="both"/>
                    <w:rPr>
                      <w:rFonts w:asciiTheme="minorHAnsi" w:hAnsiTheme="minorHAnsi" w:cstheme="minorHAnsi"/>
                      <w:sz w:val="22"/>
                      <w:szCs w:val="22"/>
                    </w:rPr>
                  </w:pPr>
                  <w:r>
                    <w:rPr>
                      <w:rFonts w:asciiTheme="minorHAnsi" w:hAnsiTheme="minorHAnsi" w:cstheme="minorHAnsi"/>
                      <w:sz w:val="22"/>
                      <w:szCs w:val="22"/>
                    </w:rPr>
                    <w:t>Business development for the supply of Environmental services and Analytical equipment to Oil and Gas and Research Institutes based on gas chromatography technology.</w:t>
                  </w:r>
                </w:p>
                <w:p w:rsidR="00B6483C" w:rsidRDefault="00B6483C" w:rsidP="00B6483C">
                  <w:pPr>
                    <w:pStyle w:val="ListParagraph"/>
                    <w:numPr>
                      <w:ilvl w:val="0"/>
                      <w:numId w:val="35"/>
                    </w:numPr>
                    <w:spacing w:before="60"/>
                    <w:ind w:left="270" w:hanging="270"/>
                    <w:jc w:val="both"/>
                    <w:rPr>
                      <w:rFonts w:asciiTheme="minorHAnsi" w:hAnsiTheme="minorHAnsi" w:cstheme="minorHAnsi"/>
                      <w:sz w:val="22"/>
                      <w:szCs w:val="22"/>
                    </w:rPr>
                  </w:pPr>
                  <w:r>
                    <w:rPr>
                      <w:rFonts w:asciiTheme="minorHAnsi" w:hAnsiTheme="minorHAnsi" w:cstheme="minorHAnsi"/>
                      <w:sz w:val="22"/>
                      <w:szCs w:val="22"/>
                    </w:rPr>
                    <w:t>Organised and participated in the ARABLab exhibition 2012 at the Dubai World Trade Centre</w:t>
                  </w:r>
                  <w:bookmarkStart w:id="0" w:name="_GoBack"/>
                  <w:bookmarkEnd w:id="0"/>
                  <w:r>
                    <w:rPr>
                      <w:rFonts w:asciiTheme="minorHAnsi" w:hAnsiTheme="minorHAnsi" w:cstheme="minorHAnsi"/>
                      <w:sz w:val="22"/>
                      <w:szCs w:val="22"/>
                    </w:rPr>
                    <w:t xml:space="preserve"> as an Exhibitor and successfullly secured Business leads for orders up to 1 million AED.</w:t>
                  </w:r>
                </w:p>
                <w:p w:rsidR="00B6483C" w:rsidRDefault="00B6483C" w:rsidP="00B6483C">
                  <w:pPr>
                    <w:pStyle w:val="ListParagraph"/>
                    <w:numPr>
                      <w:ilvl w:val="0"/>
                      <w:numId w:val="35"/>
                    </w:numPr>
                    <w:spacing w:before="60"/>
                    <w:ind w:left="270" w:hanging="270"/>
                    <w:jc w:val="both"/>
                    <w:rPr>
                      <w:rFonts w:asciiTheme="minorHAnsi" w:hAnsiTheme="minorHAnsi" w:cstheme="minorHAnsi"/>
                      <w:sz w:val="22"/>
                      <w:szCs w:val="22"/>
                    </w:rPr>
                  </w:pPr>
                  <w:r>
                    <w:rPr>
                      <w:rFonts w:asciiTheme="minorHAnsi" w:hAnsiTheme="minorHAnsi" w:cstheme="minorHAnsi"/>
                      <w:sz w:val="22"/>
                      <w:szCs w:val="22"/>
                    </w:rPr>
                    <w:t xml:space="preserve">Organised and Participated in the </w:t>
                  </w:r>
                </w:p>
                <w:p w:rsidR="00B6483C" w:rsidRDefault="00B6483C" w:rsidP="00B6483C">
                  <w:pPr>
                    <w:pStyle w:val="Default"/>
                    <w:spacing w:before="10" w:after="10"/>
                    <w:jc w:val="both"/>
                    <w:rPr>
                      <w:rFonts w:asciiTheme="minorHAnsi" w:hAnsiTheme="minorHAnsi"/>
                      <w:b/>
                      <w:bCs/>
                      <w:sz w:val="22"/>
                      <w:szCs w:val="22"/>
                    </w:rPr>
                  </w:pPr>
                </w:p>
              </w:tc>
            </w:tr>
          </w:tbl>
          <w:p w:rsidR="00B6483C" w:rsidRPr="0032577B" w:rsidRDefault="00B6483C" w:rsidP="00A4437A">
            <w:pPr>
              <w:pStyle w:val="Default"/>
              <w:spacing w:before="10" w:after="10"/>
              <w:jc w:val="both"/>
              <w:rPr>
                <w:rFonts w:asciiTheme="minorHAnsi" w:hAnsiTheme="minorHAnsi"/>
                <w:b/>
                <w:bCs/>
                <w:sz w:val="22"/>
                <w:szCs w:val="22"/>
              </w:rPr>
            </w:pPr>
          </w:p>
        </w:tc>
      </w:tr>
      <w:tr w:rsidR="00B6483C" w:rsidRPr="0032577B" w:rsidTr="00914465">
        <w:tc>
          <w:tcPr>
            <w:tcW w:w="9645" w:type="dxa"/>
            <w:gridSpan w:val="5"/>
          </w:tcPr>
          <w:p w:rsidR="00B6483C" w:rsidRPr="0032577B" w:rsidRDefault="00B6483C" w:rsidP="00A4437A">
            <w:pPr>
              <w:pStyle w:val="Default"/>
              <w:spacing w:before="10" w:after="10"/>
              <w:jc w:val="both"/>
              <w:rPr>
                <w:rFonts w:asciiTheme="minorHAnsi" w:hAnsiTheme="minorHAnsi"/>
                <w:b/>
                <w:bCs/>
                <w:sz w:val="22"/>
                <w:szCs w:val="22"/>
              </w:rPr>
            </w:pPr>
          </w:p>
        </w:tc>
      </w:tr>
      <w:tr w:rsidR="00B82EDC" w:rsidRPr="0032577B" w:rsidTr="00914465">
        <w:tc>
          <w:tcPr>
            <w:tcW w:w="9645" w:type="dxa"/>
            <w:gridSpan w:val="5"/>
          </w:tcPr>
          <w:p w:rsidR="00A4437A" w:rsidRPr="0001304F" w:rsidRDefault="00A4437A" w:rsidP="00A4437A">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 xml:space="preserve">November 2011 - November 2014 Employed  at Eunirusk </w:t>
            </w:r>
            <w:r w:rsidR="00FE1530">
              <w:rPr>
                <w:rFonts w:asciiTheme="minorHAnsi" w:hAnsiTheme="minorHAnsi"/>
                <w:b/>
                <w:bCs/>
                <w:sz w:val="22"/>
                <w:szCs w:val="22"/>
              </w:rPr>
              <w:t>Investment Company</w:t>
            </w:r>
            <w:r w:rsidRPr="0032577B">
              <w:rPr>
                <w:rFonts w:asciiTheme="minorHAnsi" w:hAnsiTheme="minorHAnsi"/>
                <w:b/>
                <w:bCs/>
                <w:sz w:val="22"/>
                <w:szCs w:val="22"/>
              </w:rPr>
              <w:t xml:space="preserve"> | Nigeria</w:t>
            </w:r>
          </w:p>
          <w:p w:rsidR="00B82EDC" w:rsidRPr="0032577B" w:rsidRDefault="00A4437A" w:rsidP="0001304F">
            <w:pPr>
              <w:pStyle w:val="Default"/>
              <w:spacing w:before="10" w:after="10"/>
              <w:jc w:val="both"/>
              <w:rPr>
                <w:rFonts w:asciiTheme="minorHAnsi" w:hAnsiTheme="minorHAnsi"/>
                <w:b/>
                <w:bCs/>
                <w:sz w:val="22"/>
                <w:szCs w:val="22"/>
                <w:u w:val="single"/>
              </w:rPr>
            </w:pPr>
            <w:r w:rsidRPr="0032577B">
              <w:rPr>
                <w:rFonts w:asciiTheme="minorHAnsi" w:hAnsiTheme="minorHAnsi"/>
                <w:b/>
                <w:bCs/>
                <w:sz w:val="22"/>
                <w:szCs w:val="22"/>
              </w:rPr>
              <w:t>‘</w:t>
            </w:r>
            <w:r w:rsidR="00A847F8">
              <w:rPr>
                <w:rFonts w:asciiTheme="minorHAnsi" w:hAnsiTheme="minorHAnsi"/>
                <w:b/>
                <w:bCs/>
                <w:sz w:val="22"/>
                <w:szCs w:val="22"/>
              </w:rPr>
              <w:t xml:space="preserve">Environmental Consultant with </w:t>
            </w:r>
            <w:r w:rsidRPr="0032577B">
              <w:rPr>
                <w:rFonts w:asciiTheme="minorHAnsi" w:hAnsiTheme="minorHAnsi"/>
                <w:b/>
                <w:bCs/>
                <w:sz w:val="22"/>
                <w:szCs w:val="22"/>
              </w:rPr>
              <w:t xml:space="preserve">Health </w:t>
            </w:r>
            <w:r w:rsidR="00A847F8">
              <w:rPr>
                <w:rFonts w:asciiTheme="minorHAnsi" w:hAnsiTheme="minorHAnsi"/>
                <w:b/>
                <w:bCs/>
                <w:sz w:val="22"/>
                <w:szCs w:val="22"/>
              </w:rPr>
              <w:t xml:space="preserve">and </w:t>
            </w:r>
            <w:r w:rsidRPr="0032577B">
              <w:rPr>
                <w:rFonts w:asciiTheme="minorHAnsi" w:hAnsiTheme="minorHAnsi"/>
                <w:b/>
                <w:bCs/>
                <w:sz w:val="22"/>
                <w:szCs w:val="22"/>
              </w:rPr>
              <w:t xml:space="preserve">Safety </w:t>
            </w:r>
            <w:r w:rsidR="00A847F8">
              <w:rPr>
                <w:rFonts w:asciiTheme="minorHAnsi" w:hAnsiTheme="minorHAnsi"/>
                <w:b/>
                <w:bCs/>
                <w:sz w:val="22"/>
                <w:szCs w:val="22"/>
              </w:rPr>
              <w:t>responsibilities</w:t>
            </w:r>
            <w:r w:rsidRPr="0032577B">
              <w:rPr>
                <w:rFonts w:asciiTheme="minorHAnsi" w:hAnsiTheme="minorHAnsi"/>
                <w:b/>
                <w:bCs/>
                <w:sz w:val="22"/>
                <w:szCs w:val="22"/>
              </w:rPr>
              <w:t xml:space="preserve"> as PMC’ – 3 Years</w:t>
            </w:r>
          </w:p>
        </w:tc>
      </w:tr>
      <w:tr w:rsidR="00565CE8" w:rsidRPr="0032577B" w:rsidTr="00914465">
        <w:tc>
          <w:tcPr>
            <w:tcW w:w="9645" w:type="dxa"/>
            <w:gridSpan w:val="5"/>
          </w:tcPr>
          <w:p w:rsidR="000306DE" w:rsidRDefault="000306DE" w:rsidP="007E352D">
            <w:pPr>
              <w:pStyle w:val="ListParagraph"/>
              <w:numPr>
                <w:ilvl w:val="0"/>
                <w:numId w:val="29"/>
              </w:numPr>
              <w:spacing w:before="60"/>
              <w:ind w:left="270" w:hanging="270"/>
              <w:jc w:val="both"/>
              <w:rPr>
                <w:rFonts w:asciiTheme="minorHAnsi" w:hAnsiTheme="minorHAnsi" w:cstheme="minorHAnsi"/>
                <w:sz w:val="22"/>
                <w:szCs w:val="22"/>
              </w:rPr>
            </w:pPr>
            <w:r>
              <w:rPr>
                <w:rFonts w:asciiTheme="minorHAnsi" w:hAnsiTheme="minorHAnsi" w:cstheme="minorHAnsi"/>
                <w:sz w:val="22"/>
                <w:szCs w:val="22"/>
              </w:rPr>
              <w:t xml:space="preserve">Business development </w:t>
            </w:r>
            <w:r w:rsidR="00587C58">
              <w:rPr>
                <w:rFonts w:asciiTheme="minorHAnsi" w:hAnsiTheme="minorHAnsi" w:cstheme="minorHAnsi"/>
                <w:sz w:val="22"/>
                <w:szCs w:val="22"/>
              </w:rPr>
              <w:t xml:space="preserve">in collaboration with Integrated Scientific Solutions Company in Dubai </w:t>
            </w:r>
            <w:r>
              <w:rPr>
                <w:rFonts w:asciiTheme="minorHAnsi" w:hAnsiTheme="minorHAnsi" w:cstheme="minorHAnsi"/>
                <w:sz w:val="22"/>
                <w:szCs w:val="22"/>
              </w:rPr>
              <w:t>for the supply of Environmental Analytical equipment to Oil and Gas and Research Institutes</w:t>
            </w:r>
            <w:r w:rsidR="00587C58">
              <w:rPr>
                <w:rFonts w:asciiTheme="minorHAnsi" w:hAnsiTheme="minorHAnsi" w:cstheme="minorHAnsi"/>
                <w:sz w:val="22"/>
                <w:szCs w:val="22"/>
              </w:rPr>
              <w:t xml:space="preserve"> based on gas chromatography technology – this position lasted for 6 months.</w:t>
            </w:r>
          </w:p>
          <w:p w:rsidR="00565CE8" w:rsidRPr="0032577B" w:rsidRDefault="00565CE8" w:rsidP="007E352D">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Prepare weekly and </w:t>
            </w:r>
            <w:r w:rsidR="00D61D22" w:rsidRPr="0032577B">
              <w:rPr>
                <w:rFonts w:asciiTheme="minorHAnsi" w:hAnsiTheme="minorHAnsi" w:cstheme="minorHAnsi"/>
                <w:sz w:val="22"/>
                <w:szCs w:val="22"/>
              </w:rPr>
              <w:t xml:space="preserve">monthly </w:t>
            </w:r>
            <w:r w:rsidRPr="0032577B">
              <w:rPr>
                <w:rFonts w:asciiTheme="minorHAnsi" w:hAnsiTheme="minorHAnsi" w:cstheme="minorHAnsi"/>
                <w:sz w:val="22"/>
                <w:szCs w:val="22"/>
              </w:rPr>
              <w:t xml:space="preserve">HSE Initiate / Participate / Manage HSE Audits, and Safety Reviews. </w:t>
            </w:r>
          </w:p>
          <w:p w:rsidR="00565CE8" w:rsidRPr="0032577B" w:rsidRDefault="00565CE8" w:rsidP="00565CE8">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Assist the Management for Crisis Management and Contingency Plan for the project. </w:t>
            </w:r>
          </w:p>
          <w:p w:rsidR="00565CE8" w:rsidRPr="0032577B" w:rsidRDefault="00565CE8" w:rsidP="00565CE8">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Reviewing and endorsing </w:t>
            </w:r>
            <w:r w:rsidR="00A847F8">
              <w:rPr>
                <w:rFonts w:asciiTheme="minorHAnsi" w:hAnsiTheme="minorHAnsi" w:cstheme="minorHAnsi"/>
                <w:sz w:val="22"/>
                <w:szCs w:val="22"/>
              </w:rPr>
              <w:t xml:space="preserve">EIA, Soil Remediation studies, CEMP, OEMP, DEMP, </w:t>
            </w:r>
            <w:r w:rsidRPr="0032577B">
              <w:rPr>
                <w:rFonts w:asciiTheme="minorHAnsi" w:hAnsiTheme="minorHAnsi" w:cstheme="minorHAnsi"/>
                <w:sz w:val="22"/>
                <w:szCs w:val="22"/>
              </w:rPr>
              <w:t>HSEIA</w:t>
            </w:r>
            <w:r w:rsidR="00D61D22" w:rsidRPr="0032577B">
              <w:rPr>
                <w:rFonts w:asciiTheme="minorHAnsi" w:hAnsiTheme="minorHAnsi" w:cstheme="minorHAnsi"/>
                <w:sz w:val="22"/>
                <w:szCs w:val="22"/>
              </w:rPr>
              <w:t>, HSE Plan/ Philosophy, ERP</w:t>
            </w:r>
            <w:r w:rsidRPr="0032577B">
              <w:rPr>
                <w:rFonts w:asciiTheme="minorHAnsi" w:hAnsiTheme="minorHAnsi" w:cstheme="minorHAnsi"/>
                <w:sz w:val="22"/>
                <w:szCs w:val="22"/>
              </w:rPr>
              <w:t xml:space="preserve"> as well as other safety related studies to be performed by EPC contractor. </w:t>
            </w:r>
          </w:p>
          <w:p w:rsidR="00565CE8" w:rsidRPr="0032577B" w:rsidRDefault="008C24FE" w:rsidP="00565CE8">
            <w:pPr>
              <w:pStyle w:val="ListParagraph"/>
              <w:numPr>
                <w:ilvl w:val="0"/>
                <w:numId w:val="29"/>
              </w:numPr>
              <w:spacing w:before="60"/>
              <w:ind w:left="270" w:hanging="270"/>
              <w:jc w:val="both"/>
              <w:rPr>
                <w:rFonts w:asciiTheme="minorHAnsi" w:hAnsiTheme="minorHAnsi"/>
              </w:rPr>
            </w:pPr>
            <w:r w:rsidRPr="0032577B">
              <w:rPr>
                <w:rFonts w:asciiTheme="minorHAnsi" w:hAnsiTheme="minorHAnsi" w:cstheme="minorHAnsi"/>
                <w:sz w:val="22"/>
                <w:szCs w:val="22"/>
              </w:rPr>
              <w:t>P</w:t>
            </w:r>
            <w:r w:rsidR="00565CE8" w:rsidRPr="0032577B">
              <w:rPr>
                <w:rFonts w:asciiTheme="minorHAnsi" w:hAnsiTheme="minorHAnsi" w:cstheme="minorHAnsi"/>
                <w:sz w:val="22"/>
                <w:szCs w:val="22"/>
              </w:rPr>
              <w:t xml:space="preserve">rovide advice and support in </w:t>
            </w:r>
            <w:r w:rsidR="00437BF2" w:rsidRPr="0032577B">
              <w:rPr>
                <w:rFonts w:asciiTheme="minorHAnsi" w:hAnsiTheme="minorHAnsi" w:cstheme="minorHAnsi"/>
                <w:sz w:val="22"/>
                <w:szCs w:val="22"/>
              </w:rPr>
              <w:t xml:space="preserve">area </w:t>
            </w:r>
            <w:r w:rsidR="00E45B2D" w:rsidRPr="0032577B">
              <w:rPr>
                <w:rFonts w:asciiTheme="minorHAnsi" w:hAnsiTheme="minorHAnsi" w:cstheme="minorHAnsi"/>
                <w:sz w:val="22"/>
                <w:szCs w:val="22"/>
              </w:rPr>
              <w:t xml:space="preserve">of PTWs, </w:t>
            </w:r>
            <w:r w:rsidR="00D02AB1">
              <w:rPr>
                <w:rFonts w:asciiTheme="minorHAnsi" w:hAnsiTheme="minorHAnsi" w:cstheme="minorHAnsi"/>
                <w:sz w:val="22"/>
                <w:szCs w:val="22"/>
              </w:rPr>
              <w:t>isolation and chemical handling, waste management and documentation, environmental inspections of the Work environment.</w:t>
            </w:r>
          </w:p>
          <w:p w:rsidR="00565CE8" w:rsidRPr="0032577B" w:rsidRDefault="00565CE8" w:rsidP="00565CE8">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Ensures </w:t>
            </w:r>
            <w:r w:rsidR="0001304F">
              <w:rPr>
                <w:rFonts w:asciiTheme="minorHAnsi" w:hAnsiTheme="minorHAnsi" w:cstheme="minorHAnsi"/>
                <w:sz w:val="22"/>
                <w:szCs w:val="22"/>
              </w:rPr>
              <w:t xml:space="preserve">site compliance </w:t>
            </w:r>
            <w:r w:rsidRPr="0032577B">
              <w:rPr>
                <w:rFonts w:asciiTheme="minorHAnsi" w:hAnsiTheme="minorHAnsi" w:cstheme="minorHAnsi"/>
                <w:sz w:val="22"/>
                <w:szCs w:val="22"/>
              </w:rPr>
              <w:t>environmental regulations regarding hazardous substance</w:t>
            </w:r>
            <w:r w:rsidR="0001304F">
              <w:rPr>
                <w:rFonts w:asciiTheme="minorHAnsi" w:hAnsiTheme="minorHAnsi" w:cstheme="minorHAnsi"/>
                <w:sz w:val="22"/>
                <w:szCs w:val="22"/>
              </w:rPr>
              <w:t>.</w:t>
            </w:r>
          </w:p>
          <w:p w:rsidR="00565CE8" w:rsidRPr="0032577B" w:rsidRDefault="00565CE8" w:rsidP="00565CE8">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Ensure that all site personnel and visitor adhere to the projects HSE procedure and plans. </w:t>
            </w:r>
          </w:p>
          <w:p w:rsidR="00565CE8" w:rsidRPr="0032577B" w:rsidRDefault="00565CE8" w:rsidP="00565CE8">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Inspection of worksite to correct, improve and prevent unsafe acts and joint inspection with consultant, </w:t>
            </w:r>
            <w:r w:rsidR="00F9015A" w:rsidRPr="0032577B">
              <w:rPr>
                <w:rFonts w:asciiTheme="minorHAnsi" w:hAnsiTheme="minorHAnsi" w:cstheme="minorHAnsi"/>
                <w:sz w:val="22"/>
                <w:szCs w:val="22"/>
              </w:rPr>
              <w:t xml:space="preserve">Project </w:t>
            </w:r>
            <w:r w:rsidRPr="0032577B">
              <w:rPr>
                <w:rFonts w:asciiTheme="minorHAnsi" w:hAnsiTheme="minorHAnsi" w:cstheme="minorHAnsi"/>
                <w:sz w:val="22"/>
                <w:szCs w:val="22"/>
              </w:rPr>
              <w:t>managers &amp;</w:t>
            </w:r>
            <w:r w:rsidR="00F9015A" w:rsidRPr="0032577B">
              <w:rPr>
                <w:rFonts w:asciiTheme="minorHAnsi" w:hAnsiTheme="minorHAnsi" w:cstheme="minorHAnsi"/>
                <w:sz w:val="22"/>
                <w:szCs w:val="22"/>
              </w:rPr>
              <w:t xml:space="preserve">Project </w:t>
            </w:r>
            <w:r w:rsidRPr="0032577B">
              <w:rPr>
                <w:rFonts w:asciiTheme="minorHAnsi" w:hAnsiTheme="minorHAnsi" w:cstheme="minorHAnsi"/>
                <w:sz w:val="22"/>
                <w:szCs w:val="22"/>
              </w:rPr>
              <w:t>key personnel</w:t>
            </w:r>
            <w:r w:rsidR="00A9295D" w:rsidRPr="0032577B">
              <w:rPr>
                <w:rFonts w:asciiTheme="minorHAnsi" w:hAnsiTheme="minorHAnsi" w:cstheme="minorHAnsi"/>
                <w:sz w:val="22"/>
                <w:szCs w:val="22"/>
              </w:rPr>
              <w:t xml:space="preserve"> vis a vis </w:t>
            </w:r>
            <w:r w:rsidR="00E45B2D" w:rsidRPr="0032577B">
              <w:rPr>
                <w:rFonts w:asciiTheme="minorHAnsi" w:hAnsiTheme="minorHAnsi" w:cstheme="minorHAnsi"/>
                <w:sz w:val="22"/>
                <w:szCs w:val="22"/>
              </w:rPr>
              <w:t xml:space="preserve">Implementation of general site rules and ensuring Health, Safety &amp; Environmental policy requirements are met. </w:t>
            </w:r>
          </w:p>
          <w:p w:rsidR="00565CE8" w:rsidRPr="0032577B" w:rsidRDefault="00565CE8" w:rsidP="007F770F">
            <w:pPr>
              <w:pStyle w:val="ListParagraph"/>
              <w:numPr>
                <w:ilvl w:val="0"/>
                <w:numId w:val="29"/>
              </w:numPr>
              <w:spacing w:before="60"/>
              <w:ind w:left="270" w:hanging="270"/>
              <w:jc w:val="both"/>
              <w:rPr>
                <w:rFonts w:asciiTheme="minorHAnsi" w:hAnsiTheme="minorHAnsi"/>
                <w:sz w:val="22"/>
                <w:szCs w:val="22"/>
              </w:rPr>
            </w:pPr>
            <w:r w:rsidRPr="0032577B">
              <w:rPr>
                <w:rFonts w:asciiTheme="minorHAnsi" w:hAnsiTheme="minorHAnsi" w:cstheme="minorHAnsi"/>
                <w:sz w:val="22"/>
                <w:szCs w:val="22"/>
              </w:rPr>
              <w:t>Conduct frequent audits and inspections Offshore operation (Barge material loading and unloading, Sea Water breaki</w:t>
            </w:r>
            <w:r w:rsidR="007F770F">
              <w:rPr>
                <w:rFonts w:asciiTheme="minorHAnsi" w:hAnsiTheme="minorHAnsi" w:cstheme="minorHAnsi"/>
                <w:sz w:val="22"/>
                <w:szCs w:val="22"/>
              </w:rPr>
              <w:t>ng, dredging, back filling etc).</w:t>
            </w:r>
          </w:p>
        </w:tc>
      </w:tr>
      <w:tr w:rsidR="00565CE8" w:rsidRPr="0032577B" w:rsidTr="00914465">
        <w:tc>
          <w:tcPr>
            <w:tcW w:w="9645" w:type="dxa"/>
            <w:gridSpan w:val="5"/>
          </w:tcPr>
          <w:p w:rsidR="00437BF2" w:rsidRPr="0032577B" w:rsidRDefault="00E45B2D">
            <w:pPr>
              <w:pStyle w:val="Default"/>
              <w:spacing w:before="10" w:after="10"/>
              <w:jc w:val="both"/>
              <w:rPr>
                <w:rFonts w:asciiTheme="minorHAnsi" w:hAnsiTheme="minorHAnsi"/>
                <w:b/>
                <w:bCs/>
                <w:sz w:val="22"/>
                <w:szCs w:val="22"/>
              </w:rPr>
            </w:pPr>
            <w:r w:rsidRPr="0032577B">
              <w:rPr>
                <w:rFonts w:asciiTheme="minorHAnsi" w:hAnsiTheme="minorHAnsi" w:cstheme="minorHAnsi"/>
                <w:b/>
                <w:bCs/>
                <w:sz w:val="22"/>
                <w:szCs w:val="22"/>
              </w:rPr>
              <w:t>Nov2010– Nov 2011</w:t>
            </w:r>
            <w:r w:rsidR="00CB5C66" w:rsidRPr="0032577B">
              <w:rPr>
                <w:rFonts w:asciiTheme="minorHAnsi" w:hAnsiTheme="minorHAnsi" w:cstheme="minorHAnsi"/>
                <w:b/>
                <w:bCs/>
                <w:sz w:val="22"/>
                <w:szCs w:val="22"/>
              </w:rPr>
              <w:t xml:space="preserve"> Employed at </w:t>
            </w:r>
            <w:r w:rsidRPr="0032577B">
              <w:rPr>
                <w:rFonts w:asciiTheme="minorHAnsi" w:hAnsiTheme="minorHAnsi" w:cstheme="minorHAnsi"/>
                <w:b/>
                <w:bCs/>
                <w:sz w:val="22"/>
                <w:szCs w:val="22"/>
              </w:rPr>
              <w:t>Oando Explor</w:t>
            </w:r>
            <w:r w:rsidR="00565CE8" w:rsidRPr="0032577B">
              <w:rPr>
                <w:rFonts w:asciiTheme="minorHAnsi" w:hAnsiTheme="minorHAnsi"/>
                <w:b/>
                <w:bCs/>
                <w:sz w:val="22"/>
                <w:szCs w:val="22"/>
              </w:rPr>
              <w:t>ation and Production | Lagos – Nigeria</w:t>
            </w:r>
          </w:p>
          <w:p w:rsidR="00565CE8" w:rsidRPr="0032577B" w:rsidRDefault="00565CE8" w:rsidP="00565CE8">
            <w:pPr>
              <w:pStyle w:val="Default"/>
              <w:spacing w:before="10" w:after="10"/>
              <w:jc w:val="both"/>
              <w:rPr>
                <w:rFonts w:asciiTheme="minorHAnsi" w:hAnsiTheme="minorHAnsi"/>
                <w:b/>
                <w:bCs/>
                <w:sz w:val="22"/>
                <w:szCs w:val="22"/>
              </w:rPr>
            </w:pPr>
            <w:r w:rsidRPr="0032577B">
              <w:rPr>
                <w:rFonts w:asciiTheme="minorHAnsi" w:hAnsiTheme="minorHAnsi"/>
                <w:b/>
                <w:bCs/>
                <w:sz w:val="22"/>
                <w:szCs w:val="22"/>
              </w:rPr>
              <w:t>‘Health, Safety and Environment Engineer’</w:t>
            </w:r>
            <w:r w:rsidR="004E3ADF" w:rsidRPr="0032577B">
              <w:rPr>
                <w:rFonts w:asciiTheme="minorHAnsi" w:hAnsiTheme="minorHAnsi"/>
                <w:b/>
                <w:bCs/>
                <w:sz w:val="22"/>
                <w:szCs w:val="22"/>
              </w:rPr>
              <w:t xml:space="preserve"> – 1 Year</w:t>
            </w:r>
          </w:p>
        </w:tc>
      </w:tr>
      <w:tr w:rsidR="00565CE8" w:rsidRPr="0032577B" w:rsidTr="00914465">
        <w:tc>
          <w:tcPr>
            <w:tcW w:w="9645" w:type="dxa"/>
            <w:gridSpan w:val="5"/>
          </w:tcPr>
          <w:p w:rsidR="00565CE8" w:rsidRPr="0032577B" w:rsidRDefault="00565CE8" w:rsidP="00565CE8">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Provide advice on HSE matters to all Site Services; to assist them in their direct responsibility for Health, Safety and Environment by promoting their awareness to HSE issues to create and maintain HSE culture that supports the Health, Safety &amp; Environment movement system. </w:t>
            </w:r>
          </w:p>
          <w:p w:rsidR="00565CE8" w:rsidRPr="0032577B" w:rsidRDefault="00565CE8" w:rsidP="00565CE8">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 xml:space="preserve">Liaise and coordinate with HSE Department on Technical matters related to studying &amp; commenting on engineering designs and drawings pertaining to modifications of plant, equipment, installations or projects works to ensure adherence to HSE rules, standards and codes of practice, during all phases of implementation on Site. </w:t>
            </w:r>
          </w:p>
          <w:p w:rsidR="00565CE8" w:rsidRPr="007F770F" w:rsidRDefault="00565CE8" w:rsidP="007F770F">
            <w:pPr>
              <w:pStyle w:val="ListParagraph"/>
              <w:numPr>
                <w:ilvl w:val="0"/>
                <w:numId w:val="29"/>
              </w:numPr>
              <w:spacing w:before="60"/>
              <w:ind w:left="270" w:hanging="270"/>
              <w:jc w:val="both"/>
              <w:rPr>
                <w:rFonts w:asciiTheme="minorHAnsi" w:hAnsiTheme="minorHAnsi" w:cstheme="minorHAnsi"/>
                <w:sz w:val="22"/>
                <w:szCs w:val="22"/>
              </w:rPr>
            </w:pPr>
            <w:r w:rsidRPr="0032577B">
              <w:rPr>
                <w:rFonts w:asciiTheme="minorHAnsi" w:hAnsiTheme="minorHAnsi" w:cstheme="minorHAnsi"/>
                <w:sz w:val="22"/>
                <w:szCs w:val="22"/>
              </w:rPr>
              <w:t>Assist in the formulation, development and implementation of field HSEMS elements and programs through the organization of resources and documentation for a sound performance. Ensure the availability of current HSE manuals, codes of practices, standing</w:t>
            </w:r>
            <w:r w:rsidR="00437BF2" w:rsidRPr="0032577B">
              <w:rPr>
                <w:rFonts w:asciiTheme="minorHAnsi" w:hAnsiTheme="minorHAnsi" w:cstheme="minorHAnsi"/>
                <w:sz w:val="22"/>
                <w:szCs w:val="22"/>
              </w:rPr>
              <w:t>.</w:t>
            </w:r>
          </w:p>
        </w:tc>
      </w:tr>
      <w:tr w:rsidR="00D02AB1" w:rsidRPr="0032577B" w:rsidTr="00914465">
        <w:tc>
          <w:tcPr>
            <w:tcW w:w="9645" w:type="dxa"/>
            <w:gridSpan w:val="5"/>
          </w:tcPr>
          <w:p w:rsidR="00D02AB1" w:rsidRPr="0001304F" w:rsidRDefault="00D02AB1" w:rsidP="00D02AB1">
            <w:pPr>
              <w:pStyle w:val="Default"/>
              <w:spacing w:before="10" w:after="10"/>
              <w:jc w:val="both"/>
              <w:rPr>
                <w:rFonts w:asciiTheme="minorHAnsi" w:hAnsiTheme="minorHAnsi" w:cstheme="minorHAnsi"/>
                <w:b/>
                <w:bCs/>
                <w:sz w:val="22"/>
                <w:szCs w:val="22"/>
              </w:rPr>
            </w:pPr>
            <w:r>
              <w:rPr>
                <w:rFonts w:asciiTheme="minorHAnsi" w:hAnsiTheme="minorHAnsi" w:cstheme="minorHAnsi"/>
                <w:b/>
                <w:bCs/>
                <w:sz w:val="22"/>
                <w:szCs w:val="22"/>
              </w:rPr>
              <w:t xml:space="preserve">Jan 2009 – Dec 2009 </w:t>
            </w:r>
            <w:r w:rsidRPr="0032577B">
              <w:rPr>
                <w:rFonts w:asciiTheme="minorHAnsi" w:hAnsiTheme="minorHAnsi" w:cstheme="minorHAnsi"/>
                <w:b/>
                <w:bCs/>
                <w:sz w:val="22"/>
                <w:szCs w:val="22"/>
              </w:rPr>
              <w:t xml:space="preserve">Employed at </w:t>
            </w:r>
            <w:r>
              <w:rPr>
                <w:rFonts w:asciiTheme="minorHAnsi" w:hAnsiTheme="minorHAnsi" w:cstheme="minorHAnsi"/>
                <w:b/>
                <w:bCs/>
                <w:sz w:val="22"/>
                <w:szCs w:val="22"/>
              </w:rPr>
              <w:t xml:space="preserve">Topway Pharmaceuticals PLC </w:t>
            </w:r>
            <w:r w:rsidRPr="0001304F">
              <w:rPr>
                <w:rFonts w:asciiTheme="minorHAnsi" w:hAnsiTheme="minorHAnsi" w:cstheme="minorHAnsi"/>
                <w:b/>
                <w:bCs/>
                <w:sz w:val="22"/>
                <w:szCs w:val="22"/>
              </w:rPr>
              <w:t>| Ilishan Remo, Ogun – Nigeria</w:t>
            </w:r>
          </w:p>
          <w:p w:rsidR="00D02AB1" w:rsidRPr="00D02AB1" w:rsidRDefault="00D02AB1" w:rsidP="0001304F">
            <w:pPr>
              <w:pStyle w:val="Default"/>
              <w:spacing w:before="10" w:after="10"/>
              <w:jc w:val="both"/>
              <w:rPr>
                <w:rFonts w:asciiTheme="minorHAnsi" w:hAnsiTheme="minorHAnsi" w:cstheme="minorHAnsi"/>
                <w:sz w:val="22"/>
                <w:szCs w:val="22"/>
              </w:rPr>
            </w:pPr>
            <w:r w:rsidRPr="0001304F">
              <w:rPr>
                <w:rFonts w:asciiTheme="minorHAnsi" w:hAnsiTheme="minorHAnsi" w:cstheme="minorHAnsi"/>
                <w:b/>
                <w:bCs/>
                <w:sz w:val="22"/>
                <w:szCs w:val="22"/>
              </w:rPr>
              <w:t>‘Environmental Officer’ – 1</w:t>
            </w:r>
            <w:r w:rsidRPr="00D02AB1">
              <w:rPr>
                <w:rFonts w:asciiTheme="minorHAnsi" w:hAnsiTheme="minorHAnsi"/>
                <w:b/>
                <w:bCs/>
                <w:sz w:val="22"/>
                <w:szCs w:val="22"/>
              </w:rPr>
              <w:t xml:space="preserve"> Year</w:t>
            </w:r>
          </w:p>
        </w:tc>
      </w:tr>
      <w:tr w:rsidR="00D02AB1" w:rsidRPr="0032577B" w:rsidTr="00914465">
        <w:tc>
          <w:tcPr>
            <w:tcW w:w="9645" w:type="dxa"/>
            <w:gridSpan w:val="5"/>
          </w:tcPr>
          <w:p w:rsidR="00D02AB1" w:rsidRDefault="00D02AB1" w:rsidP="00565CE8">
            <w:pPr>
              <w:pStyle w:val="ListParagraph"/>
              <w:numPr>
                <w:ilvl w:val="0"/>
                <w:numId w:val="29"/>
              </w:numPr>
              <w:spacing w:before="60"/>
              <w:ind w:left="270" w:hanging="270"/>
              <w:jc w:val="both"/>
              <w:rPr>
                <w:rFonts w:asciiTheme="minorHAnsi" w:hAnsiTheme="minorHAnsi" w:cstheme="minorHAnsi"/>
                <w:sz w:val="22"/>
                <w:szCs w:val="22"/>
              </w:rPr>
            </w:pPr>
            <w:r>
              <w:rPr>
                <w:rFonts w:asciiTheme="minorHAnsi" w:hAnsiTheme="minorHAnsi" w:cstheme="minorHAnsi"/>
                <w:sz w:val="22"/>
                <w:szCs w:val="22"/>
              </w:rPr>
              <w:t>Conduct laboratory analysis of Production water supply and effluent from the production process.</w:t>
            </w:r>
          </w:p>
          <w:p w:rsidR="00D02AB1" w:rsidRDefault="00D02AB1" w:rsidP="00565CE8">
            <w:pPr>
              <w:pStyle w:val="ListParagraph"/>
              <w:numPr>
                <w:ilvl w:val="0"/>
                <w:numId w:val="29"/>
              </w:numPr>
              <w:spacing w:before="60"/>
              <w:ind w:left="270" w:hanging="270"/>
              <w:jc w:val="both"/>
              <w:rPr>
                <w:rFonts w:asciiTheme="minorHAnsi" w:hAnsiTheme="minorHAnsi" w:cstheme="minorHAnsi"/>
                <w:sz w:val="22"/>
                <w:szCs w:val="22"/>
              </w:rPr>
            </w:pPr>
            <w:r>
              <w:rPr>
                <w:rFonts w:asciiTheme="minorHAnsi" w:hAnsiTheme="minorHAnsi" w:cstheme="minorHAnsi"/>
                <w:sz w:val="22"/>
                <w:szCs w:val="22"/>
              </w:rPr>
              <w:t>Conduct indoor air quality campaigns of the different production chambers.</w:t>
            </w:r>
          </w:p>
          <w:p w:rsidR="00D02AB1" w:rsidRPr="0032577B" w:rsidRDefault="009A54DD" w:rsidP="00D02AB1">
            <w:pPr>
              <w:pStyle w:val="ListParagraph"/>
              <w:numPr>
                <w:ilvl w:val="0"/>
                <w:numId w:val="29"/>
              </w:numPr>
              <w:spacing w:before="60"/>
              <w:ind w:left="270" w:hanging="270"/>
              <w:jc w:val="both"/>
              <w:rPr>
                <w:rFonts w:asciiTheme="minorHAnsi" w:hAnsiTheme="minorHAnsi" w:cstheme="minorHAnsi"/>
                <w:sz w:val="22"/>
                <w:szCs w:val="22"/>
              </w:rPr>
            </w:pPr>
            <w:r>
              <w:rPr>
                <w:rFonts w:asciiTheme="minorHAnsi" w:hAnsiTheme="minorHAnsi" w:cstheme="minorHAnsi"/>
                <w:sz w:val="22"/>
                <w:szCs w:val="22"/>
              </w:rPr>
              <w:t xml:space="preserve">Conduct </w:t>
            </w:r>
            <w:r w:rsidR="00D02AB1">
              <w:rPr>
                <w:rFonts w:asciiTheme="minorHAnsi" w:hAnsiTheme="minorHAnsi" w:cstheme="minorHAnsi"/>
                <w:sz w:val="22"/>
                <w:szCs w:val="22"/>
              </w:rPr>
              <w:t>Laboratory analysis as part of Raw materials testing from suppliers.</w:t>
            </w:r>
          </w:p>
        </w:tc>
      </w:tr>
      <w:tr w:rsidR="00F9015A" w:rsidRPr="0032577B" w:rsidTr="00914465">
        <w:trPr>
          <w:gridBefore w:val="1"/>
          <w:wBefore w:w="72" w:type="dxa"/>
        </w:trPr>
        <w:tc>
          <w:tcPr>
            <w:tcW w:w="9573" w:type="dxa"/>
            <w:gridSpan w:val="4"/>
            <w:shd w:val="clear" w:color="auto" w:fill="A6A6A6" w:themeFill="background1" w:themeFillShade="A6"/>
          </w:tcPr>
          <w:p w:rsidR="00437BF2" w:rsidRPr="0032577B" w:rsidRDefault="00E45B2D">
            <w:pPr>
              <w:autoSpaceDE w:val="0"/>
              <w:autoSpaceDN w:val="0"/>
              <w:adjustRightInd w:val="0"/>
              <w:spacing w:before="60"/>
              <w:jc w:val="center"/>
              <w:rPr>
                <w:rFonts w:asciiTheme="minorHAnsi" w:hAnsiTheme="minorHAnsi"/>
                <w:b/>
                <w:bCs/>
                <w:sz w:val="22"/>
                <w:szCs w:val="22"/>
              </w:rPr>
            </w:pPr>
            <w:r w:rsidRPr="0032577B">
              <w:rPr>
                <w:rFonts w:asciiTheme="minorHAnsi" w:hAnsiTheme="minorHAnsi"/>
                <w:b/>
                <w:bCs/>
                <w:sz w:val="22"/>
                <w:szCs w:val="22"/>
              </w:rPr>
              <w:t>Skills and Competencies</w:t>
            </w:r>
          </w:p>
        </w:tc>
      </w:tr>
      <w:tr w:rsidR="00F9015A" w:rsidRPr="0032577B" w:rsidTr="00BF6991">
        <w:trPr>
          <w:gridBefore w:val="1"/>
          <w:wBefore w:w="72" w:type="dxa"/>
          <w:trHeight w:val="696"/>
        </w:trPr>
        <w:tc>
          <w:tcPr>
            <w:tcW w:w="9573" w:type="dxa"/>
            <w:gridSpan w:val="4"/>
          </w:tcPr>
          <w:p w:rsidR="00F9015A" w:rsidRPr="0032577B" w:rsidRDefault="00F9015A" w:rsidP="00E138AF">
            <w:pPr>
              <w:autoSpaceDE w:val="0"/>
              <w:autoSpaceDN w:val="0"/>
              <w:adjustRightInd w:val="0"/>
              <w:spacing w:before="60"/>
              <w:jc w:val="both"/>
              <w:rPr>
                <w:rFonts w:asciiTheme="minorHAnsi" w:hAnsiTheme="minorHAnsi"/>
                <w:sz w:val="22"/>
                <w:szCs w:val="22"/>
              </w:rPr>
            </w:pPr>
            <w:r w:rsidRPr="0032577B">
              <w:rPr>
                <w:rFonts w:asciiTheme="minorHAnsi" w:hAnsiTheme="minorHAnsi"/>
                <w:sz w:val="22"/>
                <w:szCs w:val="22"/>
              </w:rPr>
              <w:t xml:space="preserve">AERMOD, Predictor 7810, </w:t>
            </w:r>
            <w:r w:rsidRPr="0032577B">
              <w:rPr>
                <w:rFonts w:asciiTheme="minorHAnsi" w:eastAsia="Arial Unicode MS" w:hAnsiTheme="minorHAnsi"/>
                <w:sz w:val="22"/>
                <w:szCs w:val="22"/>
              </w:rPr>
              <w:t xml:space="preserve">PHAST 6.7, PHAST Risk 6.7, PHA-Pro, </w:t>
            </w:r>
            <w:r w:rsidRPr="0032577B">
              <w:rPr>
                <w:rFonts w:asciiTheme="minorHAnsi" w:hAnsiTheme="minorHAnsi"/>
                <w:sz w:val="22"/>
                <w:szCs w:val="22"/>
              </w:rPr>
              <w:t xml:space="preserve">Microsoft </w:t>
            </w:r>
            <w:r w:rsidR="00A91708" w:rsidRPr="0032577B">
              <w:rPr>
                <w:rFonts w:asciiTheme="minorHAnsi" w:hAnsiTheme="minorHAnsi"/>
                <w:sz w:val="22"/>
                <w:szCs w:val="22"/>
              </w:rPr>
              <w:t xml:space="preserve">(Office, </w:t>
            </w:r>
            <w:r w:rsidRPr="0032577B">
              <w:rPr>
                <w:rFonts w:asciiTheme="minorHAnsi" w:hAnsiTheme="minorHAnsi"/>
                <w:sz w:val="22"/>
                <w:szCs w:val="22"/>
              </w:rPr>
              <w:t>Excel,</w:t>
            </w:r>
            <w:r w:rsidR="00A91708" w:rsidRPr="0032577B">
              <w:rPr>
                <w:rFonts w:asciiTheme="minorHAnsi" w:hAnsiTheme="minorHAnsi"/>
                <w:sz w:val="22"/>
                <w:szCs w:val="22"/>
              </w:rPr>
              <w:t xml:space="preserve"> Word)</w:t>
            </w:r>
            <w:r w:rsidR="007F770F">
              <w:rPr>
                <w:rFonts w:asciiTheme="minorHAnsi" w:hAnsiTheme="minorHAnsi"/>
                <w:sz w:val="22"/>
                <w:szCs w:val="22"/>
              </w:rPr>
              <w:t>,</w:t>
            </w:r>
            <w:r w:rsidRPr="0032577B">
              <w:rPr>
                <w:rFonts w:asciiTheme="minorHAnsi" w:hAnsiTheme="minorHAnsi"/>
                <w:sz w:val="22"/>
                <w:szCs w:val="22"/>
              </w:rPr>
              <w:t xml:space="preserve"> Project Management Professional Training</w:t>
            </w:r>
          </w:p>
        </w:tc>
      </w:tr>
    </w:tbl>
    <w:p w:rsidR="00F9015A" w:rsidRPr="0032577B" w:rsidRDefault="00F9015A" w:rsidP="001E49A3">
      <w:pPr>
        <w:autoSpaceDE w:val="0"/>
        <w:autoSpaceDN w:val="0"/>
        <w:adjustRightInd w:val="0"/>
        <w:spacing w:before="60"/>
        <w:jc w:val="both"/>
        <w:rPr>
          <w:rFonts w:asciiTheme="minorHAnsi" w:hAnsiTheme="minorHAnsi"/>
          <w:sz w:val="22"/>
          <w:szCs w:val="22"/>
        </w:rPr>
      </w:pPr>
    </w:p>
    <w:sectPr w:rsidR="00F9015A" w:rsidRPr="0032577B" w:rsidSect="0001304F">
      <w:type w:val="continuous"/>
      <w:pgSz w:w="11906" w:h="16838" w:code="9"/>
      <w:pgMar w:top="1454" w:right="1109" w:bottom="720" w:left="1440" w:header="28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69F" w:rsidRDefault="00B6169F">
      <w:r>
        <w:separator/>
      </w:r>
    </w:p>
  </w:endnote>
  <w:endnote w:type="continuationSeparator" w:id="1">
    <w:p w:rsidR="00B6169F" w:rsidRDefault="00B61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SXQF Z+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F2" w:rsidRPr="009047E0" w:rsidRDefault="00437BF2" w:rsidP="009B0F7B">
    <w:pPr>
      <w:pStyle w:val="Footer"/>
      <w:jc w:val="right"/>
      <w:rPr>
        <w:rFonts w:ascii="Calibri" w:hAnsi="Calibri"/>
      </w:rPr>
    </w:pPr>
    <w:r w:rsidRPr="009047E0">
      <w:rPr>
        <w:rStyle w:val="PageNumber"/>
        <w:rFonts w:ascii="Calibri" w:hAnsi="Calibri"/>
      </w:rPr>
      <w:t xml:space="preserve">Page </w:t>
    </w:r>
    <w:r w:rsidR="00405956" w:rsidRPr="009047E0">
      <w:rPr>
        <w:rStyle w:val="PageNumber"/>
        <w:rFonts w:ascii="Calibri" w:hAnsi="Calibri"/>
      </w:rPr>
      <w:fldChar w:fldCharType="begin"/>
    </w:r>
    <w:r w:rsidRPr="009047E0">
      <w:rPr>
        <w:rStyle w:val="PageNumber"/>
        <w:rFonts w:ascii="Calibri" w:hAnsi="Calibri"/>
      </w:rPr>
      <w:instrText xml:space="preserve"> PAGE </w:instrText>
    </w:r>
    <w:r w:rsidR="00405956" w:rsidRPr="009047E0">
      <w:rPr>
        <w:rStyle w:val="PageNumber"/>
        <w:rFonts w:ascii="Calibri" w:hAnsi="Calibri"/>
      </w:rPr>
      <w:fldChar w:fldCharType="separate"/>
    </w:r>
    <w:r w:rsidR="00B6169F">
      <w:rPr>
        <w:rStyle w:val="PageNumber"/>
        <w:rFonts w:ascii="Calibri" w:hAnsi="Calibri"/>
      </w:rPr>
      <w:t>1</w:t>
    </w:r>
    <w:r w:rsidR="00405956" w:rsidRPr="009047E0">
      <w:rPr>
        <w:rStyle w:val="PageNumber"/>
        <w:rFonts w:ascii="Calibri" w:hAnsi="Calibri"/>
      </w:rPr>
      <w:fldChar w:fldCharType="end"/>
    </w:r>
    <w:r w:rsidRPr="009047E0">
      <w:rPr>
        <w:rStyle w:val="PageNumber"/>
        <w:rFonts w:ascii="Calibri" w:hAnsi="Calibri"/>
      </w:rPr>
      <w:t xml:space="preserve"> of </w:t>
    </w:r>
    <w:r w:rsidR="001E49A3">
      <w:rPr>
        <w:rStyle w:val="PageNumber"/>
        <w:rFonts w:ascii="Calibri" w:hAnsi="Calibri"/>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69F" w:rsidRDefault="00B6169F">
      <w:r>
        <w:separator/>
      </w:r>
    </w:p>
  </w:footnote>
  <w:footnote w:type="continuationSeparator" w:id="1">
    <w:p w:rsidR="00B6169F" w:rsidRDefault="00B6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04" w:type="dxa"/>
      <w:tblInd w:w="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300"/>
      <w:gridCol w:w="3204"/>
    </w:tblGrid>
    <w:tr w:rsidR="00437BF2" w:rsidTr="00A91822">
      <w:trPr>
        <w:trHeight w:val="1787"/>
      </w:trPr>
      <w:tc>
        <w:tcPr>
          <w:tcW w:w="6300" w:type="dxa"/>
        </w:tcPr>
        <w:p w:rsidR="006303CD" w:rsidRDefault="006303CD" w:rsidP="00EA206B">
          <w:pPr>
            <w:rPr>
              <w:rFonts w:ascii="Calibri" w:hAnsi="Calibri" w:cs="Calibri"/>
              <w:b/>
              <w:noProof w:val="0"/>
              <w:sz w:val="20"/>
              <w:lang w:val="en-US" w:eastAsia="en-US"/>
            </w:rPr>
          </w:pPr>
          <w:r>
            <w:rPr>
              <w:rFonts w:ascii="Calibri" w:hAnsi="Calibri" w:cs="Calibri"/>
              <w:b/>
              <w:noProof w:val="0"/>
              <w:sz w:val="48"/>
              <w:szCs w:val="48"/>
              <w:lang w:val="en-US" w:eastAsia="en-US"/>
            </w:rPr>
            <w:t>Akinola</w:t>
          </w:r>
        </w:p>
        <w:p w:rsidR="00437BF2" w:rsidRPr="006303CD" w:rsidRDefault="00437BF2" w:rsidP="00EA206B">
          <w:pPr>
            <w:rPr>
              <w:rFonts w:ascii="Calibri" w:hAnsi="Calibri" w:cs="Calibri"/>
              <w:b/>
              <w:noProof w:val="0"/>
              <w:sz w:val="20"/>
              <w:lang w:val="en-US" w:eastAsia="en-US"/>
            </w:rPr>
          </w:pPr>
          <w:r>
            <w:rPr>
              <w:rFonts w:ascii="Calibri" w:hAnsi="Calibri" w:cs="Calibri"/>
              <w:b/>
              <w:noProof w:val="0"/>
              <w:sz w:val="20"/>
              <w:lang w:val="en-US" w:eastAsia="en-US"/>
            </w:rPr>
            <w:t xml:space="preserve">Email: </w:t>
          </w:r>
          <w:hyperlink r:id="rId1" w:history="1">
            <w:r w:rsidR="006303CD" w:rsidRPr="00E23A83">
              <w:rPr>
                <w:rStyle w:val="Hyperlink"/>
                <w:rFonts w:ascii="Calibri" w:hAnsi="Calibri" w:cs="Calibri"/>
                <w:b/>
                <w:noProof w:val="0"/>
                <w:sz w:val="20"/>
                <w:lang w:val="en-US" w:eastAsia="en-US"/>
              </w:rPr>
              <w:t>akinola.379954@2freemal.com</w:t>
            </w:r>
          </w:hyperlink>
          <w:r w:rsidR="006303CD">
            <w:rPr>
              <w:rFonts w:ascii="Calibri" w:hAnsi="Calibri" w:cs="Calibri"/>
              <w:b/>
              <w:noProof w:val="0"/>
              <w:sz w:val="20"/>
              <w:lang w:val="en-US" w:eastAsia="en-US"/>
            </w:rPr>
            <w:t xml:space="preserve"> </w:t>
          </w:r>
        </w:p>
        <w:p w:rsidR="00437BF2" w:rsidRPr="00DB6383" w:rsidRDefault="00DB6383" w:rsidP="006C300E">
          <w:pPr>
            <w:rPr>
              <w:rFonts w:asciiTheme="minorHAnsi" w:hAnsiTheme="minorHAnsi"/>
              <w:b/>
              <w:sz w:val="26"/>
              <w:szCs w:val="26"/>
              <w:u w:val="single"/>
            </w:rPr>
          </w:pPr>
          <w:r w:rsidRPr="00DB6383">
            <w:rPr>
              <w:rFonts w:asciiTheme="minorHAnsi" w:hAnsiTheme="minorHAnsi"/>
              <w:b/>
              <w:sz w:val="26"/>
              <w:szCs w:val="26"/>
              <w:u w:val="single"/>
            </w:rPr>
            <w:t xml:space="preserve">Environment, Health and Safety </w:t>
          </w:r>
          <w:r w:rsidR="00A91822" w:rsidRPr="00DB6383">
            <w:rPr>
              <w:rFonts w:asciiTheme="minorHAnsi" w:hAnsiTheme="minorHAnsi"/>
              <w:b/>
              <w:sz w:val="26"/>
              <w:szCs w:val="26"/>
              <w:u w:val="single"/>
            </w:rPr>
            <w:t>Specialist</w:t>
          </w:r>
          <w:r w:rsidR="006C300E">
            <w:rPr>
              <w:rFonts w:asciiTheme="minorHAnsi" w:hAnsiTheme="minorHAnsi"/>
              <w:b/>
              <w:sz w:val="26"/>
              <w:szCs w:val="26"/>
              <w:u w:val="single"/>
            </w:rPr>
            <w:t>/Consultant</w:t>
          </w:r>
        </w:p>
      </w:tc>
      <w:tc>
        <w:tcPr>
          <w:tcW w:w="3204" w:type="dxa"/>
        </w:tcPr>
        <w:p w:rsidR="00437BF2" w:rsidRDefault="00437BF2" w:rsidP="00EA206B">
          <w:pPr>
            <w:rPr>
              <w:b/>
              <w:sz w:val="28"/>
            </w:rPr>
          </w:pPr>
          <w:r>
            <w:rPr>
              <w:b/>
              <w:sz w:val="28"/>
              <w:lang w:val="en-US" w:eastAsia="en-US"/>
            </w:rPr>
            <w:drawing>
              <wp:inline distT="0" distB="0" distL="0" distR="0">
                <wp:extent cx="986790" cy="107378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86790" cy="1073785"/>
                        </a:xfrm>
                        <a:prstGeom prst="rect">
                          <a:avLst/>
                        </a:prstGeom>
                        <a:noFill/>
                        <a:ln w="9525">
                          <a:noFill/>
                          <a:miter lim="800000"/>
                          <a:headEnd/>
                          <a:tailEnd/>
                        </a:ln>
                      </pic:spPr>
                    </pic:pic>
                  </a:graphicData>
                </a:graphic>
              </wp:inline>
            </w:drawing>
          </w:r>
        </w:p>
      </w:tc>
    </w:tr>
  </w:tbl>
  <w:p w:rsidR="00437BF2" w:rsidRPr="008B7B4C" w:rsidRDefault="00437BF2" w:rsidP="00FB28CD">
    <w:pPr>
      <w:ind w:left="864" w:firstLine="432"/>
      <w:rPr>
        <w:rFonts w:ascii="Calibri" w:hAnsi="Calibri" w:cs="Calibri"/>
        <w:b/>
        <w:noProof w:val="0"/>
        <w:sz w:val="20"/>
        <w:lang w:val="en-US" w:eastAsia="en-US"/>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A642CCE"/>
    <w:lvl w:ilvl="0">
      <w:start w:val="1"/>
      <w:numFmt w:val="decimal"/>
      <w:pStyle w:val="ListNumber4"/>
      <w:lvlText w:val="%1."/>
      <w:lvlJc w:val="left"/>
      <w:pPr>
        <w:tabs>
          <w:tab w:val="num" w:pos="1209"/>
        </w:tabs>
        <w:ind w:left="1209" w:hanging="360"/>
      </w:pPr>
    </w:lvl>
  </w:abstractNum>
  <w:abstractNum w:abstractNumId="1">
    <w:nsid w:val="FFFFFFFE"/>
    <w:multiLevelType w:val="singleLevel"/>
    <w:tmpl w:val="7C86BE8C"/>
    <w:lvl w:ilvl="0">
      <w:numFmt w:val="decimal"/>
      <w:pStyle w:val="Bullet"/>
      <w:lvlText w:val="*"/>
      <w:lvlJc w:val="left"/>
    </w:lvl>
  </w:abstractNum>
  <w:abstractNum w:abstractNumId="2">
    <w:nsid w:val="00A60B66"/>
    <w:multiLevelType w:val="hybridMultilevel"/>
    <w:tmpl w:val="9A72B540"/>
    <w:lvl w:ilvl="0" w:tplc="1206D4D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C2BF9"/>
    <w:multiLevelType w:val="hybridMultilevel"/>
    <w:tmpl w:val="6770BDC4"/>
    <w:lvl w:ilvl="0" w:tplc="9684C04A">
      <w:start w:val="1"/>
      <w:numFmt w:val="bullet"/>
      <w:lvlText w:val="­"/>
      <w:lvlJc w:val="left"/>
      <w:pPr>
        <w:ind w:left="1145" w:hanging="360"/>
      </w:pPr>
      <w:rPr>
        <w:rFonts w:ascii="Courier New" w:hAnsi="Courier New"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084B5F8F"/>
    <w:multiLevelType w:val="hybridMultilevel"/>
    <w:tmpl w:val="9000FAEC"/>
    <w:lvl w:ilvl="0" w:tplc="04090009">
      <w:start w:val="1"/>
      <w:numFmt w:val="bullet"/>
      <w:lvlText w:val=""/>
      <w:lvlJc w:val="left"/>
      <w:pPr>
        <w:tabs>
          <w:tab w:val="num" w:pos="624"/>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21333D"/>
    <w:multiLevelType w:val="hybridMultilevel"/>
    <w:tmpl w:val="F118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646AF"/>
    <w:multiLevelType w:val="hybridMultilevel"/>
    <w:tmpl w:val="EF38D36C"/>
    <w:lvl w:ilvl="0" w:tplc="69B49C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8C63ED"/>
    <w:multiLevelType w:val="hybridMultilevel"/>
    <w:tmpl w:val="77F2DFB0"/>
    <w:lvl w:ilvl="0" w:tplc="9684C04A">
      <w:start w:val="1"/>
      <w:numFmt w:val="bullet"/>
      <w:lvlText w:val="­"/>
      <w:lvlJc w:val="left"/>
      <w:pPr>
        <w:ind w:left="1211" w:hanging="360"/>
      </w:pPr>
      <w:rPr>
        <w:rFonts w:ascii="Courier New" w:hAnsi="Courier New" w:hint="default"/>
      </w:rPr>
    </w:lvl>
    <w:lvl w:ilvl="1" w:tplc="9684C04A">
      <w:start w:val="1"/>
      <w:numFmt w:val="bullet"/>
      <w:lvlText w:val="­"/>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11870D7B"/>
    <w:multiLevelType w:val="hybridMultilevel"/>
    <w:tmpl w:val="C2AA71F2"/>
    <w:lvl w:ilvl="0" w:tplc="2884D5A4">
      <w:numFmt w:val="bullet"/>
      <w:lvlText w:val="–"/>
      <w:lvlJc w:val="left"/>
      <w:pPr>
        <w:tabs>
          <w:tab w:val="num" w:pos="624"/>
        </w:tabs>
        <w:ind w:left="624" w:hanging="264"/>
      </w:pPr>
      <w:rPr>
        <w:rFonts w:ascii="Garamond" w:eastAsia="Times New Roman" w:hAnsi="Garamond" w:cs="Times New Roman" w:hint="default"/>
      </w:rPr>
    </w:lvl>
    <w:lvl w:ilvl="1" w:tplc="2884D5A4">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C867E3"/>
    <w:multiLevelType w:val="hybridMultilevel"/>
    <w:tmpl w:val="6030924C"/>
    <w:lvl w:ilvl="0" w:tplc="B84CB326">
      <w:start w:val="1"/>
      <w:numFmt w:val="bullet"/>
      <w:pStyle w:val="A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9A4129"/>
    <w:multiLevelType w:val="hybridMultilevel"/>
    <w:tmpl w:val="098241D0"/>
    <w:lvl w:ilvl="0" w:tplc="0409000B">
      <w:start w:val="1"/>
      <w:numFmt w:val="bullet"/>
      <w:lvlText w:val=""/>
      <w:lvlJc w:val="left"/>
      <w:pPr>
        <w:tabs>
          <w:tab w:val="num" w:pos="624"/>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78209F6"/>
    <w:multiLevelType w:val="hybridMultilevel"/>
    <w:tmpl w:val="BFCC6C82"/>
    <w:lvl w:ilvl="0" w:tplc="978C75CA">
      <w:start w:val="1"/>
      <w:numFmt w:val="bullet"/>
      <w:lvlText w:val="­"/>
      <w:lvlJc w:val="left"/>
      <w:pPr>
        <w:tabs>
          <w:tab w:val="num" w:pos="624"/>
        </w:tabs>
        <w:ind w:left="624" w:hanging="264"/>
      </w:pPr>
      <w:rPr>
        <w:rFonts w:ascii="Courier New" w:hAnsi="Courier New" w:hint="default"/>
      </w:rPr>
    </w:lvl>
    <w:lvl w:ilvl="1" w:tplc="2884D5A4">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B51DCD"/>
    <w:multiLevelType w:val="hybridMultilevel"/>
    <w:tmpl w:val="E0A4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814B0"/>
    <w:multiLevelType w:val="hybridMultilevel"/>
    <w:tmpl w:val="BB0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C617B"/>
    <w:multiLevelType w:val="hybridMultilevel"/>
    <w:tmpl w:val="CC788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0A12BA"/>
    <w:multiLevelType w:val="hybridMultilevel"/>
    <w:tmpl w:val="15E4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351573"/>
    <w:multiLevelType w:val="multilevel"/>
    <w:tmpl w:val="07F212F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Tahoma"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Tahoma"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Tahoma" w:hint="default"/>
      </w:rPr>
    </w:lvl>
    <w:lvl w:ilvl="8" w:tentative="1">
      <w:start w:val="1"/>
      <w:numFmt w:val="bullet"/>
      <w:lvlText w:val=""/>
      <w:lvlJc w:val="left"/>
      <w:pPr>
        <w:ind w:left="6120" w:hanging="360"/>
      </w:pPr>
      <w:rPr>
        <w:rFonts w:ascii="Wingdings" w:hAnsi="Wingdings" w:hint="default"/>
      </w:rPr>
    </w:lvl>
  </w:abstractNum>
  <w:abstractNum w:abstractNumId="17">
    <w:nsid w:val="30C40296"/>
    <w:multiLevelType w:val="hybridMultilevel"/>
    <w:tmpl w:val="D388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E168B3"/>
    <w:multiLevelType w:val="hybridMultilevel"/>
    <w:tmpl w:val="C3120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F07DEB"/>
    <w:multiLevelType w:val="hybridMultilevel"/>
    <w:tmpl w:val="C602D0E6"/>
    <w:lvl w:ilvl="0" w:tplc="0409000D">
      <w:start w:val="1"/>
      <w:numFmt w:val="bullet"/>
      <w:lvlText w:val=""/>
      <w:lvlJc w:val="left"/>
      <w:pPr>
        <w:tabs>
          <w:tab w:val="num" w:pos="624"/>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F178AB"/>
    <w:multiLevelType w:val="hybridMultilevel"/>
    <w:tmpl w:val="B0F8A6F8"/>
    <w:lvl w:ilvl="0" w:tplc="978C75C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3248D2"/>
    <w:multiLevelType w:val="hybridMultilevel"/>
    <w:tmpl w:val="E7E02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93689E"/>
    <w:multiLevelType w:val="hybridMultilevel"/>
    <w:tmpl w:val="9EE2E4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8118DA"/>
    <w:multiLevelType w:val="hybridMultilevel"/>
    <w:tmpl w:val="362234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53E35"/>
    <w:multiLevelType w:val="hybridMultilevel"/>
    <w:tmpl w:val="533C774C"/>
    <w:lvl w:ilvl="0" w:tplc="9684C04A">
      <w:start w:val="1"/>
      <w:numFmt w:val="bullet"/>
      <w:lvlText w:val="­"/>
      <w:lvlJc w:val="left"/>
      <w:pPr>
        <w:tabs>
          <w:tab w:val="num" w:pos="624"/>
        </w:tabs>
        <w:ind w:left="624" w:hanging="26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AE29C0"/>
    <w:multiLevelType w:val="hybridMultilevel"/>
    <w:tmpl w:val="A96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05B18"/>
    <w:multiLevelType w:val="hybridMultilevel"/>
    <w:tmpl w:val="D940209A"/>
    <w:lvl w:ilvl="0" w:tplc="9684C04A">
      <w:start w:val="1"/>
      <w:numFmt w:val="bullet"/>
      <w:lvlText w:val="­"/>
      <w:lvlJc w:val="left"/>
      <w:pPr>
        <w:tabs>
          <w:tab w:val="num" w:pos="624"/>
        </w:tabs>
        <w:ind w:left="624" w:hanging="26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A3239F"/>
    <w:multiLevelType w:val="hybridMultilevel"/>
    <w:tmpl w:val="907EA78C"/>
    <w:lvl w:ilvl="0" w:tplc="04090009">
      <w:start w:val="1"/>
      <w:numFmt w:val="bullet"/>
      <w:lvlText w:val=""/>
      <w:lvlJc w:val="left"/>
      <w:pPr>
        <w:tabs>
          <w:tab w:val="num" w:pos="624"/>
        </w:tabs>
        <w:ind w:left="624" w:hanging="264"/>
      </w:pPr>
      <w:rPr>
        <w:rFonts w:ascii="Wingdings" w:hAnsi="Wingdings" w:hint="default"/>
      </w:rPr>
    </w:lvl>
    <w:lvl w:ilvl="1" w:tplc="2884D5A4">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39C2215"/>
    <w:multiLevelType w:val="hybridMultilevel"/>
    <w:tmpl w:val="5C52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F15F90"/>
    <w:multiLevelType w:val="hybridMultilevel"/>
    <w:tmpl w:val="C28AC7E6"/>
    <w:lvl w:ilvl="0" w:tplc="04090005">
      <w:start w:val="1"/>
      <w:numFmt w:val="bullet"/>
      <w:lvlText w:val=""/>
      <w:lvlJc w:val="left"/>
      <w:pPr>
        <w:tabs>
          <w:tab w:val="num" w:pos="624"/>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DE5486"/>
    <w:multiLevelType w:val="hybridMultilevel"/>
    <w:tmpl w:val="4BA8ED32"/>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2AC7B76"/>
    <w:multiLevelType w:val="hybridMultilevel"/>
    <w:tmpl w:val="55FC3A76"/>
    <w:lvl w:ilvl="0" w:tplc="9684C0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57E77"/>
    <w:multiLevelType w:val="hybridMultilevel"/>
    <w:tmpl w:val="BF42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4"/>
  </w:num>
  <w:num w:numId="5">
    <w:abstractNumId w:val="19"/>
  </w:num>
  <w:num w:numId="6">
    <w:abstractNumId w:val="29"/>
  </w:num>
  <w:num w:numId="7">
    <w:abstractNumId w:val="10"/>
  </w:num>
  <w:num w:numId="8">
    <w:abstractNumId w:val="31"/>
  </w:num>
  <w:num w:numId="9">
    <w:abstractNumId w:val="3"/>
  </w:num>
  <w:num w:numId="10">
    <w:abstractNumId w:val="7"/>
  </w:num>
  <w:num w:numId="11">
    <w:abstractNumId w:val="23"/>
  </w:num>
  <w:num w:numId="12">
    <w:abstractNumId w:val="27"/>
  </w:num>
  <w:num w:numId="13">
    <w:abstractNumId w:val="24"/>
  </w:num>
  <w:num w:numId="14">
    <w:abstractNumId w:val="26"/>
  </w:num>
  <w:num w:numId="15">
    <w:abstractNumId w:val="8"/>
  </w:num>
  <w:num w:numId="16">
    <w:abstractNumId w:val="1"/>
    <w:lvlOverride w:ilvl="0">
      <w:lvl w:ilvl="0">
        <w:start w:val="1"/>
        <w:numFmt w:val="bullet"/>
        <w:pStyle w:val="Bullet"/>
        <w:lvlText w:val=""/>
        <w:legacy w:legacy="1" w:legacySpace="0" w:legacyIndent="360"/>
        <w:lvlJc w:val="left"/>
        <w:pPr>
          <w:ind w:left="3600" w:hanging="360"/>
        </w:pPr>
        <w:rPr>
          <w:rFonts w:ascii="Symbol" w:hAnsi="Symbol" w:hint="default"/>
        </w:rPr>
      </w:lvl>
    </w:lvlOverride>
  </w:num>
  <w:num w:numId="17">
    <w:abstractNumId w:val="1"/>
    <w:lvlOverride w:ilvl="0">
      <w:lvl w:ilvl="0">
        <w:start w:val="1"/>
        <w:numFmt w:val="bullet"/>
        <w:pStyle w:val="Bullet"/>
        <w:lvlText w:val=""/>
        <w:lvlJc w:val="left"/>
        <w:pPr>
          <w:tabs>
            <w:tab w:val="num" w:pos="3240"/>
          </w:tabs>
          <w:ind w:left="3240" w:hanging="360"/>
        </w:pPr>
        <w:rPr>
          <w:rFonts w:ascii="Wingdings 3" w:hAnsi="Wingdings 3" w:hint="default"/>
          <w:color w:val="999999"/>
          <w:sz w:val="18"/>
        </w:rPr>
      </w:lvl>
    </w:lvlOverride>
  </w:num>
  <w:num w:numId="18">
    <w:abstractNumId w:val="6"/>
  </w:num>
  <w:num w:numId="19">
    <w:abstractNumId w:val="20"/>
  </w:num>
  <w:num w:numId="20">
    <w:abstractNumId w:val="21"/>
  </w:num>
  <w:num w:numId="21">
    <w:abstractNumId w:val="18"/>
  </w:num>
  <w:num w:numId="22">
    <w:abstractNumId w:val="17"/>
  </w:num>
  <w:num w:numId="23">
    <w:abstractNumId w:val="30"/>
  </w:num>
  <w:num w:numId="24">
    <w:abstractNumId w:val="14"/>
  </w:num>
  <w:num w:numId="25">
    <w:abstractNumId w:val="16"/>
  </w:num>
  <w:num w:numId="26">
    <w:abstractNumId w:val="15"/>
  </w:num>
  <w:num w:numId="27">
    <w:abstractNumId w:val="32"/>
  </w:num>
  <w:num w:numId="28">
    <w:abstractNumId w:val="13"/>
  </w:num>
  <w:num w:numId="29">
    <w:abstractNumId w:val="25"/>
  </w:num>
  <w:num w:numId="30">
    <w:abstractNumId w:val="28"/>
  </w:num>
  <w:num w:numId="31">
    <w:abstractNumId w:val="22"/>
  </w:num>
  <w:num w:numId="32">
    <w:abstractNumId w:val="5"/>
  </w:num>
  <w:num w:numId="33">
    <w:abstractNumId w:val="2"/>
  </w:num>
  <w:num w:numId="34">
    <w:abstractNumId w:val="1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32"/>
  <w:hyphenationZone w:val="425"/>
  <w:drawingGridHorizontalSpacing w:val="142"/>
  <w:drawingGridVerticalSpacing w:val="142"/>
  <w:doNotUseMarginsForDrawingGridOrigin/>
  <w:drawingGridHorizontalOrigin w:val="1134"/>
  <w:drawingGridVerticalOrigin w:val="1701"/>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4A0275"/>
    <w:rsid w:val="00010913"/>
    <w:rsid w:val="0001304F"/>
    <w:rsid w:val="00015698"/>
    <w:rsid w:val="000173A9"/>
    <w:rsid w:val="000223A0"/>
    <w:rsid w:val="0002330E"/>
    <w:rsid w:val="00024E38"/>
    <w:rsid w:val="00025FE8"/>
    <w:rsid w:val="000306DE"/>
    <w:rsid w:val="00032D35"/>
    <w:rsid w:val="00043F98"/>
    <w:rsid w:val="00047EA4"/>
    <w:rsid w:val="00050F5E"/>
    <w:rsid w:val="00051755"/>
    <w:rsid w:val="00051A50"/>
    <w:rsid w:val="000523A9"/>
    <w:rsid w:val="00060898"/>
    <w:rsid w:val="00062299"/>
    <w:rsid w:val="000648E6"/>
    <w:rsid w:val="0007259B"/>
    <w:rsid w:val="00073A39"/>
    <w:rsid w:val="00075482"/>
    <w:rsid w:val="00077877"/>
    <w:rsid w:val="00077EF4"/>
    <w:rsid w:val="00080CF7"/>
    <w:rsid w:val="00084C0C"/>
    <w:rsid w:val="00086609"/>
    <w:rsid w:val="0008695F"/>
    <w:rsid w:val="00087D21"/>
    <w:rsid w:val="00091726"/>
    <w:rsid w:val="00091B80"/>
    <w:rsid w:val="00092F64"/>
    <w:rsid w:val="0009455A"/>
    <w:rsid w:val="000963A5"/>
    <w:rsid w:val="000A095A"/>
    <w:rsid w:val="000A0BC3"/>
    <w:rsid w:val="000B106D"/>
    <w:rsid w:val="000B1FB8"/>
    <w:rsid w:val="000B254D"/>
    <w:rsid w:val="000B2E0B"/>
    <w:rsid w:val="000C052A"/>
    <w:rsid w:val="000C3FFE"/>
    <w:rsid w:val="000C5BBE"/>
    <w:rsid w:val="000C61D0"/>
    <w:rsid w:val="000C6D46"/>
    <w:rsid w:val="000D07F6"/>
    <w:rsid w:val="000D1910"/>
    <w:rsid w:val="000D1D80"/>
    <w:rsid w:val="000D5A12"/>
    <w:rsid w:val="000D60EE"/>
    <w:rsid w:val="000E284E"/>
    <w:rsid w:val="000E42C9"/>
    <w:rsid w:val="000E74F1"/>
    <w:rsid w:val="000E7531"/>
    <w:rsid w:val="000E7AC5"/>
    <w:rsid w:val="000E7EC2"/>
    <w:rsid w:val="000F00A2"/>
    <w:rsid w:val="000F32F0"/>
    <w:rsid w:val="000F59EC"/>
    <w:rsid w:val="000F5BDE"/>
    <w:rsid w:val="001023BD"/>
    <w:rsid w:val="00105E75"/>
    <w:rsid w:val="001075BE"/>
    <w:rsid w:val="00107C67"/>
    <w:rsid w:val="00111708"/>
    <w:rsid w:val="00112A8C"/>
    <w:rsid w:val="0011420E"/>
    <w:rsid w:val="00115796"/>
    <w:rsid w:val="001177C4"/>
    <w:rsid w:val="00120056"/>
    <w:rsid w:val="001201A4"/>
    <w:rsid w:val="001210DF"/>
    <w:rsid w:val="00121983"/>
    <w:rsid w:val="00122105"/>
    <w:rsid w:val="00122E7D"/>
    <w:rsid w:val="00124A3D"/>
    <w:rsid w:val="00125FBF"/>
    <w:rsid w:val="00127921"/>
    <w:rsid w:val="00127F71"/>
    <w:rsid w:val="00130E01"/>
    <w:rsid w:val="00131D85"/>
    <w:rsid w:val="00132859"/>
    <w:rsid w:val="001347AE"/>
    <w:rsid w:val="00134C9F"/>
    <w:rsid w:val="00137986"/>
    <w:rsid w:val="00137D6A"/>
    <w:rsid w:val="00141105"/>
    <w:rsid w:val="00144741"/>
    <w:rsid w:val="00147663"/>
    <w:rsid w:val="00150689"/>
    <w:rsid w:val="00152BA9"/>
    <w:rsid w:val="001533E7"/>
    <w:rsid w:val="001547BB"/>
    <w:rsid w:val="001563C2"/>
    <w:rsid w:val="001603CE"/>
    <w:rsid w:val="001621D3"/>
    <w:rsid w:val="00163A80"/>
    <w:rsid w:val="00164120"/>
    <w:rsid w:val="001643C6"/>
    <w:rsid w:val="001650B2"/>
    <w:rsid w:val="00165D4E"/>
    <w:rsid w:val="0017247E"/>
    <w:rsid w:val="001755F5"/>
    <w:rsid w:val="0017655C"/>
    <w:rsid w:val="0017687F"/>
    <w:rsid w:val="00176A30"/>
    <w:rsid w:val="00177399"/>
    <w:rsid w:val="001776F0"/>
    <w:rsid w:val="00181CBB"/>
    <w:rsid w:val="00182777"/>
    <w:rsid w:val="00183529"/>
    <w:rsid w:val="00183DD1"/>
    <w:rsid w:val="00185691"/>
    <w:rsid w:val="0018638A"/>
    <w:rsid w:val="00186FF9"/>
    <w:rsid w:val="00190034"/>
    <w:rsid w:val="00191BC1"/>
    <w:rsid w:val="001936B8"/>
    <w:rsid w:val="001A0339"/>
    <w:rsid w:val="001A1795"/>
    <w:rsid w:val="001A1D46"/>
    <w:rsid w:val="001A3CAA"/>
    <w:rsid w:val="001B13D9"/>
    <w:rsid w:val="001B5520"/>
    <w:rsid w:val="001B6A46"/>
    <w:rsid w:val="001B6EA0"/>
    <w:rsid w:val="001C2895"/>
    <w:rsid w:val="001C2A63"/>
    <w:rsid w:val="001C4451"/>
    <w:rsid w:val="001C5958"/>
    <w:rsid w:val="001C617F"/>
    <w:rsid w:val="001C68E4"/>
    <w:rsid w:val="001D1380"/>
    <w:rsid w:val="001D71A5"/>
    <w:rsid w:val="001E03F7"/>
    <w:rsid w:val="001E041D"/>
    <w:rsid w:val="001E07C8"/>
    <w:rsid w:val="001E1D49"/>
    <w:rsid w:val="001E3A9D"/>
    <w:rsid w:val="001E49A3"/>
    <w:rsid w:val="001E63AC"/>
    <w:rsid w:val="001E6FA1"/>
    <w:rsid w:val="001F1C6F"/>
    <w:rsid w:val="001F4B2E"/>
    <w:rsid w:val="001F6549"/>
    <w:rsid w:val="001F66C3"/>
    <w:rsid w:val="002008A1"/>
    <w:rsid w:val="0020410F"/>
    <w:rsid w:val="00205924"/>
    <w:rsid w:val="00205C4E"/>
    <w:rsid w:val="0020684B"/>
    <w:rsid w:val="00210B9A"/>
    <w:rsid w:val="002125B8"/>
    <w:rsid w:val="0021342F"/>
    <w:rsid w:val="00214056"/>
    <w:rsid w:val="00214886"/>
    <w:rsid w:val="00214A82"/>
    <w:rsid w:val="0021539B"/>
    <w:rsid w:val="002155F9"/>
    <w:rsid w:val="00217233"/>
    <w:rsid w:val="002204F4"/>
    <w:rsid w:val="00221146"/>
    <w:rsid w:val="00225BA0"/>
    <w:rsid w:val="0023376C"/>
    <w:rsid w:val="00236084"/>
    <w:rsid w:val="002405F1"/>
    <w:rsid w:val="0024123B"/>
    <w:rsid w:val="00243033"/>
    <w:rsid w:val="00244ABF"/>
    <w:rsid w:val="00245A1B"/>
    <w:rsid w:val="002477FA"/>
    <w:rsid w:val="00250315"/>
    <w:rsid w:val="002524F7"/>
    <w:rsid w:val="002561F6"/>
    <w:rsid w:val="00257401"/>
    <w:rsid w:val="00261C91"/>
    <w:rsid w:val="002622DB"/>
    <w:rsid w:val="00263963"/>
    <w:rsid w:val="00266698"/>
    <w:rsid w:val="00267C2C"/>
    <w:rsid w:val="00274F63"/>
    <w:rsid w:val="00274FEF"/>
    <w:rsid w:val="0027635B"/>
    <w:rsid w:val="00276F1D"/>
    <w:rsid w:val="002771FC"/>
    <w:rsid w:val="00282855"/>
    <w:rsid w:val="002828BC"/>
    <w:rsid w:val="0028369B"/>
    <w:rsid w:val="00285264"/>
    <w:rsid w:val="00287804"/>
    <w:rsid w:val="00290AA9"/>
    <w:rsid w:val="002914BE"/>
    <w:rsid w:val="00292211"/>
    <w:rsid w:val="00293026"/>
    <w:rsid w:val="002964EA"/>
    <w:rsid w:val="002A0E0B"/>
    <w:rsid w:val="002A405E"/>
    <w:rsid w:val="002A63C5"/>
    <w:rsid w:val="002A73A4"/>
    <w:rsid w:val="002B1F96"/>
    <w:rsid w:val="002B2408"/>
    <w:rsid w:val="002B2817"/>
    <w:rsid w:val="002B350E"/>
    <w:rsid w:val="002B43E2"/>
    <w:rsid w:val="002B52DF"/>
    <w:rsid w:val="002B7997"/>
    <w:rsid w:val="002C17CB"/>
    <w:rsid w:val="002C2082"/>
    <w:rsid w:val="002D1962"/>
    <w:rsid w:val="002D6D42"/>
    <w:rsid w:val="002D6F1B"/>
    <w:rsid w:val="002E08C8"/>
    <w:rsid w:val="002E52B0"/>
    <w:rsid w:val="002E5EC2"/>
    <w:rsid w:val="002E76E7"/>
    <w:rsid w:val="002E7845"/>
    <w:rsid w:val="002F078B"/>
    <w:rsid w:val="002F1E00"/>
    <w:rsid w:val="002F2095"/>
    <w:rsid w:val="002F2CDE"/>
    <w:rsid w:val="002F4742"/>
    <w:rsid w:val="00300AB3"/>
    <w:rsid w:val="00301C24"/>
    <w:rsid w:val="003038C9"/>
    <w:rsid w:val="003049A2"/>
    <w:rsid w:val="00304ECE"/>
    <w:rsid w:val="00305C38"/>
    <w:rsid w:val="00305D62"/>
    <w:rsid w:val="003112CD"/>
    <w:rsid w:val="0031237C"/>
    <w:rsid w:val="003168A3"/>
    <w:rsid w:val="00317C87"/>
    <w:rsid w:val="0032066D"/>
    <w:rsid w:val="0032242D"/>
    <w:rsid w:val="003225A3"/>
    <w:rsid w:val="00323BCB"/>
    <w:rsid w:val="0032577B"/>
    <w:rsid w:val="0032680F"/>
    <w:rsid w:val="00326B9C"/>
    <w:rsid w:val="003300B3"/>
    <w:rsid w:val="00332522"/>
    <w:rsid w:val="003331B8"/>
    <w:rsid w:val="00336AFA"/>
    <w:rsid w:val="00337718"/>
    <w:rsid w:val="00340101"/>
    <w:rsid w:val="003414AD"/>
    <w:rsid w:val="00342317"/>
    <w:rsid w:val="00345BB6"/>
    <w:rsid w:val="0034688B"/>
    <w:rsid w:val="00346B1A"/>
    <w:rsid w:val="00347BFB"/>
    <w:rsid w:val="0035277A"/>
    <w:rsid w:val="0035422E"/>
    <w:rsid w:val="00354F2A"/>
    <w:rsid w:val="0035523B"/>
    <w:rsid w:val="00356D5F"/>
    <w:rsid w:val="00360913"/>
    <w:rsid w:val="003618DC"/>
    <w:rsid w:val="003630C4"/>
    <w:rsid w:val="00363B9F"/>
    <w:rsid w:val="00364774"/>
    <w:rsid w:val="003647B2"/>
    <w:rsid w:val="00365F38"/>
    <w:rsid w:val="00366301"/>
    <w:rsid w:val="00366E7F"/>
    <w:rsid w:val="00367799"/>
    <w:rsid w:val="003714C9"/>
    <w:rsid w:val="00371512"/>
    <w:rsid w:val="003725F0"/>
    <w:rsid w:val="00372E2E"/>
    <w:rsid w:val="00373C9B"/>
    <w:rsid w:val="00374AE5"/>
    <w:rsid w:val="003815E8"/>
    <w:rsid w:val="003834BD"/>
    <w:rsid w:val="0038351E"/>
    <w:rsid w:val="00385E62"/>
    <w:rsid w:val="003873BC"/>
    <w:rsid w:val="00390020"/>
    <w:rsid w:val="00392B7E"/>
    <w:rsid w:val="0039447C"/>
    <w:rsid w:val="00394AA7"/>
    <w:rsid w:val="003A072B"/>
    <w:rsid w:val="003A0CDC"/>
    <w:rsid w:val="003A10C4"/>
    <w:rsid w:val="003A1B63"/>
    <w:rsid w:val="003A1CAD"/>
    <w:rsid w:val="003A3A55"/>
    <w:rsid w:val="003A6E68"/>
    <w:rsid w:val="003B1F48"/>
    <w:rsid w:val="003B2940"/>
    <w:rsid w:val="003B3448"/>
    <w:rsid w:val="003B3DEC"/>
    <w:rsid w:val="003B5492"/>
    <w:rsid w:val="003B7813"/>
    <w:rsid w:val="003C0D83"/>
    <w:rsid w:val="003C33F2"/>
    <w:rsid w:val="003C3827"/>
    <w:rsid w:val="003C59B8"/>
    <w:rsid w:val="003C5EA9"/>
    <w:rsid w:val="003D0B73"/>
    <w:rsid w:val="003D320C"/>
    <w:rsid w:val="003E1C23"/>
    <w:rsid w:val="003E304E"/>
    <w:rsid w:val="003E356D"/>
    <w:rsid w:val="003E5B14"/>
    <w:rsid w:val="003F465A"/>
    <w:rsid w:val="003F5150"/>
    <w:rsid w:val="003F6D6A"/>
    <w:rsid w:val="00404431"/>
    <w:rsid w:val="0040572F"/>
    <w:rsid w:val="00405956"/>
    <w:rsid w:val="004059E3"/>
    <w:rsid w:val="00406997"/>
    <w:rsid w:val="00407D01"/>
    <w:rsid w:val="00414AD8"/>
    <w:rsid w:val="0041524B"/>
    <w:rsid w:val="00417725"/>
    <w:rsid w:val="00422BF8"/>
    <w:rsid w:val="004273A3"/>
    <w:rsid w:val="004303C4"/>
    <w:rsid w:val="00431FB0"/>
    <w:rsid w:val="004345D7"/>
    <w:rsid w:val="00436319"/>
    <w:rsid w:val="00436823"/>
    <w:rsid w:val="00437BF2"/>
    <w:rsid w:val="0044389C"/>
    <w:rsid w:val="00446A69"/>
    <w:rsid w:val="00450516"/>
    <w:rsid w:val="00452ADC"/>
    <w:rsid w:val="0045604F"/>
    <w:rsid w:val="00462CDB"/>
    <w:rsid w:val="00464CA9"/>
    <w:rsid w:val="00467242"/>
    <w:rsid w:val="004675D4"/>
    <w:rsid w:val="0046766D"/>
    <w:rsid w:val="00467D7A"/>
    <w:rsid w:val="00471563"/>
    <w:rsid w:val="0047160C"/>
    <w:rsid w:val="00473C4A"/>
    <w:rsid w:val="00474D9B"/>
    <w:rsid w:val="00475322"/>
    <w:rsid w:val="0047562B"/>
    <w:rsid w:val="00481CC1"/>
    <w:rsid w:val="00483E79"/>
    <w:rsid w:val="00484EC2"/>
    <w:rsid w:val="00485E62"/>
    <w:rsid w:val="00486997"/>
    <w:rsid w:val="004869E7"/>
    <w:rsid w:val="004875E5"/>
    <w:rsid w:val="004919B3"/>
    <w:rsid w:val="00491C4D"/>
    <w:rsid w:val="004924D6"/>
    <w:rsid w:val="0049394E"/>
    <w:rsid w:val="00496D65"/>
    <w:rsid w:val="004A0275"/>
    <w:rsid w:val="004A1BCB"/>
    <w:rsid w:val="004A5F3D"/>
    <w:rsid w:val="004A7F35"/>
    <w:rsid w:val="004B0EC5"/>
    <w:rsid w:val="004B123F"/>
    <w:rsid w:val="004B364B"/>
    <w:rsid w:val="004B675D"/>
    <w:rsid w:val="004B71F0"/>
    <w:rsid w:val="004C24C0"/>
    <w:rsid w:val="004C27F6"/>
    <w:rsid w:val="004C2E55"/>
    <w:rsid w:val="004C358E"/>
    <w:rsid w:val="004C3D07"/>
    <w:rsid w:val="004C3DC9"/>
    <w:rsid w:val="004C47DE"/>
    <w:rsid w:val="004C4BD5"/>
    <w:rsid w:val="004C5F26"/>
    <w:rsid w:val="004D09CE"/>
    <w:rsid w:val="004D0D59"/>
    <w:rsid w:val="004D48B4"/>
    <w:rsid w:val="004D51F9"/>
    <w:rsid w:val="004E0DD7"/>
    <w:rsid w:val="004E3ADF"/>
    <w:rsid w:val="004E3E43"/>
    <w:rsid w:val="004E5BF7"/>
    <w:rsid w:val="004E5D88"/>
    <w:rsid w:val="004E673D"/>
    <w:rsid w:val="004F1E75"/>
    <w:rsid w:val="004F60E3"/>
    <w:rsid w:val="004F6BC0"/>
    <w:rsid w:val="004F7388"/>
    <w:rsid w:val="0050311A"/>
    <w:rsid w:val="00505910"/>
    <w:rsid w:val="0050737D"/>
    <w:rsid w:val="00507598"/>
    <w:rsid w:val="0050767B"/>
    <w:rsid w:val="00510658"/>
    <w:rsid w:val="00510EB8"/>
    <w:rsid w:val="00512F53"/>
    <w:rsid w:val="00516021"/>
    <w:rsid w:val="00516E49"/>
    <w:rsid w:val="00520060"/>
    <w:rsid w:val="00520632"/>
    <w:rsid w:val="00520664"/>
    <w:rsid w:val="00522662"/>
    <w:rsid w:val="00523AE5"/>
    <w:rsid w:val="00523AEE"/>
    <w:rsid w:val="0052473B"/>
    <w:rsid w:val="005265DD"/>
    <w:rsid w:val="0053041B"/>
    <w:rsid w:val="00530C88"/>
    <w:rsid w:val="005326C5"/>
    <w:rsid w:val="0053287A"/>
    <w:rsid w:val="00532F69"/>
    <w:rsid w:val="00533C5B"/>
    <w:rsid w:val="00534396"/>
    <w:rsid w:val="0053476F"/>
    <w:rsid w:val="005370C5"/>
    <w:rsid w:val="00540AE1"/>
    <w:rsid w:val="00541118"/>
    <w:rsid w:val="00541908"/>
    <w:rsid w:val="00541E9B"/>
    <w:rsid w:val="0054361A"/>
    <w:rsid w:val="005458E8"/>
    <w:rsid w:val="00545DA4"/>
    <w:rsid w:val="00553714"/>
    <w:rsid w:val="00553A55"/>
    <w:rsid w:val="0055411B"/>
    <w:rsid w:val="00555DA8"/>
    <w:rsid w:val="00561078"/>
    <w:rsid w:val="00563F54"/>
    <w:rsid w:val="00565CE8"/>
    <w:rsid w:val="00565FF8"/>
    <w:rsid w:val="0056617E"/>
    <w:rsid w:val="005673E9"/>
    <w:rsid w:val="00567E64"/>
    <w:rsid w:val="00570808"/>
    <w:rsid w:val="00570B5F"/>
    <w:rsid w:val="005710CB"/>
    <w:rsid w:val="005712A3"/>
    <w:rsid w:val="0057299D"/>
    <w:rsid w:val="005737EF"/>
    <w:rsid w:val="00575761"/>
    <w:rsid w:val="0057734F"/>
    <w:rsid w:val="00577C13"/>
    <w:rsid w:val="00577D93"/>
    <w:rsid w:val="00582D80"/>
    <w:rsid w:val="00584632"/>
    <w:rsid w:val="00587101"/>
    <w:rsid w:val="00587A52"/>
    <w:rsid w:val="00587C58"/>
    <w:rsid w:val="00587DE8"/>
    <w:rsid w:val="00587F8D"/>
    <w:rsid w:val="00590027"/>
    <w:rsid w:val="00592120"/>
    <w:rsid w:val="00594153"/>
    <w:rsid w:val="005954CE"/>
    <w:rsid w:val="0059575D"/>
    <w:rsid w:val="005A27F1"/>
    <w:rsid w:val="005A2FE9"/>
    <w:rsid w:val="005A373E"/>
    <w:rsid w:val="005A6B64"/>
    <w:rsid w:val="005A71CE"/>
    <w:rsid w:val="005B094B"/>
    <w:rsid w:val="005B1951"/>
    <w:rsid w:val="005B1C59"/>
    <w:rsid w:val="005B1E24"/>
    <w:rsid w:val="005B2DAB"/>
    <w:rsid w:val="005B56B7"/>
    <w:rsid w:val="005B6F58"/>
    <w:rsid w:val="005C0A15"/>
    <w:rsid w:val="005C717A"/>
    <w:rsid w:val="005D134D"/>
    <w:rsid w:val="005D14F7"/>
    <w:rsid w:val="005D16D9"/>
    <w:rsid w:val="005D17B4"/>
    <w:rsid w:val="005D38F4"/>
    <w:rsid w:val="005D578D"/>
    <w:rsid w:val="005D734C"/>
    <w:rsid w:val="005D7A1B"/>
    <w:rsid w:val="005E0699"/>
    <w:rsid w:val="005E1762"/>
    <w:rsid w:val="005E4984"/>
    <w:rsid w:val="005E5EF3"/>
    <w:rsid w:val="005F1FA7"/>
    <w:rsid w:val="005F5933"/>
    <w:rsid w:val="00601126"/>
    <w:rsid w:val="00607066"/>
    <w:rsid w:val="00614690"/>
    <w:rsid w:val="00614D85"/>
    <w:rsid w:val="00615ED3"/>
    <w:rsid w:val="006166CE"/>
    <w:rsid w:val="0061768A"/>
    <w:rsid w:val="00620666"/>
    <w:rsid w:val="006248C4"/>
    <w:rsid w:val="00626267"/>
    <w:rsid w:val="006303CD"/>
    <w:rsid w:val="00632190"/>
    <w:rsid w:val="006324AC"/>
    <w:rsid w:val="00632AD3"/>
    <w:rsid w:val="00635053"/>
    <w:rsid w:val="006356DB"/>
    <w:rsid w:val="00636952"/>
    <w:rsid w:val="00636F71"/>
    <w:rsid w:val="00636F82"/>
    <w:rsid w:val="00641FC9"/>
    <w:rsid w:val="0064249F"/>
    <w:rsid w:val="00643CE5"/>
    <w:rsid w:val="00645AFB"/>
    <w:rsid w:val="00653477"/>
    <w:rsid w:val="00653D17"/>
    <w:rsid w:val="00657909"/>
    <w:rsid w:val="00660C0E"/>
    <w:rsid w:val="006638EF"/>
    <w:rsid w:val="00663BA7"/>
    <w:rsid w:val="00665FC5"/>
    <w:rsid w:val="00676057"/>
    <w:rsid w:val="00681FBF"/>
    <w:rsid w:val="0068247A"/>
    <w:rsid w:val="006826E8"/>
    <w:rsid w:val="00686A7E"/>
    <w:rsid w:val="00687474"/>
    <w:rsid w:val="006912EE"/>
    <w:rsid w:val="00694B78"/>
    <w:rsid w:val="006967B5"/>
    <w:rsid w:val="00696907"/>
    <w:rsid w:val="006973B6"/>
    <w:rsid w:val="00697941"/>
    <w:rsid w:val="006A13A1"/>
    <w:rsid w:val="006A3CF4"/>
    <w:rsid w:val="006B1DE3"/>
    <w:rsid w:val="006B2BFA"/>
    <w:rsid w:val="006B5211"/>
    <w:rsid w:val="006C06F7"/>
    <w:rsid w:val="006C0DB9"/>
    <w:rsid w:val="006C1A35"/>
    <w:rsid w:val="006C300E"/>
    <w:rsid w:val="006C54E1"/>
    <w:rsid w:val="006C5CD8"/>
    <w:rsid w:val="006D24FC"/>
    <w:rsid w:val="006D4E68"/>
    <w:rsid w:val="006D55EB"/>
    <w:rsid w:val="006D6092"/>
    <w:rsid w:val="006E0B25"/>
    <w:rsid w:val="006E16D5"/>
    <w:rsid w:val="006E4C9A"/>
    <w:rsid w:val="006F168E"/>
    <w:rsid w:val="006F3C8F"/>
    <w:rsid w:val="006F430B"/>
    <w:rsid w:val="006F45D0"/>
    <w:rsid w:val="0070111A"/>
    <w:rsid w:val="00703AF4"/>
    <w:rsid w:val="00705498"/>
    <w:rsid w:val="0070631F"/>
    <w:rsid w:val="00707956"/>
    <w:rsid w:val="0071014A"/>
    <w:rsid w:val="007119D0"/>
    <w:rsid w:val="007127B2"/>
    <w:rsid w:val="00713571"/>
    <w:rsid w:val="007237DA"/>
    <w:rsid w:val="007244E4"/>
    <w:rsid w:val="007248D2"/>
    <w:rsid w:val="007250BD"/>
    <w:rsid w:val="00731F22"/>
    <w:rsid w:val="007341E2"/>
    <w:rsid w:val="007356B9"/>
    <w:rsid w:val="0073590C"/>
    <w:rsid w:val="00736109"/>
    <w:rsid w:val="0074140E"/>
    <w:rsid w:val="00742C7B"/>
    <w:rsid w:val="007445C0"/>
    <w:rsid w:val="0075296E"/>
    <w:rsid w:val="00752994"/>
    <w:rsid w:val="00754A71"/>
    <w:rsid w:val="00756A46"/>
    <w:rsid w:val="00757410"/>
    <w:rsid w:val="007604C5"/>
    <w:rsid w:val="00760787"/>
    <w:rsid w:val="00760F47"/>
    <w:rsid w:val="00761BC3"/>
    <w:rsid w:val="00762CAC"/>
    <w:rsid w:val="00765939"/>
    <w:rsid w:val="00767A30"/>
    <w:rsid w:val="00771704"/>
    <w:rsid w:val="007738FF"/>
    <w:rsid w:val="007756CA"/>
    <w:rsid w:val="00776410"/>
    <w:rsid w:val="00781660"/>
    <w:rsid w:val="007838B3"/>
    <w:rsid w:val="00783FE8"/>
    <w:rsid w:val="007865C7"/>
    <w:rsid w:val="00786A2B"/>
    <w:rsid w:val="00786E83"/>
    <w:rsid w:val="00791106"/>
    <w:rsid w:val="00792D6E"/>
    <w:rsid w:val="0079343D"/>
    <w:rsid w:val="007935B0"/>
    <w:rsid w:val="007942C8"/>
    <w:rsid w:val="007A2249"/>
    <w:rsid w:val="007A31CA"/>
    <w:rsid w:val="007A42B1"/>
    <w:rsid w:val="007B12D5"/>
    <w:rsid w:val="007B21D5"/>
    <w:rsid w:val="007B2808"/>
    <w:rsid w:val="007B3441"/>
    <w:rsid w:val="007B5186"/>
    <w:rsid w:val="007C31B5"/>
    <w:rsid w:val="007C3FF3"/>
    <w:rsid w:val="007C5F7D"/>
    <w:rsid w:val="007C6596"/>
    <w:rsid w:val="007D1043"/>
    <w:rsid w:val="007D289E"/>
    <w:rsid w:val="007D31EF"/>
    <w:rsid w:val="007D43AE"/>
    <w:rsid w:val="007D45B7"/>
    <w:rsid w:val="007D53B2"/>
    <w:rsid w:val="007E0933"/>
    <w:rsid w:val="007E1FE8"/>
    <w:rsid w:val="007E352D"/>
    <w:rsid w:val="007E371E"/>
    <w:rsid w:val="007E3F38"/>
    <w:rsid w:val="007F097C"/>
    <w:rsid w:val="007F2AEE"/>
    <w:rsid w:val="007F421B"/>
    <w:rsid w:val="007F4F31"/>
    <w:rsid w:val="007F65B8"/>
    <w:rsid w:val="007F6E11"/>
    <w:rsid w:val="007F6E6B"/>
    <w:rsid w:val="007F74F1"/>
    <w:rsid w:val="007F770F"/>
    <w:rsid w:val="0080100A"/>
    <w:rsid w:val="00810275"/>
    <w:rsid w:val="00811E5D"/>
    <w:rsid w:val="008123F7"/>
    <w:rsid w:val="00813A93"/>
    <w:rsid w:val="00814476"/>
    <w:rsid w:val="0082454C"/>
    <w:rsid w:val="00824B46"/>
    <w:rsid w:val="00825FA3"/>
    <w:rsid w:val="00827F99"/>
    <w:rsid w:val="00830776"/>
    <w:rsid w:val="0083159E"/>
    <w:rsid w:val="00834770"/>
    <w:rsid w:val="00834A35"/>
    <w:rsid w:val="00835027"/>
    <w:rsid w:val="008423C0"/>
    <w:rsid w:val="00843DC2"/>
    <w:rsid w:val="0084581D"/>
    <w:rsid w:val="00846DB3"/>
    <w:rsid w:val="00847AB7"/>
    <w:rsid w:val="008516AE"/>
    <w:rsid w:val="00853CF5"/>
    <w:rsid w:val="00856332"/>
    <w:rsid w:val="00857B01"/>
    <w:rsid w:val="0086141A"/>
    <w:rsid w:val="00863A1D"/>
    <w:rsid w:val="0086473B"/>
    <w:rsid w:val="0086631F"/>
    <w:rsid w:val="00871B5E"/>
    <w:rsid w:val="0087290A"/>
    <w:rsid w:val="00872C9C"/>
    <w:rsid w:val="00881695"/>
    <w:rsid w:val="00881DF5"/>
    <w:rsid w:val="008821B0"/>
    <w:rsid w:val="00884755"/>
    <w:rsid w:val="00884786"/>
    <w:rsid w:val="0088674E"/>
    <w:rsid w:val="00886E03"/>
    <w:rsid w:val="00887157"/>
    <w:rsid w:val="0088747D"/>
    <w:rsid w:val="00890FAA"/>
    <w:rsid w:val="00891178"/>
    <w:rsid w:val="00896A0E"/>
    <w:rsid w:val="00897187"/>
    <w:rsid w:val="008A0E00"/>
    <w:rsid w:val="008A2033"/>
    <w:rsid w:val="008A6244"/>
    <w:rsid w:val="008A7357"/>
    <w:rsid w:val="008B4202"/>
    <w:rsid w:val="008B7A91"/>
    <w:rsid w:val="008B7B4C"/>
    <w:rsid w:val="008C03E1"/>
    <w:rsid w:val="008C139A"/>
    <w:rsid w:val="008C24FE"/>
    <w:rsid w:val="008C36CB"/>
    <w:rsid w:val="008C458F"/>
    <w:rsid w:val="008D26F7"/>
    <w:rsid w:val="008D30CF"/>
    <w:rsid w:val="008D73CB"/>
    <w:rsid w:val="008E2164"/>
    <w:rsid w:val="008E284C"/>
    <w:rsid w:val="008E2A0A"/>
    <w:rsid w:val="008E2DC7"/>
    <w:rsid w:val="008E3D2D"/>
    <w:rsid w:val="008E5A24"/>
    <w:rsid w:val="008E7450"/>
    <w:rsid w:val="008E763E"/>
    <w:rsid w:val="008F1BE1"/>
    <w:rsid w:val="008F48DC"/>
    <w:rsid w:val="009003F1"/>
    <w:rsid w:val="009026C6"/>
    <w:rsid w:val="00903676"/>
    <w:rsid w:val="00905BD9"/>
    <w:rsid w:val="00907AB1"/>
    <w:rsid w:val="00907D14"/>
    <w:rsid w:val="00910811"/>
    <w:rsid w:val="0091235E"/>
    <w:rsid w:val="00913F47"/>
    <w:rsid w:val="00914465"/>
    <w:rsid w:val="00915899"/>
    <w:rsid w:val="00916540"/>
    <w:rsid w:val="00922A00"/>
    <w:rsid w:val="009236FF"/>
    <w:rsid w:val="00923FF5"/>
    <w:rsid w:val="00925532"/>
    <w:rsid w:val="00925A55"/>
    <w:rsid w:val="00930D35"/>
    <w:rsid w:val="00930D6B"/>
    <w:rsid w:val="00932672"/>
    <w:rsid w:val="00935E12"/>
    <w:rsid w:val="009420D3"/>
    <w:rsid w:val="00943C3B"/>
    <w:rsid w:val="009468B4"/>
    <w:rsid w:val="00947463"/>
    <w:rsid w:val="009511FB"/>
    <w:rsid w:val="00952A16"/>
    <w:rsid w:val="00953E67"/>
    <w:rsid w:val="00955F5F"/>
    <w:rsid w:val="00960F41"/>
    <w:rsid w:val="00964511"/>
    <w:rsid w:val="0096501D"/>
    <w:rsid w:val="009663FF"/>
    <w:rsid w:val="009706A3"/>
    <w:rsid w:val="00970AE1"/>
    <w:rsid w:val="00970FF5"/>
    <w:rsid w:val="00980D33"/>
    <w:rsid w:val="00982FE0"/>
    <w:rsid w:val="00986523"/>
    <w:rsid w:val="00990DBC"/>
    <w:rsid w:val="00990E1A"/>
    <w:rsid w:val="00996DB4"/>
    <w:rsid w:val="009A108E"/>
    <w:rsid w:val="009A32D7"/>
    <w:rsid w:val="009A47D1"/>
    <w:rsid w:val="009A4BA2"/>
    <w:rsid w:val="009A54DD"/>
    <w:rsid w:val="009A5672"/>
    <w:rsid w:val="009B018F"/>
    <w:rsid w:val="009B037E"/>
    <w:rsid w:val="009B04D5"/>
    <w:rsid w:val="009B0F7B"/>
    <w:rsid w:val="009B22E3"/>
    <w:rsid w:val="009B7A34"/>
    <w:rsid w:val="009C42D3"/>
    <w:rsid w:val="009D19A5"/>
    <w:rsid w:val="009D33D1"/>
    <w:rsid w:val="009D3954"/>
    <w:rsid w:val="009D4F5C"/>
    <w:rsid w:val="009D5879"/>
    <w:rsid w:val="009D6982"/>
    <w:rsid w:val="009E1566"/>
    <w:rsid w:val="009E2AD3"/>
    <w:rsid w:val="009E5556"/>
    <w:rsid w:val="009F11CE"/>
    <w:rsid w:val="009F2346"/>
    <w:rsid w:val="00A0132D"/>
    <w:rsid w:val="00A02FE6"/>
    <w:rsid w:val="00A05FF9"/>
    <w:rsid w:val="00A1189E"/>
    <w:rsid w:val="00A16936"/>
    <w:rsid w:val="00A17724"/>
    <w:rsid w:val="00A229F0"/>
    <w:rsid w:val="00A22EA9"/>
    <w:rsid w:val="00A2391B"/>
    <w:rsid w:val="00A26336"/>
    <w:rsid w:val="00A3181D"/>
    <w:rsid w:val="00A31F5F"/>
    <w:rsid w:val="00A3685D"/>
    <w:rsid w:val="00A3718A"/>
    <w:rsid w:val="00A37F12"/>
    <w:rsid w:val="00A41207"/>
    <w:rsid w:val="00A420D4"/>
    <w:rsid w:val="00A4332B"/>
    <w:rsid w:val="00A4437A"/>
    <w:rsid w:val="00A46EDD"/>
    <w:rsid w:val="00A511F3"/>
    <w:rsid w:val="00A52F40"/>
    <w:rsid w:val="00A537DE"/>
    <w:rsid w:val="00A55E3D"/>
    <w:rsid w:val="00A609DB"/>
    <w:rsid w:val="00A618CD"/>
    <w:rsid w:val="00A61AF6"/>
    <w:rsid w:val="00A61ED1"/>
    <w:rsid w:val="00A620D0"/>
    <w:rsid w:val="00A63652"/>
    <w:rsid w:val="00A65429"/>
    <w:rsid w:val="00A66840"/>
    <w:rsid w:val="00A67AB1"/>
    <w:rsid w:val="00A70578"/>
    <w:rsid w:val="00A70840"/>
    <w:rsid w:val="00A74252"/>
    <w:rsid w:val="00A74827"/>
    <w:rsid w:val="00A77EE9"/>
    <w:rsid w:val="00A818D2"/>
    <w:rsid w:val="00A81DFC"/>
    <w:rsid w:val="00A83F8F"/>
    <w:rsid w:val="00A842B0"/>
    <w:rsid w:val="00A847F8"/>
    <w:rsid w:val="00A86336"/>
    <w:rsid w:val="00A871FB"/>
    <w:rsid w:val="00A87EFF"/>
    <w:rsid w:val="00A905E8"/>
    <w:rsid w:val="00A90B32"/>
    <w:rsid w:val="00A91708"/>
    <w:rsid w:val="00A91822"/>
    <w:rsid w:val="00A9295D"/>
    <w:rsid w:val="00A95391"/>
    <w:rsid w:val="00A953C7"/>
    <w:rsid w:val="00A95608"/>
    <w:rsid w:val="00A95658"/>
    <w:rsid w:val="00A95973"/>
    <w:rsid w:val="00AA2FAF"/>
    <w:rsid w:val="00AA3081"/>
    <w:rsid w:val="00AA3596"/>
    <w:rsid w:val="00AA6508"/>
    <w:rsid w:val="00AA7196"/>
    <w:rsid w:val="00AB17C4"/>
    <w:rsid w:val="00AB4650"/>
    <w:rsid w:val="00AB6E5F"/>
    <w:rsid w:val="00AB7D71"/>
    <w:rsid w:val="00AC0389"/>
    <w:rsid w:val="00AC3E0E"/>
    <w:rsid w:val="00AC63AF"/>
    <w:rsid w:val="00AC73D2"/>
    <w:rsid w:val="00AD58E2"/>
    <w:rsid w:val="00AD7E54"/>
    <w:rsid w:val="00AE14F8"/>
    <w:rsid w:val="00AE4CB8"/>
    <w:rsid w:val="00AE5562"/>
    <w:rsid w:val="00AE56AE"/>
    <w:rsid w:val="00AE74C7"/>
    <w:rsid w:val="00AF0BFB"/>
    <w:rsid w:val="00AF1771"/>
    <w:rsid w:val="00AF3248"/>
    <w:rsid w:val="00AF46AD"/>
    <w:rsid w:val="00AF4CBE"/>
    <w:rsid w:val="00AF57D9"/>
    <w:rsid w:val="00AF6BB7"/>
    <w:rsid w:val="00B00FDA"/>
    <w:rsid w:val="00B02D44"/>
    <w:rsid w:val="00B02F6A"/>
    <w:rsid w:val="00B03120"/>
    <w:rsid w:val="00B04F94"/>
    <w:rsid w:val="00B057F4"/>
    <w:rsid w:val="00B07797"/>
    <w:rsid w:val="00B12152"/>
    <w:rsid w:val="00B12716"/>
    <w:rsid w:val="00B14720"/>
    <w:rsid w:val="00B2111C"/>
    <w:rsid w:val="00B22C2C"/>
    <w:rsid w:val="00B23BB9"/>
    <w:rsid w:val="00B24F41"/>
    <w:rsid w:val="00B30A39"/>
    <w:rsid w:val="00B33626"/>
    <w:rsid w:val="00B354B2"/>
    <w:rsid w:val="00B3622C"/>
    <w:rsid w:val="00B36C23"/>
    <w:rsid w:val="00B4059B"/>
    <w:rsid w:val="00B40602"/>
    <w:rsid w:val="00B40F96"/>
    <w:rsid w:val="00B42161"/>
    <w:rsid w:val="00B457A8"/>
    <w:rsid w:val="00B4615A"/>
    <w:rsid w:val="00B47DFB"/>
    <w:rsid w:val="00B52038"/>
    <w:rsid w:val="00B53A86"/>
    <w:rsid w:val="00B53E2F"/>
    <w:rsid w:val="00B6169F"/>
    <w:rsid w:val="00B6483C"/>
    <w:rsid w:val="00B65398"/>
    <w:rsid w:val="00B66E84"/>
    <w:rsid w:val="00B6718C"/>
    <w:rsid w:val="00B67EC4"/>
    <w:rsid w:val="00B70464"/>
    <w:rsid w:val="00B71C16"/>
    <w:rsid w:val="00B740AB"/>
    <w:rsid w:val="00B7642E"/>
    <w:rsid w:val="00B765FA"/>
    <w:rsid w:val="00B769FE"/>
    <w:rsid w:val="00B771D0"/>
    <w:rsid w:val="00B82EDC"/>
    <w:rsid w:val="00B841B2"/>
    <w:rsid w:val="00B84764"/>
    <w:rsid w:val="00B84DBE"/>
    <w:rsid w:val="00B86D26"/>
    <w:rsid w:val="00B8759D"/>
    <w:rsid w:val="00B92487"/>
    <w:rsid w:val="00B950E2"/>
    <w:rsid w:val="00B95C3F"/>
    <w:rsid w:val="00B95DC7"/>
    <w:rsid w:val="00B96499"/>
    <w:rsid w:val="00B96783"/>
    <w:rsid w:val="00BA170A"/>
    <w:rsid w:val="00BA345A"/>
    <w:rsid w:val="00BA363E"/>
    <w:rsid w:val="00BA415C"/>
    <w:rsid w:val="00BB051D"/>
    <w:rsid w:val="00BB0E40"/>
    <w:rsid w:val="00BB109F"/>
    <w:rsid w:val="00BB191F"/>
    <w:rsid w:val="00BB2A71"/>
    <w:rsid w:val="00BB59F8"/>
    <w:rsid w:val="00BC10B4"/>
    <w:rsid w:val="00BC3D1F"/>
    <w:rsid w:val="00BC670F"/>
    <w:rsid w:val="00BC7B1A"/>
    <w:rsid w:val="00BD05FB"/>
    <w:rsid w:val="00BD2BF9"/>
    <w:rsid w:val="00BD4D08"/>
    <w:rsid w:val="00BD58DB"/>
    <w:rsid w:val="00BE06D3"/>
    <w:rsid w:val="00BE4A88"/>
    <w:rsid w:val="00BE501C"/>
    <w:rsid w:val="00BE56C1"/>
    <w:rsid w:val="00BE5FAA"/>
    <w:rsid w:val="00BE7BBB"/>
    <w:rsid w:val="00BF2C66"/>
    <w:rsid w:val="00BF3F89"/>
    <w:rsid w:val="00BF6991"/>
    <w:rsid w:val="00BF6A64"/>
    <w:rsid w:val="00BF6CEA"/>
    <w:rsid w:val="00C00F2C"/>
    <w:rsid w:val="00C012C2"/>
    <w:rsid w:val="00C03EA6"/>
    <w:rsid w:val="00C03EE2"/>
    <w:rsid w:val="00C04D8A"/>
    <w:rsid w:val="00C055E0"/>
    <w:rsid w:val="00C068CB"/>
    <w:rsid w:val="00C10D9E"/>
    <w:rsid w:val="00C117B3"/>
    <w:rsid w:val="00C11D25"/>
    <w:rsid w:val="00C1264F"/>
    <w:rsid w:val="00C143BA"/>
    <w:rsid w:val="00C16738"/>
    <w:rsid w:val="00C1729E"/>
    <w:rsid w:val="00C17E67"/>
    <w:rsid w:val="00C20D46"/>
    <w:rsid w:val="00C20F53"/>
    <w:rsid w:val="00C22179"/>
    <w:rsid w:val="00C22917"/>
    <w:rsid w:val="00C22E9C"/>
    <w:rsid w:val="00C23F38"/>
    <w:rsid w:val="00C271C4"/>
    <w:rsid w:val="00C302A5"/>
    <w:rsid w:val="00C3040A"/>
    <w:rsid w:val="00C32D2B"/>
    <w:rsid w:val="00C46AD9"/>
    <w:rsid w:val="00C47D69"/>
    <w:rsid w:val="00C5296E"/>
    <w:rsid w:val="00C535C0"/>
    <w:rsid w:val="00C53718"/>
    <w:rsid w:val="00C53D55"/>
    <w:rsid w:val="00C575D1"/>
    <w:rsid w:val="00C57848"/>
    <w:rsid w:val="00C60746"/>
    <w:rsid w:val="00C61934"/>
    <w:rsid w:val="00C63024"/>
    <w:rsid w:val="00C72A97"/>
    <w:rsid w:val="00C72F76"/>
    <w:rsid w:val="00C7363C"/>
    <w:rsid w:val="00C750A2"/>
    <w:rsid w:val="00C7522B"/>
    <w:rsid w:val="00C806DA"/>
    <w:rsid w:val="00C812A1"/>
    <w:rsid w:val="00C81DFA"/>
    <w:rsid w:val="00C85530"/>
    <w:rsid w:val="00C8672B"/>
    <w:rsid w:val="00C876D3"/>
    <w:rsid w:val="00C9054E"/>
    <w:rsid w:val="00C90F93"/>
    <w:rsid w:val="00C91C51"/>
    <w:rsid w:val="00C93F53"/>
    <w:rsid w:val="00C93F66"/>
    <w:rsid w:val="00C9495E"/>
    <w:rsid w:val="00CA0053"/>
    <w:rsid w:val="00CA0460"/>
    <w:rsid w:val="00CA350B"/>
    <w:rsid w:val="00CA562F"/>
    <w:rsid w:val="00CB1383"/>
    <w:rsid w:val="00CB5C66"/>
    <w:rsid w:val="00CB5D85"/>
    <w:rsid w:val="00CB7458"/>
    <w:rsid w:val="00CC4BBF"/>
    <w:rsid w:val="00CC627B"/>
    <w:rsid w:val="00CC76A0"/>
    <w:rsid w:val="00CC794A"/>
    <w:rsid w:val="00CD093F"/>
    <w:rsid w:val="00CD6BCF"/>
    <w:rsid w:val="00CE1732"/>
    <w:rsid w:val="00CE60B0"/>
    <w:rsid w:val="00CE6A20"/>
    <w:rsid w:val="00CE7BEA"/>
    <w:rsid w:val="00CF0EC9"/>
    <w:rsid w:val="00CF2BCE"/>
    <w:rsid w:val="00CF3E74"/>
    <w:rsid w:val="00CF4044"/>
    <w:rsid w:val="00CF42FD"/>
    <w:rsid w:val="00CF432A"/>
    <w:rsid w:val="00CF4C4C"/>
    <w:rsid w:val="00CF7833"/>
    <w:rsid w:val="00D00DFA"/>
    <w:rsid w:val="00D0223A"/>
    <w:rsid w:val="00D02AB1"/>
    <w:rsid w:val="00D031BE"/>
    <w:rsid w:val="00D039C5"/>
    <w:rsid w:val="00D041A8"/>
    <w:rsid w:val="00D07BE7"/>
    <w:rsid w:val="00D1046B"/>
    <w:rsid w:val="00D12317"/>
    <w:rsid w:val="00D1277C"/>
    <w:rsid w:val="00D12874"/>
    <w:rsid w:val="00D14DB2"/>
    <w:rsid w:val="00D157C3"/>
    <w:rsid w:val="00D17896"/>
    <w:rsid w:val="00D20096"/>
    <w:rsid w:val="00D2312F"/>
    <w:rsid w:val="00D24FF6"/>
    <w:rsid w:val="00D26877"/>
    <w:rsid w:val="00D26D5E"/>
    <w:rsid w:val="00D3023D"/>
    <w:rsid w:val="00D3270A"/>
    <w:rsid w:val="00D34101"/>
    <w:rsid w:val="00D341F2"/>
    <w:rsid w:val="00D35A8B"/>
    <w:rsid w:val="00D36915"/>
    <w:rsid w:val="00D37B77"/>
    <w:rsid w:val="00D37B88"/>
    <w:rsid w:val="00D413C0"/>
    <w:rsid w:val="00D4176E"/>
    <w:rsid w:val="00D42230"/>
    <w:rsid w:val="00D42EC6"/>
    <w:rsid w:val="00D446F1"/>
    <w:rsid w:val="00D46AAC"/>
    <w:rsid w:val="00D5093D"/>
    <w:rsid w:val="00D53D56"/>
    <w:rsid w:val="00D555FE"/>
    <w:rsid w:val="00D56224"/>
    <w:rsid w:val="00D56F61"/>
    <w:rsid w:val="00D60BD3"/>
    <w:rsid w:val="00D60E67"/>
    <w:rsid w:val="00D61D22"/>
    <w:rsid w:val="00D62A6C"/>
    <w:rsid w:val="00D62CD2"/>
    <w:rsid w:val="00D6431A"/>
    <w:rsid w:val="00D65A66"/>
    <w:rsid w:val="00D65EA6"/>
    <w:rsid w:val="00D6605C"/>
    <w:rsid w:val="00D6655F"/>
    <w:rsid w:val="00D71A65"/>
    <w:rsid w:val="00D7754F"/>
    <w:rsid w:val="00D8052F"/>
    <w:rsid w:val="00D80F60"/>
    <w:rsid w:val="00D81118"/>
    <w:rsid w:val="00D811DD"/>
    <w:rsid w:val="00D81AA2"/>
    <w:rsid w:val="00D82557"/>
    <w:rsid w:val="00D85400"/>
    <w:rsid w:val="00D86DAD"/>
    <w:rsid w:val="00D87D70"/>
    <w:rsid w:val="00D91AAF"/>
    <w:rsid w:val="00D93216"/>
    <w:rsid w:val="00D93481"/>
    <w:rsid w:val="00D94399"/>
    <w:rsid w:val="00DA153E"/>
    <w:rsid w:val="00DA26B4"/>
    <w:rsid w:val="00DA6474"/>
    <w:rsid w:val="00DA6996"/>
    <w:rsid w:val="00DB1442"/>
    <w:rsid w:val="00DB59D5"/>
    <w:rsid w:val="00DB59E2"/>
    <w:rsid w:val="00DB6383"/>
    <w:rsid w:val="00DB69B1"/>
    <w:rsid w:val="00DC2246"/>
    <w:rsid w:val="00DC6033"/>
    <w:rsid w:val="00DC7A6B"/>
    <w:rsid w:val="00DC7EFB"/>
    <w:rsid w:val="00DD15E8"/>
    <w:rsid w:val="00DD305C"/>
    <w:rsid w:val="00DD3089"/>
    <w:rsid w:val="00DD45D5"/>
    <w:rsid w:val="00DD4EC1"/>
    <w:rsid w:val="00DD76C9"/>
    <w:rsid w:val="00DD7AA3"/>
    <w:rsid w:val="00DE04A4"/>
    <w:rsid w:val="00DE1848"/>
    <w:rsid w:val="00DE25BA"/>
    <w:rsid w:val="00DE4086"/>
    <w:rsid w:val="00DF19E4"/>
    <w:rsid w:val="00DF332E"/>
    <w:rsid w:val="00DF5745"/>
    <w:rsid w:val="00DF7E9E"/>
    <w:rsid w:val="00E013C9"/>
    <w:rsid w:val="00E02B1A"/>
    <w:rsid w:val="00E03DB9"/>
    <w:rsid w:val="00E06D9D"/>
    <w:rsid w:val="00E118B7"/>
    <w:rsid w:val="00E11DB7"/>
    <w:rsid w:val="00E138AF"/>
    <w:rsid w:val="00E1484C"/>
    <w:rsid w:val="00E20098"/>
    <w:rsid w:val="00E21B69"/>
    <w:rsid w:val="00E21D52"/>
    <w:rsid w:val="00E231BF"/>
    <w:rsid w:val="00E30E0D"/>
    <w:rsid w:val="00E30E5C"/>
    <w:rsid w:val="00E31617"/>
    <w:rsid w:val="00E32343"/>
    <w:rsid w:val="00E35189"/>
    <w:rsid w:val="00E37F4B"/>
    <w:rsid w:val="00E42C5D"/>
    <w:rsid w:val="00E44368"/>
    <w:rsid w:val="00E45B2D"/>
    <w:rsid w:val="00E45E63"/>
    <w:rsid w:val="00E47E93"/>
    <w:rsid w:val="00E512EE"/>
    <w:rsid w:val="00E51AF7"/>
    <w:rsid w:val="00E52A88"/>
    <w:rsid w:val="00E574E6"/>
    <w:rsid w:val="00E62EDE"/>
    <w:rsid w:val="00E65477"/>
    <w:rsid w:val="00E70521"/>
    <w:rsid w:val="00E70B5B"/>
    <w:rsid w:val="00E7199C"/>
    <w:rsid w:val="00E72904"/>
    <w:rsid w:val="00E73174"/>
    <w:rsid w:val="00E73D7B"/>
    <w:rsid w:val="00E75C09"/>
    <w:rsid w:val="00E779AF"/>
    <w:rsid w:val="00E80202"/>
    <w:rsid w:val="00E8324B"/>
    <w:rsid w:val="00E8565B"/>
    <w:rsid w:val="00E86A83"/>
    <w:rsid w:val="00E90C12"/>
    <w:rsid w:val="00E9188F"/>
    <w:rsid w:val="00E954CA"/>
    <w:rsid w:val="00EA206B"/>
    <w:rsid w:val="00EA2650"/>
    <w:rsid w:val="00EA277C"/>
    <w:rsid w:val="00EA2DB9"/>
    <w:rsid w:val="00EA40AA"/>
    <w:rsid w:val="00EA4262"/>
    <w:rsid w:val="00EA7B37"/>
    <w:rsid w:val="00EB2BBB"/>
    <w:rsid w:val="00EB56DC"/>
    <w:rsid w:val="00EB7093"/>
    <w:rsid w:val="00EB72E3"/>
    <w:rsid w:val="00EB78A7"/>
    <w:rsid w:val="00EC1C34"/>
    <w:rsid w:val="00EC2240"/>
    <w:rsid w:val="00EC3FAB"/>
    <w:rsid w:val="00EC4550"/>
    <w:rsid w:val="00EC7B1F"/>
    <w:rsid w:val="00ED280C"/>
    <w:rsid w:val="00ED4DF1"/>
    <w:rsid w:val="00ED6B30"/>
    <w:rsid w:val="00ED768A"/>
    <w:rsid w:val="00EE4FC8"/>
    <w:rsid w:val="00EF167B"/>
    <w:rsid w:val="00EF3624"/>
    <w:rsid w:val="00EF6E4E"/>
    <w:rsid w:val="00EF7200"/>
    <w:rsid w:val="00F00F98"/>
    <w:rsid w:val="00F01160"/>
    <w:rsid w:val="00F014A5"/>
    <w:rsid w:val="00F01698"/>
    <w:rsid w:val="00F0472D"/>
    <w:rsid w:val="00F050E6"/>
    <w:rsid w:val="00F07833"/>
    <w:rsid w:val="00F12095"/>
    <w:rsid w:val="00F16F86"/>
    <w:rsid w:val="00F17988"/>
    <w:rsid w:val="00F20E94"/>
    <w:rsid w:val="00F2124C"/>
    <w:rsid w:val="00F2470C"/>
    <w:rsid w:val="00F277DF"/>
    <w:rsid w:val="00F27E4A"/>
    <w:rsid w:val="00F329E0"/>
    <w:rsid w:val="00F379DF"/>
    <w:rsid w:val="00F42E5C"/>
    <w:rsid w:val="00F4432F"/>
    <w:rsid w:val="00F443AE"/>
    <w:rsid w:val="00F45901"/>
    <w:rsid w:val="00F4664A"/>
    <w:rsid w:val="00F47DE8"/>
    <w:rsid w:val="00F52D37"/>
    <w:rsid w:val="00F55BE1"/>
    <w:rsid w:val="00F56CB8"/>
    <w:rsid w:val="00F572E6"/>
    <w:rsid w:val="00F61BCC"/>
    <w:rsid w:val="00F662AD"/>
    <w:rsid w:val="00F71606"/>
    <w:rsid w:val="00F729B1"/>
    <w:rsid w:val="00F74540"/>
    <w:rsid w:val="00F74CAC"/>
    <w:rsid w:val="00F74ED4"/>
    <w:rsid w:val="00F755B9"/>
    <w:rsid w:val="00F7565B"/>
    <w:rsid w:val="00F75CFE"/>
    <w:rsid w:val="00F80248"/>
    <w:rsid w:val="00F824E8"/>
    <w:rsid w:val="00F84379"/>
    <w:rsid w:val="00F84494"/>
    <w:rsid w:val="00F9015A"/>
    <w:rsid w:val="00F9053A"/>
    <w:rsid w:val="00F925E3"/>
    <w:rsid w:val="00F93464"/>
    <w:rsid w:val="00F93C8A"/>
    <w:rsid w:val="00F94A7E"/>
    <w:rsid w:val="00F97DD7"/>
    <w:rsid w:val="00FA04B7"/>
    <w:rsid w:val="00FA72E5"/>
    <w:rsid w:val="00FB0050"/>
    <w:rsid w:val="00FB28CD"/>
    <w:rsid w:val="00FB7B77"/>
    <w:rsid w:val="00FB7EFD"/>
    <w:rsid w:val="00FC30BF"/>
    <w:rsid w:val="00FC5125"/>
    <w:rsid w:val="00FC5216"/>
    <w:rsid w:val="00FC522C"/>
    <w:rsid w:val="00FD028A"/>
    <w:rsid w:val="00FD2A1F"/>
    <w:rsid w:val="00FD3E20"/>
    <w:rsid w:val="00FE1530"/>
    <w:rsid w:val="00FF2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1A"/>
    <w:rPr>
      <w:noProof/>
      <w:sz w:val="23"/>
      <w:lang w:val="en-GB" w:eastAsia="da-DK"/>
    </w:rPr>
  </w:style>
  <w:style w:type="paragraph" w:styleId="Heading1">
    <w:name w:val="heading 1"/>
    <w:basedOn w:val="Normal"/>
    <w:next w:val="Normal"/>
    <w:link w:val="Heading1Char"/>
    <w:qFormat/>
    <w:rsid w:val="00346B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7548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B1A"/>
    <w:pPr>
      <w:spacing w:after="120"/>
    </w:pPr>
  </w:style>
  <w:style w:type="paragraph" w:customStyle="1" w:styleId="Table">
    <w:name w:val="Table"/>
    <w:basedOn w:val="Normal"/>
    <w:rsid w:val="00346B1A"/>
    <w:pPr>
      <w:spacing w:before="60" w:after="60" w:line="220" w:lineRule="atLeast"/>
    </w:pPr>
    <w:rPr>
      <w:rFonts w:ascii="Arial" w:hAnsi="Arial"/>
      <w:sz w:val="18"/>
      <w:lang w:val="da-DK"/>
    </w:rPr>
  </w:style>
  <w:style w:type="paragraph" w:customStyle="1" w:styleId="ABullet">
    <w:name w:val="A Bullet"/>
    <w:basedOn w:val="Normal"/>
    <w:rsid w:val="00346B1A"/>
    <w:pPr>
      <w:widowControl w:val="0"/>
      <w:numPr>
        <w:numId w:val="1"/>
      </w:numPr>
      <w:autoSpaceDE w:val="0"/>
      <w:autoSpaceDN w:val="0"/>
      <w:adjustRightInd w:val="0"/>
    </w:pPr>
    <w:rPr>
      <w:sz w:val="24"/>
      <w:szCs w:val="24"/>
      <w:lang w:val="en-US" w:eastAsia="en-US"/>
    </w:rPr>
  </w:style>
  <w:style w:type="paragraph" w:styleId="Header">
    <w:name w:val="header"/>
    <w:basedOn w:val="Normal"/>
    <w:rsid w:val="00346B1A"/>
    <w:pPr>
      <w:tabs>
        <w:tab w:val="center" w:pos="4153"/>
        <w:tab w:val="right" w:pos="8306"/>
      </w:tabs>
    </w:pPr>
  </w:style>
  <w:style w:type="paragraph" w:styleId="Footer">
    <w:name w:val="footer"/>
    <w:basedOn w:val="Normal"/>
    <w:rsid w:val="00346B1A"/>
    <w:pPr>
      <w:tabs>
        <w:tab w:val="center" w:pos="4153"/>
        <w:tab w:val="right" w:pos="8306"/>
      </w:tabs>
    </w:pPr>
  </w:style>
  <w:style w:type="character" w:styleId="PageNumber">
    <w:name w:val="page number"/>
    <w:basedOn w:val="DefaultParagraphFont"/>
    <w:rsid w:val="00346B1A"/>
  </w:style>
  <w:style w:type="paragraph" w:styleId="DocumentMap">
    <w:name w:val="Document Map"/>
    <w:basedOn w:val="Normal"/>
    <w:semiHidden/>
    <w:rsid w:val="00346B1A"/>
    <w:pPr>
      <w:shd w:val="clear" w:color="auto" w:fill="000080"/>
    </w:pPr>
    <w:rPr>
      <w:rFonts w:ascii="Tahoma" w:hAnsi="Tahoma" w:cs="Tahoma"/>
      <w:sz w:val="20"/>
    </w:rPr>
  </w:style>
  <w:style w:type="character" w:customStyle="1" w:styleId="Heading1Char">
    <w:name w:val="Heading 1 Char"/>
    <w:link w:val="Heading1"/>
    <w:rsid w:val="00346B1A"/>
    <w:rPr>
      <w:rFonts w:ascii="Cambria" w:eastAsia="Times New Roman" w:hAnsi="Cambria" w:cs="Times New Roman"/>
      <w:b/>
      <w:bCs/>
      <w:noProof/>
      <w:kern w:val="32"/>
      <w:sz w:val="32"/>
      <w:szCs w:val="32"/>
      <w:lang w:val="en-GB" w:eastAsia="da-DK"/>
    </w:rPr>
  </w:style>
  <w:style w:type="paragraph" w:styleId="ListNumber4">
    <w:name w:val="List Number 4"/>
    <w:basedOn w:val="Normal"/>
    <w:unhideWhenUsed/>
    <w:rsid w:val="00601126"/>
    <w:pPr>
      <w:numPr>
        <w:numId w:val="2"/>
      </w:numPr>
      <w:contextualSpacing/>
    </w:pPr>
    <w:rPr>
      <w:rFonts w:ascii="Arial Narrow" w:hAnsi="Arial Narrow"/>
      <w:noProof w:val="0"/>
      <w:sz w:val="24"/>
      <w:szCs w:val="24"/>
      <w:u w:color="003300"/>
      <w:lang w:val="en-US" w:eastAsia="en-US"/>
    </w:rPr>
  </w:style>
  <w:style w:type="table" w:styleId="TableGrid">
    <w:name w:val="Table Grid"/>
    <w:basedOn w:val="TableNormal"/>
    <w:rsid w:val="008E28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F71606"/>
    <w:rPr>
      <w:color w:val="0000FF"/>
      <w:u w:val="single"/>
    </w:rPr>
  </w:style>
  <w:style w:type="character" w:styleId="FollowedHyperlink">
    <w:name w:val="FollowedHyperlink"/>
    <w:rsid w:val="005A6B64"/>
    <w:rPr>
      <w:color w:val="800080"/>
      <w:u w:val="single"/>
    </w:rPr>
  </w:style>
  <w:style w:type="paragraph" w:customStyle="1" w:styleId="Bullet">
    <w:name w:val="Bullet"/>
    <w:basedOn w:val="Normal"/>
    <w:rsid w:val="000C052A"/>
    <w:pPr>
      <w:numPr>
        <w:numId w:val="16"/>
      </w:numPr>
      <w:tabs>
        <w:tab w:val="num" w:pos="3240"/>
      </w:tabs>
      <w:ind w:left="3240"/>
    </w:pPr>
    <w:rPr>
      <w:rFonts w:ascii="Arial" w:hAnsi="Arial"/>
      <w:noProof w:val="0"/>
      <w:sz w:val="20"/>
      <w:szCs w:val="24"/>
      <w:lang w:val="en-US" w:eastAsia="en-US"/>
    </w:rPr>
  </w:style>
  <w:style w:type="paragraph" w:customStyle="1" w:styleId="BodyText1">
    <w:name w:val="Body Text1"/>
    <w:basedOn w:val="Normal"/>
    <w:rsid w:val="000C052A"/>
    <w:pPr>
      <w:spacing w:after="240"/>
      <w:ind w:left="1440"/>
    </w:pPr>
    <w:rPr>
      <w:rFonts w:ascii="Arial" w:hAnsi="Arial"/>
      <w:noProof w:val="0"/>
      <w:sz w:val="20"/>
      <w:lang w:val="en-US" w:eastAsia="en-US"/>
    </w:rPr>
  </w:style>
  <w:style w:type="paragraph" w:customStyle="1" w:styleId="CM1">
    <w:name w:val="CM1"/>
    <w:basedOn w:val="Normal"/>
    <w:next w:val="Normal"/>
    <w:rsid w:val="00075482"/>
    <w:pPr>
      <w:widowControl w:val="0"/>
      <w:autoSpaceDE w:val="0"/>
      <w:autoSpaceDN w:val="0"/>
      <w:adjustRightInd w:val="0"/>
    </w:pPr>
    <w:rPr>
      <w:rFonts w:ascii="FSXQF Z+ Helvetica" w:hAnsi="FSXQF Z+ Helvetica"/>
      <w:noProof w:val="0"/>
      <w:sz w:val="24"/>
      <w:szCs w:val="24"/>
      <w:lang w:val="en-US" w:eastAsia="en-US"/>
    </w:rPr>
  </w:style>
  <w:style w:type="character" w:customStyle="1" w:styleId="Heading2Char">
    <w:name w:val="Heading 2 Char"/>
    <w:basedOn w:val="DefaultParagraphFont"/>
    <w:link w:val="Heading2"/>
    <w:semiHidden/>
    <w:rsid w:val="00075482"/>
    <w:rPr>
      <w:rFonts w:ascii="Cambria" w:eastAsia="Times New Roman" w:hAnsi="Cambria" w:cs="Times New Roman"/>
      <w:b/>
      <w:bCs/>
      <w:i/>
      <w:iCs/>
      <w:noProof/>
      <w:sz w:val="28"/>
      <w:szCs w:val="28"/>
      <w:lang w:val="en-GB" w:eastAsia="da-DK"/>
    </w:rPr>
  </w:style>
  <w:style w:type="paragraph" w:styleId="ListParagraph">
    <w:name w:val="List Paragraph"/>
    <w:basedOn w:val="Normal"/>
    <w:uiPriority w:val="34"/>
    <w:qFormat/>
    <w:rsid w:val="00DA6996"/>
    <w:pPr>
      <w:ind w:left="720"/>
      <w:contextualSpacing/>
    </w:pPr>
  </w:style>
  <w:style w:type="paragraph" w:customStyle="1" w:styleId="Body">
    <w:name w:val="Body"/>
    <w:basedOn w:val="Normal"/>
    <w:rsid w:val="001177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88" w:lineRule="auto"/>
      <w:jc w:val="both"/>
    </w:pPr>
    <w:rPr>
      <w:noProof w:val="0"/>
      <w:spacing w:val="-2"/>
      <w:sz w:val="21"/>
      <w:lang w:val="en-US" w:eastAsia="en-US"/>
    </w:rPr>
  </w:style>
  <w:style w:type="paragraph" w:customStyle="1" w:styleId="Default">
    <w:name w:val="Default"/>
    <w:rsid w:val="00E512E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EA206B"/>
    <w:rPr>
      <w:rFonts w:ascii="Tahoma" w:hAnsi="Tahoma" w:cs="Tahoma"/>
      <w:sz w:val="16"/>
      <w:szCs w:val="16"/>
    </w:rPr>
  </w:style>
  <w:style w:type="character" w:customStyle="1" w:styleId="BalloonTextChar">
    <w:name w:val="Balloon Text Char"/>
    <w:basedOn w:val="DefaultParagraphFont"/>
    <w:link w:val="BalloonText"/>
    <w:semiHidden/>
    <w:rsid w:val="00EA206B"/>
    <w:rPr>
      <w:rFonts w:ascii="Tahoma" w:hAnsi="Tahoma" w:cs="Tahoma"/>
      <w:noProof/>
      <w:sz w:val="16"/>
      <w:szCs w:val="16"/>
      <w:lang w:val="en-GB" w:eastAsia="da-DK"/>
    </w:rPr>
  </w:style>
  <w:style w:type="character" w:styleId="CommentReference">
    <w:name w:val="annotation reference"/>
    <w:basedOn w:val="DefaultParagraphFont"/>
    <w:semiHidden/>
    <w:unhideWhenUsed/>
    <w:rsid w:val="00D34101"/>
    <w:rPr>
      <w:sz w:val="16"/>
      <w:szCs w:val="16"/>
    </w:rPr>
  </w:style>
  <w:style w:type="paragraph" w:styleId="CommentText">
    <w:name w:val="annotation text"/>
    <w:basedOn w:val="Normal"/>
    <w:link w:val="CommentTextChar"/>
    <w:semiHidden/>
    <w:unhideWhenUsed/>
    <w:rsid w:val="00D34101"/>
    <w:rPr>
      <w:sz w:val="20"/>
    </w:rPr>
  </w:style>
  <w:style w:type="character" w:customStyle="1" w:styleId="CommentTextChar">
    <w:name w:val="Comment Text Char"/>
    <w:basedOn w:val="DefaultParagraphFont"/>
    <w:link w:val="CommentText"/>
    <w:semiHidden/>
    <w:rsid w:val="00D34101"/>
    <w:rPr>
      <w:noProof/>
      <w:lang w:val="en-GB" w:eastAsia="da-DK"/>
    </w:rPr>
  </w:style>
  <w:style w:type="paragraph" w:styleId="CommentSubject">
    <w:name w:val="annotation subject"/>
    <w:basedOn w:val="CommentText"/>
    <w:next w:val="CommentText"/>
    <w:link w:val="CommentSubjectChar"/>
    <w:semiHidden/>
    <w:unhideWhenUsed/>
    <w:rsid w:val="00D34101"/>
    <w:rPr>
      <w:b/>
      <w:bCs/>
    </w:rPr>
  </w:style>
  <w:style w:type="character" w:customStyle="1" w:styleId="CommentSubjectChar">
    <w:name w:val="Comment Subject Char"/>
    <w:basedOn w:val="CommentTextChar"/>
    <w:link w:val="CommentSubject"/>
    <w:semiHidden/>
    <w:rsid w:val="00D34101"/>
    <w:rPr>
      <w:b/>
      <w:bCs/>
      <w:noProof/>
      <w:lang w:val="en-GB" w:eastAsia="da-DK"/>
    </w:rPr>
  </w:style>
  <w:style w:type="paragraph" w:styleId="Revision">
    <w:name w:val="Revision"/>
    <w:hidden/>
    <w:uiPriority w:val="99"/>
    <w:semiHidden/>
    <w:rsid w:val="00D34101"/>
    <w:rPr>
      <w:noProof/>
      <w:sz w:val="23"/>
      <w:lang w:val="en-GB" w:eastAsia="da-DK"/>
    </w:rPr>
  </w:style>
</w:styles>
</file>

<file path=word/webSettings.xml><?xml version="1.0" encoding="utf-8"?>
<w:webSettings xmlns:r="http://schemas.openxmlformats.org/officeDocument/2006/relationships" xmlns:w="http://schemas.openxmlformats.org/wordprocessingml/2006/main">
  <w:divs>
    <w:div w:id="26032433">
      <w:bodyDiv w:val="1"/>
      <w:marLeft w:val="0"/>
      <w:marRight w:val="0"/>
      <w:marTop w:val="0"/>
      <w:marBottom w:val="0"/>
      <w:divBdr>
        <w:top w:val="none" w:sz="0" w:space="0" w:color="auto"/>
        <w:left w:val="none" w:sz="0" w:space="0" w:color="auto"/>
        <w:bottom w:val="none" w:sz="0" w:space="0" w:color="auto"/>
        <w:right w:val="none" w:sz="0" w:space="0" w:color="auto"/>
      </w:divBdr>
    </w:div>
    <w:div w:id="552891394">
      <w:bodyDiv w:val="1"/>
      <w:marLeft w:val="0"/>
      <w:marRight w:val="0"/>
      <w:marTop w:val="0"/>
      <w:marBottom w:val="0"/>
      <w:divBdr>
        <w:top w:val="none" w:sz="0" w:space="0" w:color="auto"/>
        <w:left w:val="none" w:sz="0" w:space="0" w:color="auto"/>
        <w:bottom w:val="none" w:sz="0" w:space="0" w:color="auto"/>
        <w:right w:val="none" w:sz="0" w:space="0" w:color="auto"/>
      </w:divBdr>
    </w:div>
    <w:div w:id="652375421">
      <w:bodyDiv w:val="1"/>
      <w:marLeft w:val="0"/>
      <w:marRight w:val="0"/>
      <w:marTop w:val="0"/>
      <w:marBottom w:val="0"/>
      <w:divBdr>
        <w:top w:val="none" w:sz="0" w:space="0" w:color="auto"/>
        <w:left w:val="none" w:sz="0" w:space="0" w:color="auto"/>
        <w:bottom w:val="none" w:sz="0" w:space="0" w:color="auto"/>
        <w:right w:val="none" w:sz="0" w:space="0" w:color="auto"/>
      </w:divBdr>
    </w:div>
    <w:div w:id="847524705">
      <w:bodyDiv w:val="1"/>
      <w:marLeft w:val="0"/>
      <w:marRight w:val="0"/>
      <w:marTop w:val="0"/>
      <w:marBottom w:val="0"/>
      <w:divBdr>
        <w:top w:val="none" w:sz="0" w:space="0" w:color="auto"/>
        <w:left w:val="none" w:sz="0" w:space="0" w:color="auto"/>
        <w:bottom w:val="none" w:sz="0" w:space="0" w:color="auto"/>
        <w:right w:val="none" w:sz="0" w:space="0" w:color="auto"/>
      </w:divBdr>
    </w:div>
    <w:div w:id="1080254657">
      <w:bodyDiv w:val="1"/>
      <w:marLeft w:val="0"/>
      <w:marRight w:val="0"/>
      <w:marTop w:val="0"/>
      <w:marBottom w:val="0"/>
      <w:divBdr>
        <w:top w:val="none" w:sz="0" w:space="0" w:color="auto"/>
        <w:left w:val="none" w:sz="0" w:space="0" w:color="auto"/>
        <w:bottom w:val="none" w:sz="0" w:space="0" w:color="auto"/>
        <w:right w:val="none" w:sz="0" w:space="0" w:color="auto"/>
      </w:divBdr>
    </w:div>
    <w:div w:id="1285889293">
      <w:bodyDiv w:val="1"/>
      <w:marLeft w:val="0"/>
      <w:marRight w:val="0"/>
      <w:marTop w:val="0"/>
      <w:marBottom w:val="0"/>
      <w:divBdr>
        <w:top w:val="none" w:sz="0" w:space="0" w:color="auto"/>
        <w:left w:val="none" w:sz="0" w:space="0" w:color="auto"/>
        <w:bottom w:val="none" w:sz="0" w:space="0" w:color="auto"/>
        <w:right w:val="none" w:sz="0" w:space="0" w:color="auto"/>
      </w:divBdr>
      <w:divsChild>
        <w:div w:id="344290874">
          <w:marLeft w:val="0"/>
          <w:marRight w:val="0"/>
          <w:marTop w:val="0"/>
          <w:marBottom w:val="0"/>
          <w:divBdr>
            <w:top w:val="none" w:sz="0" w:space="0" w:color="auto"/>
            <w:left w:val="none" w:sz="0" w:space="0" w:color="auto"/>
            <w:bottom w:val="none" w:sz="0" w:space="0" w:color="auto"/>
            <w:right w:val="none" w:sz="0" w:space="0" w:color="auto"/>
          </w:divBdr>
          <w:divsChild>
            <w:div w:id="249656689">
              <w:marLeft w:val="0"/>
              <w:marRight w:val="0"/>
              <w:marTop w:val="0"/>
              <w:marBottom w:val="0"/>
              <w:divBdr>
                <w:top w:val="single" w:sz="6" w:space="17" w:color="C3CAD0"/>
                <w:left w:val="single" w:sz="6" w:space="17" w:color="C3CAD0"/>
                <w:bottom w:val="single" w:sz="12" w:space="17" w:color="B2B9BE"/>
                <w:right w:val="single" w:sz="6" w:space="17" w:color="C3CAD0"/>
              </w:divBdr>
              <w:divsChild>
                <w:div w:id="776683715">
                  <w:marLeft w:val="0"/>
                  <w:marRight w:val="0"/>
                  <w:marTop w:val="0"/>
                  <w:marBottom w:val="0"/>
                  <w:divBdr>
                    <w:top w:val="single" w:sz="6" w:space="0" w:color="555758"/>
                    <w:left w:val="single" w:sz="6" w:space="0" w:color="E4E4E4"/>
                    <w:bottom w:val="single" w:sz="6" w:space="0" w:color="E4E4E4"/>
                    <w:right w:val="single" w:sz="6" w:space="0" w:color="E4E4E4"/>
                  </w:divBdr>
                  <w:divsChild>
                    <w:div w:id="2008243137">
                      <w:marLeft w:val="2649"/>
                      <w:marRight w:val="0"/>
                      <w:marTop w:val="0"/>
                      <w:marBottom w:val="0"/>
                      <w:divBdr>
                        <w:top w:val="none" w:sz="0" w:space="0" w:color="auto"/>
                        <w:left w:val="none" w:sz="0" w:space="0" w:color="auto"/>
                        <w:bottom w:val="none" w:sz="0" w:space="0" w:color="auto"/>
                        <w:right w:val="none" w:sz="0" w:space="0" w:color="auto"/>
                      </w:divBdr>
                      <w:divsChild>
                        <w:div w:id="1677925391">
                          <w:marLeft w:val="0"/>
                          <w:marRight w:val="0"/>
                          <w:marTop w:val="0"/>
                          <w:marBottom w:val="0"/>
                          <w:divBdr>
                            <w:top w:val="none" w:sz="0" w:space="0" w:color="auto"/>
                            <w:left w:val="none" w:sz="0" w:space="0" w:color="auto"/>
                            <w:bottom w:val="none" w:sz="0" w:space="0" w:color="auto"/>
                            <w:right w:val="none" w:sz="0" w:space="0" w:color="auto"/>
                          </w:divBdr>
                          <w:divsChild>
                            <w:div w:id="552470551">
                              <w:marLeft w:val="0"/>
                              <w:marRight w:val="0"/>
                              <w:marTop w:val="0"/>
                              <w:marBottom w:val="0"/>
                              <w:divBdr>
                                <w:top w:val="none" w:sz="0" w:space="0" w:color="auto"/>
                                <w:left w:val="none" w:sz="0" w:space="0" w:color="auto"/>
                                <w:bottom w:val="none" w:sz="0" w:space="0" w:color="auto"/>
                                <w:right w:val="none" w:sz="0" w:space="0" w:color="auto"/>
                              </w:divBdr>
                              <w:divsChild>
                                <w:div w:id="1350982333">
                                  <w:marLeft w:val="0"/>
                                  <w:marRight w:val="0"/>
                                  <w:marTop w:val="0"/>
                                  <w:marBottom w:val="0"/>
                                  <w:divBdr>
                                    <w:top w:val="none" w:sz="0" w:space="0" w:color="auto"/>
                                    <w:left w:val="none" w:sz="0" w:space="0" w:color="auto"/>
                                    <w:bottom w:val="none" w:sz="0" w:space="0" w:color="auto"/>
                                    <w:right w:val="none" w:sz="0" w:space="0" w:color="auto"/>
                                  </w:divBdr>
                                  <w:divsChild>
                                    <w:div w:id="250817594">
                                      <w:marLeft w:val="0"/>
                                      <w:marRight w:val="0"/>
                                      <w:marTop w:val="0"/>
                                      <w:marBottom w:val="0"/>
                                      <w:divBdr>
                                        <w:top w:val="none" w:sz="0" w:space="0" w:color="auto"/>
                                        <w:left w:val="none" w:sz="0" w:space="0" w:color="auto"/>
                                        <w:bottom w:val="none" w:sz="0" w:space="0" w:color="auto"/>
                                        <w:right w:val="none" w:sz="0" w:space="0" w:color="auto"/>
                                      </w:divBdr>
                                      <w:divsChild>
                                        <w:div w:id="2117557241">
                                          <w:marLeft w:val="0"/>
                                          <w:marRight w:val="0"/>
                                          <w:marTop w:val="0"/>
                                          <w:marBottom w:val="0"/>
                                          <w:divBdr>
                                            <w:top w:val="none" w:sz="0" w:space="0" w:color="auto"/>
                                            <w:left w:val="none" w:sz="0" w:space="0" w:color="auto"/>
                                            <w:bottom w:val="none" w:sz="0" w:space="0" w:color="auto"/>
                                            <w:right w:val="none" w:sz="0" w:space="0" w:color="auto"/>
                                          </w:divBdr>
                                          <w:divsChild>
                                            <w:div w:id="234170861">
                                              <w:marLeft w:val="0"/>
                                              <w:marRight w:val="0"/>
                                              <w:marTop w:val="0"/>
                                              <w:marBottom w:val="0"/>
                                              <w:divBdr>
                                                <w:top w:val="none" w:sz="0" w:space="0" w:color="auto"/>
                                                <w:left w:val="none" w:sz="0" w:space="0" w:color="auto"/>
                                                <w:bottom w:val="none" w:sz="0" w:space="0" w:color="auto"/>
                                                <w:right w:val="none" w:sz="0" w:space="0" w:color="auto"/>
                                              </w:divBdr>
                                              <w:divsChild>
                                                <w:div w:id="9264729">
                                                  <w:marLeft w:val="0"/>
                                                  <w:marRight w:val="0"/>
                                                  <w:marTop w:val="0"/>
                                                  <w:marBottom w:val="0"/>
                                                  <w:divBdr>
                                                    <w:top w:val="none" w:sz="0" w:space="0" w:color="auto"/>
                                                    <w:left w:val="none" w:sz="0" w:space="0" w:color="auto"/>
                                                    <w:bottom w:val="none" w:sz="0" w:space="0" w:color="auto"/>
                                                    <w:right w:val="none" w:sz="0" w:space="0" w:color="auto"/>
                                                  </w:divBdr>
                                                  <w:divsChild>
                                                    <w:div w:id="674915665">
                                                      <w:marLeft w:val="0"/>
                                                      <w:marRight w:val="0"/>
                                                      <w:marTop w:val="0"/>
                                                      <w:marBottom w:val="0"/>
                                                      <w:divBdr>
                                                        <w:top w:val="none" w:sz="0" w:space="0" w:color="auto"/>
                                                        <w:left w:val="none" w:sz="0" w:space="0" w:color="auto"/>
                                                        <w:bottom w:val="none" w:sz="0" w:space="0" w:color="auto"/>
                                                        <w:right w:val="none" w:sz="0" w:space="0" w:color="auto"/>
                                                      </w:divBdr>
                                                      <w:divsChild>
                                                        <w:div w:id="1422801281">
                                                          <w:marLeft w:val="0"/>
                                                          <w:marRight w:val="0"/>
                                                          <w:marTop w:val="0"/>
                                                          <w:marBottom w:val="0"/>
                                                          <w:divBdr>
                                                            <w:top w:val="none" w:sz="0" w:space="0" w:color="auto"/>
                                                            <w:left w:val="none" w:sz="0" w:space="0" w:color="auto"/>
                                                            <w:bottom w:val="none" w:sz="0" w:space="0" w:color="auto"/>
                                                            <w:right w:val="none" w:sz="0" w:space="0" w:color="auto"/>
                                                          </w:divBdr>
                                                          <w:divsChild>
                                                            <w:div w:id="20562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670951">
      <w:bodyDiv w:val="1"/>
      <w:marLeft w:val="0"/>
      <w:marRight w:val="0"/>
      <w:marTop w:val="0"/>
      <w:marBottom w:val="0"/>
      <w:divBdr>
        <w:top w:val="none" w:sz="0" w:space="0" w:color="auto"/>
        <w:left w:val="none" w:sz="0" w:space="0" w:color="auto"/>
        <w:bottom w:val="none" w:sz="0" w:space="0" w:color="auto"/>
        <w:right w:val="none" w:sz="0" w:space="0" w:color="auto"/>
      </w:divBdr>
    </w:div>
    <w:div w:id="1612206095">
      <w:bodyDiv w:val="1"/>
      <w:marLeft w:val="0"/>
      <w:marRight w:val="0"/>
      <w:marTop w:val="0"/>
      <w:marBottom w:val="0"/>
      <w:divBdr>
        <w:top w:val="none" w:sz="0" w:space="0" w:color="auto"/>
        <w:left w:val="none" w:sz="0" w:space="0" w:color="auto"/>
        <w:bottom w:val="none" w:sz="0" w:space="0" w:color="auto"/>
        <w:right w:val="none" w:sz="0" w:space="0" w:color="auto"/>
      </w:divBdr>
    </w:div>
    <w:div w:id="2057273057">
      <w:bodyDiv w:val="1"/>
      <w:marLeft w:val="0"/>
      <w:marRight w:val="0"/>
      <w:marTop w:val="0"/>
      <w:marBottom w:val="0"/>
      <w:divBdr>
        <w:top w:val="none" w:sz="0" w:space="0" w:color="auto"/>
        <w:left w:val="none" w:sz="0" w:space="0" w:color="auto"/>
        <w:bottom w:val="none" w:sz="0" w:space="0" w:color="auto"/>
        <w:right w:val="none" w:sz="0" w:space="0" w:color="auto"/>
      </w:divBdr>
    </w:div>
    <w:div w:id="21125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akinola.379954@2free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FFD4-7F42-46C6-9FF5-2CF8C951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Junaid Ibrahim</vt:lpstr>
    </vt:vector>
  </TitlesOfParts>
  <Company>COWI</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Junaid Ibrahim</dc:title>
  <dc:subject/>
  <dc:creator>Junaid Ibrahim</dc:creator>
  <cp:keywords/>
  <dc:description/>
  <cp:lastModifiedBy>HRDESK4</cp:lastModifiedBy>
  <cp:revision>6</cp:revision>
  <cp:lastPrinted>2018-04-10T07:13:00Z</cp:lastPrinted>
  <dcterms:created xsi:type="dcterms:W3CDTF">2018-04-10T07:55:00Z</dcterms:created>
  <dcterms:modified xsi:type="dcterms:W3CDTF">2018-04-23T14:07:00Z</dcterms:modified>
</cp:coreProperties>
</file>