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72" w:rsidRDefault="00BA37A7" w:rsidP="00C13E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76200</wp:posOffset>
            </wp:positionV>
            <wp:extent cx="1152525" cy="1514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580" w:rsidRDefault="002F0580" w:rsidP="00C13E72">
      <w:pPr>
        <w:rPr>
          <w:rFonts w:ascii="Times New Roman" w:hAnsi="Times New Roman" w:cs="Times New Roman"/>
          <w:i/>
          <w:sz w:val="24"/>
          <w:szCs w:val="24"/>
        </w:rPr>
      </w:pPr>
    </w:p>
    <w:p w:rsidR="002F0580" w:rsidRDefault="002F0580" w:rsidP="00C13E72">
      <w:pPr>
        <w:rPr>
          <w:rFonts w:ascii="Times New Roman" w:hAnsi="Times New Roman" w:cs="Times New Roman"/>
          <w:i/>
          <w:sz w:val="24"/>
          <w:szCs w:val="24"/>
        </w:rPr>
        <w:sectPr w:rsidR="002F0580" w:rsidSect="002F0580">
          <w:pgSz w:w="11909" w:h="16834" w:code="9"/>
          <w:pgMar w:top="450" w:right="1440" w:bottom="1440" w:left="1440" w:header="720" w:footer="720" w:gutter="0"/>
          <w:cols w:space="720"/>
          <w:docGrid w:linePitch="360"/>
        </w:sectPr>
      </w:pPr>
    </w:p>
    <w:p w:rsidR="004A0592" w:rsidRDefault="004A0592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0592" w:rsidRDefault="004A0592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37A7" w:rsidRDefault="00BA37A7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37A7" w:rsidRDefault="00BA37A7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37A7" w:rsidRDefault="00BA37A7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37A7" w:rsidRDefault="00BA37A7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13E72" w:rsidRPr="00371B16" w:rsidRDefault="003515A6" w:rsidP="006C0A83">
      <w:pPr>
        <w:spacing w:after="0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371B16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AREAS OF EXPERTISE</w:t>
      </w:r>
    </w:p>
    <w:p w:rsidR="003515A6" w:rsidRDefault="003515A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15A6" w:rsidRDefault="003515A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Critical Medical Responder</w:t>
      </w:r>
    </w:p>
    <w:p w:rsidR="003515A6" w:rsidRPr="00371B16" w:rsidRDefault="003515A6" w:rsidP="006C0A83">
      <w:pPr>
        <w:spacing w:after="0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3515A6" w:rsidRDefault="00371B1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Certified in BLS</w:t>
      </w:r>
    </w:p>
    <w:p w:rsidR="003515A6" w:rsidRDefault="003515A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15A6" w:rsidRDefault="003515A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Expert in nursing practices &amp; procedures</w:t>
      </w:r>
    </w:p>
    <w:p w:rsidR="003515A6" w:rsidRDefault="003515A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15A6" w:rsidRDefault="003515A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Good in patient assessment &amp; monitoring</w:t>
      </w:r>
    </w:p>
    <w:p w:rsidR="00ED12FB" w:rsidRDefault="00ED12FB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12FB" w:rsidRDefault="00ED12FB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Good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Skills</w:t>
      </w:r>
    </w:p>
    <w:p w:rsidR="00371B16" w:rsidRDefault="00371B16" w:rsidP="006C0A8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12FB" w:rsidRPr="00371B16" w:rsidRDefault="00ED12FB" w:rsidP="00C13E72">
      <w:pP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371B16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PERSONAL SKILLS</w:t>
      </w:r>
    </w:p>
    <w:p w:rsidR="00C13E72" w:rsidRDefault="00ED12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Effective Communicator</w:t>
      </w:r>
    </w:p>
    <w:p w:rsidR="00ED12FB" w:rsidRDefault="00ED12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Excellent time management skills</w:t>
      </w:r>
    </w:p>
    <w:p w:rsidR="00ED12FB" w:rsidRDefault="00ED12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Ability to work stressful situations, varying schedules</w:t>
      </w:r>
    </w:p>
    <w:p w:rsidR="00ED12FB" w:rsidRPr="00371B16" w:rsidRDefault="00ED12FB">
      <w:pP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371B16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PERSONAL DETAILS</w:t>
      </w:r>
    </w:p>
    <w:p w:rsidR="00ED12FB" w:rsidRDefault="00ED12FB" w:rsidP="00ED12FB">
      <w:pPr>
        <w:spacing w:after="0" w:line="360" w:lineRule="auto"/>
        <w:rPr>
          <w:i/>
        </w:rPr>
      </w:pPr>
      <w:proofErr w:type="gramStart"/>
      <w:r>
        <w:rPr>
          <w:i/>
        </w:rPr>
        <w:t>DOB :29</w:t>
      </w:r>
      <w:proofErr w:type="gramEnd"/>
      <w:r>
        <w:rPr>
          <w:i/>
        </w:rPr>
        <w:t>/01/1991</w:t>
      </w:r>
    </w:p>
    <w:p w:rsidR="00ED12FB" w:rsidRDefault="00ED12FB" w:rsidP="00ED12FB">
      <w:pPr>
        <w:spacing w:after="0" w:line="360" w:lineRule="auto"/>
        <w:rPr>
          <w:i/>
        </w:rPr>
      </w:pPr>
      <w:proofErr w:type="spellStart"/>
      <w:r>
        <w:rPr>
          <w:i/>
        </w:rPr>
        <w:t>Nationality</w:t>
      </w:r>
      <w:proofErr w:type="gramStart"/>
      <w:r>
        <w:rPr>
          <w:i/>
        </w:rPr>
        <w:t>:Indian</w:t>
      </w:r>
      <w:proofErr w:type="spellEnd"/>
      <w:proofErr w:type="gramEnd"/>
    </w:p>
    <w:p w:rsidR="003954C4" w:rsidRDefault="003954C4" w:rsidP="002F0580">
      <w:pPr>
        <w:spacing w:after="0" w:line="360" w:lineRule="auto"/>
        <w:rPr>
          <w:i/>
          <w:sz w:val="26"/>
          <w:szCs w:val="26"/>
        </w:rPr>
      </w:pPr>
    </w:p>
    <w:p w:rsidR="00BB032F" w:rsidRDefault="00BB032F" w:rsidP="002F0580">
      <w:pPr>
        <w:spacing w:after="0" w:line="360" w:lineRule="auto"/>
        <w:rPr>
          <w:i/>
          <w:sz w:val="26"/>
          <w:szCs w:val="26"/>
        </w:rPr>
      </w:pPr>
    </w:p>
    <w:p w:rsidR="00BB032F" w:rsidRDefault="00BB032F" w:rsidP="002F0580">
      <w:pPr>
        <w:spacing w:after="0" w:line="360" w:lineRule="auto"/>
        <w:rPr>
          <w:i/>
          <w:sz w:val="26"/>
          <w:szCs w:val="26"/>
        </w:rPr>
      </w:pPr>
    </w:p>
    <w:p w:rsidR="00BB032F" w:rsidRDefault="00BB032F" w:rsidP="002F0580">
      <w:pPr>
        <w:spacing w:after="0" w:line="360" w:lineRule="auto"/>
        <w:rPr>
          <w:i/>
          <w:sz w:val="26"/>
          <w:szCs w:val="26"/>
        </w:rPr>
      </w:pPr>
    </w:p>
    <w:p w:rsidR="00BB032F" w:rsidRDefault="00BB032F" w:rsidP="002F0580">
      <w:pPr>
        <w:spacing w:after="0" w:line="360" w:lineRule="auto"/>
        <w:rPr>
          <w:i/>
          <w:sz w:val="26"/>
          <w:szCs w:val="26"/>
        </w:rPr>
      </w:pPr>
    </w:p>
    <w:p w:rsidR="00BB032F" w:rsidRDefault="00BB032F" w:rsidP="002F0580">
      <w:pPr>
        <w:spacing w:after="0" w:line="360" w:lineRule="auto"/>
        <w:rPr>
          <w:i/>
          <w:sz w:val="26"/>
          <w:szCs w:val="26"/>
        </w:rPr>
      </w:pPr>
    </w:p>
    <w:p w:rsidR="00BB032F" w:rsidRDefault="00BB032F" w:rsidP="002F0580">
      <w:pPr>
        <w:spacing w:after="0" w:line="360" w:lineRule="auto"/>
        <w:rPr>
          <w:i/>
          <w:sz w:val="26"/>
          <w:szCs w:val="26"/>
        </w:rPr>
      </w:pPr>
    </w:p>
    <w:p w:rsidR="002F0580" w:rsidRPr="007563F6" w:rsidRDefault="00ED12FB" w:rsidP="007563F6">
      <w:pPr>
        <w:spacing w:after="0" w:line="360" w:lineRule="auto"/>
        <w:jc w:val="center"/>
        <w:rPr>
          <w:b/>
          <w:i/>
          <w:color w:val="943634" w:themeColor="accent2" w:themeShade="BF"/>
          <w:sz w:val="36"/>
          <w:szCs w:val="36"/>
        </w:rPr>
      </w:pPr>
      <w:r w:rsidRPr="007563F6">
        <w:rPr>
          <w:b/>
          <w:i/>
          <w:color w:val="943634" w:themeColor="accent2" w:themeShade="BF"/>
          <w:sz w:val="36"/>
          <w:szCs w:val="36"/>
        </w:rPr>
        <w:lastRenderedPageBreak/>
        <w:t>ABHILASH</w:t>
      </w:r>
    </w:p>
    <w:p w:rsidR="00BB032F" w:rsidRDefault="00ED12FB" w:rsidP="004A0592">
      <w:pPr>
        <w:spacing w:after="0" w:line="240" w:lineRule="auto"/>
        <w:rPr>
          <w:b/>
          <w:i/>
          <w:sz w:val="32"/>
          <w:szCs w:val="32"/>
        </w:rPr>
      </w:pPr>
      <w:r w:rsidRPr="003954C4">
        <w:rPr>
          <w:b/>
          <w:i/>
          <w:sz w:val="32"/>
          <w:szCs w:val="32"/>
        </w:rPr>
        <w:t xml:space="preserve">HAAD-RN passed </w:t>
      </w:r>
    </w:p>
    <w:p w:rsidR="006E2544" w:rsidRPr="003954C4" w:rsidRDefault="006E2544" w:rsidP="004A0592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DATA FLOW DONE</w:t>
      </w:r>
    </w:p>
    <w:p w:rsidR="00ED12FB" w:rsidRDefault="00ED12FB" w:rsidP="004A0592">
      <w:pPr>
        <w:spacing w:after="0" w:line="240" w:lineRule="auto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Email :</w:t>
      </w:r>
      <w:proofErr w:type="gramEnd"/>
      <w:r>
        <w:rPr>
          <w:i/>
          <w:sz w:val="26"/>
          <w:szCs w:val="26"/>
        </w:rPr>
        <w:t xml:space="preserve"> </w:t>
      </w:r>
      <w:hyperlink r:id="rId7" w:history="1">
        <w:r w:rsidR="00BB032F" w:rsidRPr="00E207C9">
          <w:rPr>
            <w:rStyle w:val="Hyperlink"/>
            <w:i/>
            <w:sz w:val="26"/>
            <w:szCs w:val="26"/>
          </w:rPr>
          <w:t>abhilash.380093@2freemail.com</w:t>
        </w:r>
      </w:hyperlink>
      <w:r w:rsidR="00BB032F">
        <w:t xml:space="preserve"> </w:t>
      </w:r>
    </w:p>
    <w:p w:rsidR="00EE5D0B" w:rsidRPr="006E2544" w:rsidRDefault="00EE5D0B" w:rsidP="00ED12FB">
      <w:pPr>
        <w:spacing w:after="0"/>
        <w:rPr>
          <w:b/>
          <w:i/>
          <w:color w:val="984806" w:themeColor="accent6" w:themeShade="80"/>
          <w:sz w:val="36"/>
          <w:szCs w:val="36"/>
        </w:rPr>
      </w:pPr>
      <w:r w:rsidRPr="006E2544">
        <w:rPr>
          <w:b/>
          <w:i/>
          <w:color w:val="984806" w:themeColor="accent6" w:themeShade="80"/>
          <w:sz w:val="36"/>
          <w:szCs w:val="36"/>
        </w:rPr>
        <w:t>PERSONAL SUMMARY</w:t>
      </w:r>
    </w:p>
    <w:p w:rsidR="00EE5D0B" w:rsidRPr="004A0592" w:rsidRDefault="00EE5D0B" w:rsidP="00EE5D0B">
      <w:pPr>
        <w:spacing w:after="0"/>
        <w:jc w:val="both"/>
        <w:rPr>
          <w:sz w:val="24"/>
          <w:szCs w:val="24"/>
        </w:rPr>
      </w:pPr>
      <w:proofErr w:type="gramStart"/>
      <w:r w:rsidRPr="004A0592">
        <w:rPr>
          <w:sz w:val="24"/>
          <w:szCs w:val="24"/>
        </w:rPr>
        <w:t>A highly competent and enthusiastic career with an outgoing personality, great communication skills and a passion for caring for others.</w:t>
      </w:r>
      <w:proofErr w:type="gramEnd"/>
      <w:r w:rsidRPr="004A0592">
        <w:rPr>
          <w:sz w:val="24"/>
          <w:szCs w:val="24"/>
        </w:rPr>
        <w:t xml:space="preserve"> Multi-skilled and self motivated with a dedication for providing personal and physical care on a one- to-one basis. </w:t>
      </w:r>
      <w:proofErr w:type="gramStart"/>
      <w:r w:rsidRPr="004A0592">
        <w:rPr>
          <w:sz w:val="24"/>
          <w:szCs w:val="24"/>
        </w:rPr>
        <w:t>Having a proven ability to meet the personal care needs of service users in a way that respects the dignity of the individual and promotes their independence.</w:t>
      </w:r>
      <w:proofErr w:type="gramEnd"/>
      <w:r w:rsidRPr="004A0592">
        <w:rPr>
          <w:sz w:val="24"/>
          <w:szCs w:val="24"/>
        </w:rPr>
        <w:t xml:space="preserve"> Using initiative to develop effective solutions to problems with an active and dynamic approach to work and getting things done efficiently &amp; unsupervised.</w:t>
      </w:r>
    </w:p>
    <w:p w:rsidR="00EE5D0B" w:rsidRDefault="00EE5D0B" w:rsidP="00EE5D0B">
      <w:pPr>
        <w:spacing w:after="0"/>
        <w:jc w:val="both"/>
        <w:rPr>
          <w:sz w:val="26"/>
          <w:szCs w:val="26"/>
        </w:rPr>
      </w:pPr>
    </w:p>
    <w:p w:rsidR="002F0580" w:rsidRPr="006E2544" w:rsidRDefault="002F0580" w:rsidP="00EE5D0B">
      <w:pPr>
        <w:spacing w:after="0"/>
        <w:jc w:val="both"/>
        <w:rPr>
          <w:b/>
          <w:color w:val="984806" w:themeColor="accent6" w:themeShade="80"/>
          <w:sz w:val="26"/>
          <w:szCs w:val="26"/>
        </w:rPr>
      </w:pPr>
      <w:r w:rsidRPr="006E2544">
        <w:rPr>
          <w:b/>
          <w:color w:val="984806" w:themeColor="accent6" w:themeShade="80"/>
          <w:sz w:val="26"/>
          <w:szCs w:val="26"/>
        </w:rPr>
        <w:t>WORK EXPERIENCE</w:t>
      </w:r>
    </w:p>
    <w:p w:rsidR="002F0580" w:rsidRPr="006E2544" w:rsidRDefault="007563F6" w:rsidP="006E254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E2544">
        <w:rPr>
          <w:sz w:val="26"/>
          <w:szCs w:val="26"/>
        </w:rPr>
        <w:t xml:space="preserve">SHIFA HOSPITAL </w:t>
      </w:r>
      <w:proofErr w:type="spellStart"/>
      <w:r w:rsidRPr="006E2544">
        <w:rPr>
          <w:sz w:val="26"/>
          <w:szCs w:val="26"/>
        </w:rPr>
        <w:t>Tirunelveli</w:t>
      </w:r>
      <w:proofErr w:type="spellEnd"/>
      <w:r w:rsidRPr="006E2544">
        <w:rPr>
          <w:sz w:val="26"/>
          <w:szCs w:val="26"/>
        </w:rPr>
        <w:t xml:space="preserve"> </w:t>
      </w:r>
      <w:proofErr w:type="spellStart"/>
      <w:r w:rsidRPr="006E2544">
        <w:rPr>
          <w:sz w:val="26"/>
          <w:szCs w:val="26"/>
        </w:rPr>
        <w:t>Tamilnadu</w:t>
      </w:r>
      <w:proofErr w:type="spellEnd"/>
      <w:r w:rsidRPr="006E2544">
        <w:rPr>
          <w:sz w:val="26"/>
          <w:szCs w:val="26"/>
        </w:rPr>
        <w:t xml:space="preserve"> </w:t>
      </w:r>
    </w:p>
    <w:p w:rsidR="007563F6" w:rsidRDefault="007563F6" w:rsidP="00EE5D0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Staff Nurse February 2013- February 2014</w:t>
      </w:r>
    </w:p>
    <w:p w:rsidR="002F0580" w:rsidRPr="006E2544" w:rsidRDefault="006E2544" w:rsidP="006E254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NIMS MEDICITY </w:t>
      </w:r>
      <w:proofErr w:type="spellStart"/>
      <w:r>
        <w:rPr>
          <w:sz w:val="26"/>
          <w:szCs w:val="26"/>
        </w:rPr>
        <w:t>Neyyattinkara</w:t>
      </w:r>
      <w:proofErr w:type="spellEnd"/>
      <w:r>
        <w:rPr>
          <w:sz w:val="26"/>
          <w:szCs w:val="26"/>
        </w:rPr>
        <w:t xml:space="preserve"> </w:t>
      </w:r>
      <w:r w:rsidR="002F0580" w:rsidRPr="006E2544">
        <w:rPr>
          <w:sz w:val="26"/>
          <w:szCs w:val="26"/>
        </w:rPr>
        <w:t>Trivandrum, Kerala</w:t>
      </w:r>
    </w:p>
    <w:p w:rsidR="002F0580" w:rsidRDefault="002F0580" w:rsidP="00EE5D0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Staff Nurse February 2014- June 2017</w:t>
      </w:r>
    </w:p>
    <w:p w:rsidR="002F0580" w:rsidRPr="007563F6" w:rsidRDefault="002F0580" w:rsidP="00EE5D0B">
      <w:pPr>
        <w:spacing w:after="0"/>
        <w:jc w:val="both"/>
        <w:rPr>
          <w:b/>
          <w:color w:val="984806" w:themeColor="accent6" w:themeShade="80"/>
          <w:sz w:val="26"/>
          <w:szCs w:val="26"/>
        </w:rPr>
      </w:pPr>
      <w:r w:rsidRPr="007563F6">
        <w:rPr>
          <w:b/>
          <w:color w:val="984806" w:themeColor="accent6" w:themeShade="80"/>
          <w:sz w:val="26"/>
          <w:szCs w:val="26"/>
        </w:rPr>
        <w:t>Duties:</w:t>
      </w:r>
    </w:p>
    <w:p w:rsidR="002F0580" w:rsidRPr="007563F6" w:rsidRDefault="002F0580" w:rsidP="00EE5D0B">
      <w:pPr>
        <w:spacing w:after="0"/>
        <w:jc w:val="both"/>
        <w:rPr>
          <w:b/>
          <w:color w:val="984806" w:themeColor="accent6" w:themeShade="80"/>
          <w:sz w:val="26"/>
          <w:szCs w:val="26"/>
        </w:rPr>
      </w:pPr>
    </w:p>
    <w:p w:rsidR="002F0580" w:rsidRPr="002F0580" w:rsidRDefault="00AB1A07" w:rsidP="002F058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B1A07">
        <w:rPr>
          <w:b/>
          <w:sz w:val="24"/>
          <w:szCs w:val="24"/>
        </w:rPr>
        <w:t>Scrub Nurse</w:t>
      </w:r>
      <w:r>
        <w:rPr>
          <w:sz w:val="24"/>
          <w:szCs w:val="24"/>
        </w:rPr>
        <w:t>, assisting whole CVTS procedure</w:t>
      </w:r>
    </w:p>
    <w:p w:rsidR="002F0580" w:rsidRPr="002F0580" w:rsidRDefault="002F0580" w:rsidP="002F058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F0580">
        <w:rPr>
          <w:sz w:val="24"/>
          <w:szCs w:val="24"/>
        </w:rPr>
        <w:t>Taking care of patients from pre-op and follow up care</w:t>
      </w:r>
    </w:p>
    <w:p w:rsidR="002F0580" w:rsidRPr="002F0580" w:rsidRDefault="002F0580" w:rsidP="002F058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F0580">
        <w:rPr>
          <w:sz w:val="24"/>
          <w:szCs w:val="24"/>
        </w:rPr>
        <w:t xml:space="preserve">Ensuring </w:t>
      </w:r>
      <w:r w:rsidRPr="00AB1A07">
        <w:rPr>
          <w:b/>
          <w:sz w:val="24"/>
          <w:szCs w:val="24"/>
        </w:rPr>
        <w:t>sterility of OT &amp;equipment</w:t>
      </w:r>
      <w:r w:rsidRPr="002F0580">
        <w:rPr>
          <w:sz w:val="24"/>
          <w:szCs w:val="24"/>
        </w:rPr>
        <w:t xml:space="preserve"> used</w:t>
      </w:r>
    </w:p>
    <w:p w:rsidR="002F0580" w:rsidRPr="002F0580" w:rsidRDefault="002F0580" w:rsidP="002F058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2F0580">
        <w:rPr>
          <w:sz w:val="24"/>
          <w:szCs w:val="24"/>
        </w:rPr>
        <w:t>Collabrates</w:t>
      </w:r>
      <w:proofErr w:type="spellEnd"/>
      <w:r w:rsidRPr="002F0580">
        <w:rPr>
          <w:sz w:val="24"/>
          <w:szCs w:val="24"/>
        </w:rPr>
        <w:t xml:space="preserve"> with other health team members in planning and providing safe and comprehensive care </w:t>
      </w:r>
    </w:p>
    <w:p w:rsidR="002F0580" w:rsidRPr="002F0580" w:rsidRDefault="002F0580" w:rsidP="002F058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F0580">
        <w:rPr>
          <w:sz w:val="24"/>
          <w:szCs w:val="24"/>
        </w:rPr>
        <w:t xml:space="preserve">Able to function quickly and effectively in an </w:t>
      </w:r>
      <w:r w:rsidRPr="00AB1A07">
        <w:rPr>
          <w:b/>
          <w:sz w:val="24"/>
          <w:szCs w:val="24"/>
        </w:rPr>
        <w:t>emergency situation</w:t>
      </w:r>
    </w:p>
    <w:p w:rsidR="002F0580" w:rsidRDefault="002F0580" w:rsidP="002F058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F0580">
        <w:rPr>
          <w:sz w:val="24"/>
          <w:szCs w:val="24"/>
        </w:rPr>
        <w:t>Participates actively on in-service teaching and training of nursing staff</w:t>
      </w:r>
    </w:p>
    <w:p w:rsidR="004A0592" w:rsidRDefault="004A0592" w:rsidP="002F058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Mentioned use of supplies and equipment to avoid abuse and requisition supplies</w:t>
      </w:r>
    </w:p>
    <w:p w:rsidR="004A0592" w:rsidRPr="00AB1A07" w:rsidRDefault="004A0592" w:rsidP="002F0580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Assisting physician in performing procedures like </w:t>
      </w:r>
      <w:r w:rsidRPr="00AB1A07">
        <w:rPr>
          <w:b/>
          <w:sz w:val="24"/>
          <w:szCs w:val="24"/>
        </w:rPr>
        <w:t>ET intubation, Central venous catheter insertion, Arterial line insertion</w:t>
      </w:r>
    </w:p>
    <w:p w:rsidR="00371B16" w:rsidRPr="00AB1A07" w:rsidRDefault="00371B16" w:rsidP="00371B16">
      <w:pPr>
        <w:pStyle w:val="ListParagraph"/>
        <w:spacing w:after="0"/>
        <w:jc w:val="both"/>
        <w:rPr>
          <w:b/>
          <w:sz w:val="24"/>
          <w:szCs w:val="24"/>
        </w:rPr>
        <w:sectPr w:rsidR="00371B16" w:rsidRPr="00AB1A07" w:rsidSect="003954C4">
          <w:type w:val="continuous"/>
          <w:pgSz w:w="11909" w:h="16834" w:code="9"/>
          <w:pgMar w:top="450" w:right="1022" w:bottom="4" w:left="720" w:header="720" w:footer="720" w:gutter="0"/>
          <w:cols w:num="2" w:space="720" w:equalWidth="0">
            <w:col w:w="3460" w:space="680"/>
            <w:col w:w="6027"/>
          </w:cols>
          <w:docGrid w:linePitch="360"/>
        </w:sectPr>
      </w:pPr>
    </w:p>
    <w:p w:rsidR="00E92B84" w:rsidRPr="00E92B84" w:rsidRDefault="00E92B84" w:rsidP="00371B16">
      <w:pPr>
        <w:pStyle w:val="ListParagraph"/>
        <w:spacing w:after="0"/>
        <w:jc w:val="both"/>
        <w:rPr>
          <w:sz w:val="24"/>
          <w:szCs w:val="24"/>
        </w:rPr>
      </w:pPr>
    </w:p>
    <w:p w:rsidR="00371B16" w:rsidRPr="00AB1A07" w:rsidRDefault="00AB1A07" w:rsidP="00371B16">
      <w:pPr>
        <w:pStyle w:val="ListParagraph"/>
        <w:spacing w:after="0"/>
        <w:jc w:val="both"/>
        <w:rPr>
          <w:b/>
          <w:color w:val="A84800"/>
          <w:sz w:val="24"/>
          <w:szCs w:val="24"/>
        </w:rPr>
      </w:pPr>
      <w:r w:rsidRPr="00AB1A07">
        <w:rPr>
          <w:b/>
          <w:color w:val="A84800"/>
          <w:sz w:val="24"/>
          <w:szCs w:val="24"/>
        </w:rPr>
        <w:lastRenderedPageBreak/>
        <w:t>SURGERY ASSISTED</w:t>
      </w:r>
    </w:p>
    <w:p w:rsidR="00371B16" w:rsidRPr="00E92B84" w:rsidRDefault="00371B16" w:rsidP="00371B16">
      <w:pPr>
        <w:pStyle w:val="ListParagraph"/>
        <w:spacing w:after="0"/>
        <w:jc w:val="both"/>
        <w:rPr>
          <w:sz w:val="24"/>
          <w:szCs w:val="24"/>
        </w:rPr>
      </w:pPr>
    </w:p>
    <w:p w:rsidR="00371B16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CABG (Off Pump &amp; On Pump CABG)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MIDCAB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MVR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AVR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DVR 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VSD&amp; ASD CLOSURE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ANEURYSM REPAIR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 FISTULA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EMBOLECTOMY</w:t>
      </w:r>
    </w:p>
    <w:p w:rsid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EMERGENCY RE-EXPLORATION</w:t>
      </w:r>
    </w:p>
    <w:p w:rsidR="00AB1A07" w:rsidRPr="00AB1A07" w:rsidRDefault="00AB1A07" w:rsidP="00AB1A0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LOBECTOMY </w:t>
      </w:r>
    </w:p>
    <w:p w:rsidR="00371B16" w:rsidRPr="00E92B84" w:rsidRDefault="00371B16" w:rsidP="00371B16">
      <w:pPr>
        <w:spacing w:after="0"/>
        <w:ind w:left="1170"/>
        <w:jc w:val="both"/>
        <w:rPr>
          <w:sz w:val="24"/>
          <w:szCs w:val="24"/>
        </w:rPr>
      </w:pPr>
    </w:p>
    <w:p w:rsidR="00371B16" w:rsidRPr="007563F6" w:rsidRDefault="00371B16" w:rsidP="00371B16">
      <w:pPr>
        <w:spacing w:after="0"/>
        <w:jc w:val="both"/>
        <w:rPr>
          <w:b/>
          <w:color w:val="943634" w:themeColor="accent2" w:themeShade="BF"/>
          <w:sz w:val="24"/>
          <w:szCs w:val="24"/>
        </w:rPr>
      </w:pPr>
      <w:r w:rsidRPr="007563F6">
        <w:rPr>
          <w:b/>
          <w:color w:val="943634" w:themeColor="accent2" w:themeShade="BF"/>
          <w:sz w:val="24"/>
          <w:szCs w:val="24"/>
        </w:rPr>
        <w:t>ACADEMIC QUALIFICATION</w:t>
      </w:r>
    </w:p>
    <w:p w:rsidR="00371B16" w:rsidRPr="00E92B84" w:rsidRDefault="00371B16" w:rsidP="00371B16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9111" w:type="dxa"/>
        <w:tblLook w:val="04A0"/>
      </w:tblPr>
      <w:tblGrid>
        <w:gridCol w:w="539"/>
        <w:gridCol w:w="1761"/>
        <w:gridCol w:w="5030"/>
        <w:gridCol w:w="1104"/>
        <w:gridCol w:w="677"/>
      </w:tblGrid>
      <w:tr w:rsidR="00371B16" w:rsidRPr="00E92B84" w:rsidTr="003954C4">
        <w:trPr>
          <w:trHeight w:val="408"/>
        </w:trPr>
        <w:tc>
          <w:tcPr>
            <w:tcW w:w="543" w:type="dxa"/>
            <w:shd w:val="clear" w:color="auto" w:fill="FABF8F" w:themeFill="accent6" w:themeFillTint="99"/>
          </w:tcPr>
          <w:p w:rsidR="00371B16" w:rsidRPr="003954C4" w:rsidRDefault="00371B16" w:rsidP="003954C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3954C4">
              <w:rPr>
                <w:color w:val="943634" w:themeColor="accent2" w:themeShade="BF"/>
                <w:sz w:val="24"/>
                <w:szCs w:val="24"/>
              </w:rPr>
              <w:t>#</w:t>
            </w:r>
          </w:p>
        </w:tc>
        <w:tc>
          <w:tcPr>
            <w:tcW w:w="1695" w:type="dxa"/>
            <w:shd w:val="clear" w:color="auto" w:fill="FABF8F" w:themeFill="accent6" w:themeFillTint="99"/>
          </w:tcPr>
          <w:p w:rsidR="00371B16" w:rsidRPr="003954C4" w:rsidRDefault="00371B16" w:rsidP="003954C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3954C4">
              <w:rPr>
                <w:color w:val="943634" w:themeColor="accent2" w:themeShade="BF"/>
                <w:sz w:val="24"/>
                <w:szCs w:val="24"/>
              </w:rPr>
              <w:t>QUALIFICATION</w:t>
            </w:r>
          </w:p>
        </w:tc>
        <w:tc>
          <w:tcPr>
            <w:tcW w:w="5081" w:type="dxa"/>
            <w:shd w:val="clear" w:color="auto" w:fill="FABF8F" w:themeFill="accent6" w:themeFillTint="99"/>
          </w:tcPr>
          <w:p w:rsidR="00371B16" w:rsidRPr="003954C4" w:rsidRDefault="00371B16" w:rsidP="003954C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3954C4">
              <w:rPr>
                <w:color w:val="943634" w:themeColor="accent2" w:themeShade="BF"/>
                <w:sz w:val="24"/>
                <w:szCs w:val="24"/>
              </w:rPr>
              <w:t>INSTITUTION</w:t>
            </w:r>
          </w:p>
        </w:tc>
        <w:tc>
          <w:tcPr>
            <w:tcW w:w="1111" w:type="dxa"/>
            <w:shd w:val="clear" w:color="auto" w:fill="FABF8F" w:themeFill="accent6" w:themeFillTint="99"/>
          </w:tcPr>
          <w:p w:rsidR="00371B16" w:rsidRPr="003954C4" w:rsidRDefault="00371B16" w:rsidP="003954C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3954C4">
              <w:rPr>
                <w:color w:val="943634" w:themeColor="accent2" w:themeShade="BF"/>
                <w:sz w:val="24"/>
                <w:szCs w:val="24"/>
              </w:rPr>
              <w:t>YOP</w:t>
            </w:r>
          </w:p>
        </w:tc>
        <w:tc>
          <w:tcPr>
            <w:tcW w:w="681" w:type="dxa"/>
            <w:shd w:val="clear" w:color="auto" w:fill="FABF8F" w:themeFill="accent6" w:themeFillTint="99"/>
          </w:tcPr>
          <w:p w:rsidR="00371B16" w:rsidRPr="003954C4" w:rsidRDefault="00371B16" w:rsidP="003954C4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3954C4">
              <w:rPr>
                <w:color w:val="943634" w:themeColor="accent2" w:themeShade="BF"/>
                <w:sz w:val="24"/>
                <w:szCs w:val="24"/>
              </w:rPr>
              <w:t>%</w:t>
            </w:r>
          </w:p>
        </w:tc>
      </w:tr>
      <w:tr w:rsidR="00371B16" w:rsidRPr="00E92B84" w:rsidTr="00E21019">
        <w:trPr>
          <w:trHeight w:val="497"/>
        </w:trPr>
        <w:tc>
          <w:tcPr>
            <w:tcW w:w="543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</w:p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B Sc Nursing</w:t>
            </w:r>
          </w:p>
        </w:tc>
        <w:tc>
          <w:tcPr>
            <w:tcW w:w="508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 xml:space="preserve">Global College of Nursing </w:t>
            </w:r>
            <w:proofErr w:type="spellStart"/>
            <w:r w:rsidRPr="00E92B84">
              <w:rPr>
                <w:sz w:val="24"/>
                <w:szCs w:val="24"/>
              </w:rPr>
              <w:t>Marthandam</w:t>
            </w:r>
            <w:proofErr w:type="spellEnd"/>
            <w:r w:rsidRPr="00E92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2013</w:t>
            </w:r>
          </w:p>
        </w:tc>
        <w:tc>
          <w:tcPr>
            <w:tcW w:w="68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67</w:t>
            </w:r>
          </w:p>
        </w:tc>
      </w:tr>
      <w:tr w:rsidR="00371B16" w:rsidRPr="00E92B84" w:rsidTr="00E21019">
        <w:trPr>
          <w:trHeight w:val="408"/>
        </w:trPr>
        <w:tc>
          <w:tcPr>
            <w:tcW w:w="543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+2</w:t>
            </w:r>
          </w:p>
        </w:tc>
        <w:tc>
          <w:tcPr>
            <w:tcW w:w="508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proofErr w:type="gramStart"/>
            <w:r w:rsidRPr="00E92B84">
              <w:rPr>
                <w:sz w:val="24"/>
                <w:szCs w:val="24"/>
              </w:rPr>
              <w:t>M.V..</w:t>
            </w:r>
            <w:proofErr w:type="gramEnd"/>
            <w:r w:rsidRPr="00E92B84">
              <w:rPr>
                <w:sz w:val="24"/>
                <w:szCs w:val="24"/>
              </w:rPr>
              <w:t>H.S.S.</w:t>
            </w:r>
            <w:r w:rsidR="007563F6">
              <w:rPr>
                <w:sz w:val="24"/>
                <w:szCs w:val="24"/>
              </w:rPr>
              <w:t xml:space="preserve"> </w:t>
            </w:r>
            <w:proofErr w:type="spellStart"/>
            <w:r w:rsidRPr="00E92B84">
              <w:rPr>
                <w:sz w:val="24"/>
                <w:szCs w:val="24"/>
              </w:rPr>
              <w:t>Arumanoor</w:t>
            </w:r>
            <w:proofErr w:type="spellEnd"/>
            <w:r w:rsidRPr="00E92B84">
              <w:rPr>
                <w:sz w:val="24"/>
                <w:szCs w:val="24"/>
              </w:rPr>
              <w:t xml:space="preserve"> Trivandrum</w:t>
            </w:r>
          </w:p>
        </w:tc>
        <w:tc>
          <w:tcPr>
            <w:tcW w:w="111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2009</w:t>
            </w:r>
          </w:p>
        </w:tc>
        <w:tc>
          <w:tcPr>
            <w:tcW w:w="68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85</w:t>
            </w:r>
          </w:p>
        </w:tc>
      </w:tr>
      <w:tr w:rsidR="00371B16" w:rsidRPr="00E92B84" w:rsidTr="00E21019">
        <w:trPr>
          <w:trHeight w:val="408"/>
        </w:trPr>
        <w:tc>
          <w:tcPr>
            <w:tcW w:w="543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10</w:t>
            </w:r>
          </w:p>
        </w:tc>
        <w:tc>
          <w:tcPr>
            <w:tcW w:w="508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 xml:space="preserve">D.V.M.N.SN.M.H.S.S </w:t>
            </w:r>
            <w:proofErr w:type="spellStart"/>
            <w:r w:rsidRPr="00E92B84">
              <w:rPr>
                <w:sz w:val="24"/>
                <w:szCs w:val="24"/>
              </w:rPr>
              <w:t>Maranalloor</w:t>
            </w:r>
            <w:proofErr w:type="spellEnd"/>
          </w:p>
        </w:tc>
        <w:tc>
          <w:tcPr>
            <w:tcW w:w="111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2007</w:t>
            </w:r>
          </w:p>
        </w:tc>
        <w:tc>
          <w:tcPr>
            <w:tcW w:w="681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89</w:t>
            </w:r>
          </w:p>
        </w:tc>
      </w:tr>
    </w:tbl>
    <w:p w:rsidR="00371B16" w:rsidRPr="00E92B84" w:rsidRDefault="00371B16" w:rsidP="00371B16">
      <w:pPr>
        <w:spacing w:after="0"/>
        <w:jc w:val="both"/>
        <w:rPr>
          <w:sz w:val="24"/>
          <w:szCs w:val="24"/>
        </w:rPr>
      </w:pPr>
    </w:p>
    <w:p w:rsidR="00371B16" w:rsidRPr="007563F6" w:rsidRDefault="00371B16" w:rsidP="00371B16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 w:rsidRPr="007563F6">
        <w:rPr>
          <w:b/>
          <w:color w:val="984806" w:themeColor="accent6" w:themeShade="80"/>
          <w:sz w:val="24"/>
          <w:szCs w:val="24"/>
        </w:rPr>
        <w:t>EQUIPMENTS FAMILIAR</w:t>
      </w:r>
    </w:p>
    <w:p w:rsidR="00371B16" w:rsidRPr="00E92B84" w:rsidRDefault="00371B16" w:rsidP="00371B16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99"/>
        <w:gridCol w:w="2299"/>
        <w:gridCol w:w="2299"/>
        <w:gridCol w:w="2299"/>
      </w:tblGrid>
      <w:tr w:rsidR="00371B16" w:rsidRPr="00E92B84" w:rsidTr="00E21019">
        <w:trPr>
          <w:trHeight w:val="595"/>
        </w:trPr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IABP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Octopus &amp;Starfish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Syringe pump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Glucometer</w:t>
            </w:r>
          </w:p>
        </w:tc>
      </w:tr>
      <w:tr w:rsidR="00371B16" w:rsidRPr="00E92B84" w:rsidTr="00E21019">
        <w:trPr>
          <w:trHeight w:val="298"/>
        </w:trPr>
        <w:tc>
          <w:tcPr>
            <w:tcW w:w="2299" w:type="dxa"/>
          </w:tcPr>
          <w:p w:rsidR="00371B16" w:rsidRPr="00E92B84" w:rsidRDefault="007563F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Defibrillator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Spirometer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proofErr w:type="spellStart"/>
            <w:r w:rsidRPr="00E92B84">
              <w:rPr>
                <w:sz w:val="24"/>
                <w:szCs w:val="24"/>
              </w:rPr>
              <w:t>Fibrillator</w:t>
            </w:r>
            <w:proofErr w:type="spellEnd"/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Flash autoclave</w:t>
            </w:r>
          </w:p>
        </w:tc>
      </w:tr>
      <w:tr w:rsidR="00371B16" w:rsidRPr="00E92B84" w:rsidTr="00E21019">
        <w:trPr>
          <w:trHeight w:val="595"/>
        </w:trPr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Cardiac Monitor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Pulse oximeter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Sternal saw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Surgical instruments</w:t>
            </w:r>
          </w:p>
        </w:tc>
      </w:tr>
      <w:tr w:rsidR="00371B16" w:rsidRPr="00E92B84" w:rsidTr="00E21019">
        <w:trPr>
          <w:trHeight w:val="611"/>
        </w:trPr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Ventilator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BIPAP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Autoclave machine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ETO Machine</w:t>
            </w:r>
          </w:p>
        </w:tc>
      </w:tr>
      <w:tr w:rsidR="00371B16" w:rsidRPr="00E92B84" w:rsidTr="00E21019">
        <w:trPr>
          <w:trHeight w:val="627"/>
        </w:trPr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ABG Machine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Pacing Machines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Suction Apparatus</w:t>
            </w:r>
          </w:p>
        </w:tc>
        <w:tc>
          <w:tcPr>
            <w:tcW w:w="2299" w:type="dxa"/>
          </w:tcPr>
          <w:p w:rsidR="00371B16" w:rsidRPr="00E92B84" w:rsidRDefault="00371B16" w:rsidP="00E21019">
            <w:pPr>
              <w:jc w:val="both"/>
              <w:rPr>
                <w:sz w:val="24"/>
                <w:szCs w:val="24"/>
              </w:rPr>
            </w:pPr>
            <w:r w:rsidRPr="00E92B84">
              <w:rPr>
                <w:sz w:val="24"/>
                <w:szCs w:val="24"/>
              </w:rPr>
              <w:t>Pressure bag</w:t>
            </w:r>
          </w:p>
        </w:tc>
      </w:tr>
    </w:tbl>
    <w:p w:rsidR="00371B16" w:rsidRPr="00E92B84" w:rsidRDefault="00371B16" w:rsidP="00371B16">
      <w:pPr>
        <w:spacing w:after="0"/>
        <w:jc w:val="both"/>
        <w:rPr>
          <w:sz w:val="24"/>
          <w:szCs w:val="24"/>
        </w:rPr>
      </w:pPr>
    </w:p>
    <w:p w:rsidR="00E92B84" w:rsidRPr="00E92B84" w:rsidRDefault="00E92B84" w:rsidP="00371B16">
      <w:pPr>
        <w:spacing w:after="0"/>
        <w:jc w:val="both"/>
        <w:rPr>
          <w:sz w:val="24"/>
          <w:szCs w:val="24"/>
        </w:rPr>
      </w:pPr>
    </w:p>
    <w:p w:rsidR="00371B16" w:rsidRPr="007563F6" w:rsidRDefault="00371B16" w:rsidP="00371B16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 w:rsidRPr="007563F6">
        <w:rPr>
          <w:b/>
          <w:color w:val="984806" w:themeColor="accent6" w:themeShade="80"/>
          <w:sz w:val="24"/>
          <w:szCs w:val="24"/>
        </w:rPr>
        <w:t>REFERENCE</w:t>
      </w:r>
    </w:p>
    <w:p w:rsidR="00371B16" w:rsidRPr="00E92B84" w:rsidRDefault="00371B16" w:rsidP="00371B16">
      <w:pPr>
        <w:spacing w:after="0"/>
        <w:jc w:val="both"/>
        <w:rPr>
          <w:sz w:val="24"/>
          <w:szCs w:val="24"/>
        </w:rPr>
      </w:pPr>
      <w:r w:rsidRPr="00E92B84">
        <w:rPr>
          <w:sz w:val="24"/>
          <w:szCs w:val="24"/>
        </w:rPr>
        <w:t>Will provide on request</w:t>
      </w:r>
    </w:p>
    <w:p w:rsidR="00E92B84" w:rsidRPr="00E92B84" w:rsidRDefault="00E92B84" w:rsidP="00371B16">
      <w:pPr>
        <w:spacing w:after="0"/>
        <w:jc w:val="both"/>
        <w:rPr>
          <w:sz w:val="24"/>
          <w:szCs w:val="24"/>
        </w:rPr>
      </w:pPr>
    </w:p>
    <w:p w:rsidR="00E92B84" w:rsidRPr="007563F6" w:rsidRDefault="00E92B84" w:rsidP="00371B16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</w:p>
    <w:p w:rsidR="00371B16" w:rsidRPr="007563F6" w:rsidRDefault="00371B16" w:rsidP="00371B16">
      <w:pPr>
        <w:spacing w:after="0"/>
        <w:jc w:val="both"/>
        <w:rPr>
          <w:b/>
          <w:color w:val="984806" w:themeColor="accent6" w:themeShade="80"/>
          <w:sz w:val="24"/>
          <w:szCs w:val="24"/>
        </w:rPr>
      </w:pPr>
      <w:r w:rsidRPr="007563F6">
        <w:rPr>
          <w:b/>
          <w:color w:val="984806" w:themeColor="accent6" w:themeShade="80"/>
          <w:sz w:val="24"/>
          <w:szCs w:val="24"/>
        </w:rPr>
        <w:t>DECLARATION</w:t>
      </w:r>
    </w:p>
    <w:p w:rsidR="00371B16" w:rsidRPr="00E92B84" w:rsidRDefault="00371B16" w:rsidP="00E92B84">
      <w:pPr>
        <w:spacing w:after="0"/>
        <w:ind w:firstLine="720"/>
        <w:jc w:val="both"/>
        <w:rPr>
          <w:sz w:val="24"/>
          <w:szCs w:val="24"/>
        </w:rPr>
      </w:pPr>
      <w:r w:rsidRPr="00E92B84">
        <w:rPr>
          <w:sz w:val="24"/>
          <w:szCs w:val="24"/>
        </w:rPr>
        <w:t>I hereby affirm that the information given in this application is true and correct and if the chance is conferred on me I will prove myself worth by doing the job satisfactorily</w:t>
      </w:r>
    </w:p>
    <w:p w:rsidR="00E92B84" w:rsidRPr="00E92B84" w:rsidRDefault="00E92B84" w:rsidP="00371B16">
      <w:pPr>
        <w:spacing w:after="0"/>
        <w:jc w:val="both"/>
        <w:rPr>
          <w:sz w:val="24"/>
          <w:szCs w:val="24"/>
        </w:rPr>
      </w:pPr>
    </w:p>
    <w:sectPr w:rsidR="00E92B84" w:rsidRPr="00E92B84" w:rsidSect="00BB032F">
      <w:type w:val="continuous"/>
      <w:pgSz w:w="11909" w:h="16834" w:code="9"/>
      <w:pgMar w:top="450" w:right="1022" w:bottom="360" w:left="720" w:header="720" w:footer="720" w:gutter="0"/>
      <w:cols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BB2"/>
    <w:multiLevelType w:val="hybridMultilevel"/>
    <w:tmpl w:val="5DE6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2A40"/>
    <w:multiLevelType w:val="hybridMultilevel"/>
    <w:tmpl w:val="48DA4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95A2A"/>
    <w:multiLevelType w:val="hybridMultilevel"/>
    <w:tmpl w:val="B2FE3CA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EA77F36"/>
    <w:multiLevelType w:val="hybridMultilevel"/>
    <w:tmpl w:val="32F43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E32F3"/>
    <w:multiLevelType w:val="hybridMultilevel"/>
    <w:tmpl w:val="BB182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E72"/>
    <w:rsid w:val="00176B39"/>
    <w:rsid w:val="0021257B"/>
    <w:rsid w:val="002758A2"/>
    <w:rsid w:val="002F0580"/>
    <w:rsid w:val="003515A6"/>
    <w:rsid w:val="00371B16"/>
    <w:rsid w:val="003954C4"/>
    <w:rsid w:val="003A590F"/>
    <w:rsid w:val="004A0592"/>
    <w:rsid w:val="006C0A83"/>
    <w:rsid w:val="006E1254"/>
    <w:rsid w:val="006E2544"/>
    <w:rsid w:val="006F1417"/>
    <w:rsid w:val="00701785"/>
    <w:rsid w:val="007563F6"/>
    <w:rsid w:val="0086633F"/>
    <w:rsid w:val="00925DAB"/>
    <w:rsid w:val="00A27B12"/>
    <w:rsid w:val="00AB1A07"/>
    <w:rsid w:val="00BA37A7"/>
    <w:rsid w:val="00BB032F"/>
    <w:rsid w:val="00C13E72"/>
    <w:rsid w:val="00C4741F"/>
    <w:rsid w:val="00C602B9"/>
    <w:rsid w:val="00C63949"/>
    <w:rsid w:val="00E92B84"/>
    <w:rsid w:val="00EC180D"/>
    <w:rsid w:val="00ED12FB"/>
    <w:rsid w:val="00EE5D0B"/>
    <w:rsid w:val="00F46A0E"/>
    <w:rsid w:val="00FB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E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hilash.3800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4ED6-6F3D-4998-9869-C623A06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Akshaya1</dc:creator>
  <cp:lastModifiedBy>348370422</cp:lastModifiedBy>
  <cp:revision>10</cp:revision>
  <cp:lastPrinted>2018-04-28T11:37:00Z</cp:lastPrinted>
  <dcterms:created xsi:type="dcterms:W3CDTF">2018-04-07T08:19:00Z</dcterms:created>
  <dcterms:modified xsi:type="dcterms:W3CDTF">2018-05-02T06:23:00Z</dcterms:modified>
</cp:coreProperties>
</file>