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5334000</wp:posOffset>
            </wp:positionH>
            <wp:positionV relativeFrom="page">
              <wp:posOffset>206375</wp:posOffset>
            </wp:positionV>
            <wp:extent cx="1581150" cy="1569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>JENIFFER, RSW</w:t>
      </w:r>
    </w:p>
    <w:p w:rsidR="004601E1" w:rsidRDefault="004601E1">
      <w:pPr>
        <w:spacing w:line="268" w:lineRule="exact"/>
        <w:rPr>
          <w:sz w:val="24"/>
          <w:szCs w:val="24"/>
        </w:rPr>
      </w:pPr>
    </w:p>
    <w:p w:rsidR="004601E1" w:rsidRDefault="00B4554B">
      <w:pPr>
        <w:spacing w:line="226" w:lineRule="auto"/>
        <w:ind w:right="55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Dubai </w:t>
      </w:r>
      <w:hyperlink r:id="rId6" w:history="1">
        <w:r w:rsidRPr="001A1477">
          <w:rPr>
            <w:rStyle w:val="Hyperlink"/>
            <w:rFonts w:ascii="Calibri Light" w:eastAsia="Calibri Light" w:hAnsi="Calibri Light" w:cs="Calibri Light"/>
            <w:sz w:val="24"/>
            <w:szCs w:val="24"/>
          </w:rPr>
          <w:t>Jeniffer.381146@2freemail.com</w:t>
        </w:r>
      </w:hyperlink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:rsidR="00B4554B" w:rsidRDefault="00B4554B">
      <w:pPr>
        <w:spacing w:line="226" w:lineRule="auto"/>
        <w:ind w:right="5500"/>
        <w:rPr>
          <w:rFonts w:ascii="Calibri Light" w:eastAsia="Calibri Light" w:hAnsi="Calibri Light" w:cs="Calibri Light"/>
          <w:sz w:val="24"/>
          <w:szCs w:val="24"/>
        </w:rPr>
      </w:pPr>
    </w:p>
    <w:p w:rsidR="00B4554B" w:rsidRDefault="00B4554B">
      <w:pPr>
        <w:spacing w:line="226" w:lineRule="auto"/>
        <w:ind w:right="5500"/>
        <w:rPr>
          <w:sz w:val="20"/>
          <w:szCs w:val="20"/>
        </w:rPr>
      </w:pPr>
    </w:p>
    <w:p w:rsidR="004601E1" w:rsidRDefault="00B45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67945</wp:posOffset>
            </wp:positionV>
            <wp:extent cx="6143625" cy="66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1E1" w:rsidRDefault="004601E1">
      <w:pPr>
        <w:spacing w:line="273" w:lineRule="exact"/>
        <w:rPr>
          <w:sz w:val="24"/>
          <w:szCs w:val="24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JOB OBJECTIVE:</w:t>
      </w:r>
    </w:p>
    <w:p w:rsidR="004601E1" w:rsidRDefault="004601E1">
      <w:pPr>
        <w:spacing w:line="346" w:lineRule="exact"/>
        <w:rPr>
          <w:sz w:val="24"/>
          <w:szCs w:val="24"/>
        </w:rPr>
      </w:pPr>
    </w:p>
    <w:p w:rsidR="004601E1" w:rsidRDefault="00B4554B">
      <w:pPr>
        <w:spacing w:line="218" w:lineRule="auto"/>
        <w:ind w:right="8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To be a part of an organization that is an avenue of individual’s working knowledge and expertise for greater </w:t>
      </w:r>
      <w:r>
        <w:rPr>
          <w:rFonts w:ascii="Calibri Light" w:eastAsia="Calibri Light" w:hAnsi="Calibri Light" w:cs="Calibri Light"/>
          <w:sz w:val="24"/>
          <w:szCs w:val="24"/>
        </w:rPr>
        <w:t>opportunities and career advancement.</w:t>
      </w:r>
    </w:p>
    <w:p w:rsidR="004601E1" w:rsidRDefault="004601E1">
      <w:pPr>
        <w:spacing w:line="293" w:lineRule="exact"/>
        <w:rPr>
          <w:sz w:val="24"/>
          <w:szCs w:val="24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WORKING EXPERIENCE:</w:t>
      </w:r>
    </w:p>
    <w:p w:rsidR="004601E1" w:rsidRDefault="004601E1">
      <w:pPr>
        <w:spacing w:line="346" w:lineRule="exact"/>
        <w:rPr>
          <w:sz w:val="24"/>
          <w:szCs w:val="24"/>
        </w:rPr>
      </w:pPr>
    </w:p>
    <w:p w:rsidR="004601E1" w:rsidRDefault="00B4554B">
      <w:pPr>
        <w:spacing w:line="218" w:lineRule="auto"/>
        <w:ind w:right="4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Admin Assistant/Social Worker/Program Coordinator March 23, 2015 up to April 2018</w:t>
      </w:r>
    </w:p>
    <w:p w:rsidR="004601E1" w:rsidRDefault="004601E1">
      <w:pPr>
        <w:spacing w:line="294" w:lineRule="exact"/>
        <w:rPr>
          <w:sz w:val="24"/>
          <w:szCs w:val="24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JLo Big Heart Foundations, Inc.</w:t>
      </w:r>
    </w:p>
    <w:p w:rsidR="004601E1" w:rsidRDefault="00B4554B">
      <w:pPr>
        <w:spacing w:line="21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Floor Honda Building, Honda Cars</w:t>
      </w:r>
    </w:p>
    <w:p w:rsidR="004601E1" w:rsidRDefault="00B4554B">
      <w:pPr>
        <w:spacing w:line="19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Cam. Sur. San Jose Pili, Camarines Sur</w:t>
      </w:r>
    </w:p>
    <w:p w:rsidR="004601E1" w:rsidRDefault="00B4554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Tel N</w:t>
      </w:r>
      <w:r>
        <w:rPr>
          <w:rFonts w:ascii="Calibri" w:eastAsia="Calibri" w:hAnsi="Calibri" w:cs="Calibri"/>
          <w:b/>
          <w:bCs/>
          <w:sz w:val="24"/>
          <w:szCs w:val="24"/>
        </w:rPr>
        <w:t>o. (054) 477 – 1234 loc. 814</w:t>
      </w:r>
    </w:p>
    <w:p w:rsidR="004601E1" w:rsidRDefault="004601E1">
      <w:pPr>
        <w:spacing w:line="292" w:lineRule="exact"/>
        <w:rPr>
          <w:sz w:val="24"/>
          <w:szCs w:val="24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JOB DESCRIPTION:</w:t>
      </w:r>
    </w:p>
    <w:p w:rsidR="004601E1" w:rsidRDefault="004601E1">
      <w:pPr>
        <w:spacing w:line="346" w:lineRule="exact"/>
        <w:rPr>
          <w:sz w:val="24"/>
          <w:szCs w:val="24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ind w:left="720" w:right="8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Performs administrative and office support activities as directed by the Executive Director.</w:t>
      </w:r>
    </w:p>
    <w:p w:rsidR="004601E1" w:rsidRDefault="004601E1">
      <w:pPr>
        <w:spacing w:line="14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3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Doing internet research abilities and updating/monitoring social media accounts of the Foundation.</w:t>
      </w:r>
    </w:p>
    <w:p w:rsidR="004601E1" w:rsidRDefault="004601E1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ind w:left="720" w:right="3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Helps </w:t>
      </w:r>
      <w:r>
        <w:rPr>
          <w:rFonts w:ascii="Calibri Light" w:eastAsia="Calibri Light" w:hAnsi="Calibri Light" w:cs="Calibri Light"/>
          <w:sz w:val="21"/>
          <w:szCs w:val="21"/>
        </w:rPr>
        <w:t>communities to bring about social change and improve the quality of life in their local area.</w:t>
      </w:r>
    </w:p>
    <w:p w:rsidR="004601E1" w:rsidRDefault="004601E1">
      <w:pPr>
        <w:spacing w:line="14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Work with individuals, families and whole communities to empower them to identify their assets, needs, opportunities, rights and responsibilities.</w:t>
      </w:r>
    </w:p>
    <w:p w:rsidR="004601E1" w:rsidRDefault="004601E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Develop activ</w:t>
      </w:r>
      <w:r>
        <w:rPr>
          <w:rFonts w:ascii="Calibri Light" w:eastAsia="Calibri Light" w:hAnsi="Calibri Light" w:cs="Calibri Light"/>
          <w:sz w:val="20"/>
          <w:szCs w:val="20"/>
        </w:rPr>
        <w:t>ities and services to generate aspiration and confidence.</w:t>
      </w:r>
    </w:p>
    <w:p w:rsidR="004601E1" w:rsidRDefault="004601E1">
      <w:pPr>
        <w:spacing w:line="5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5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Acts as link between communities and a range of other local authority and voluntary sector providers.</w:t>
      </w:r>
    </w:p>
    <w:p w:rsidR="004601E1" w:rsidRDefault="004601E1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7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Considers doing projects with open target communities perceived to be culturally, economically</w:t>
      </w:r>
      <w:r>
        <w:rPr>
          <w:rFonts w:ascii="Calibri Light" w:eastAsia="Calibri Light" w:hAnsi="Calibri Light" w:cs="Calibri Light"/>
          <w:sz w:val="21"/>
          <w:szCs w:val="21"/>
        </w:rPr>
        <w:t xml:space="preserve"> or geographically disadvantaged.</w:t>
      </w:r>
    </w:p>
    <w:p w:rsidR="004601E1" w:rsidRDefault="004601E1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76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>Performs community organizing tasks such as mobilize members for meetings and hearings, organize community outreach events, develop volunteer outreach plan, supervise activities and maintain volunteer database.</w:t>
      </w:r>
    </w:p>
    <w:p w:rsidR="004601E1" w:rsidRDefault="004601E1">
      <w:pPr>
        <w:spacing w:line="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Manage or</w:t>
      </w:r>
      <w:r>
        <w:rPr>
          <w:rFonts w:ascii="Calibri Light" w:eastAsia="Calibri Light" w:hAnsi="Calibri Light" w:cs="Calibri Light"/>
          <w:sz w:val="20"/>
          <w:szCs w:val="20"/>
        </w:rPr>
        <w:t>ganizational communications, assisted by all staff.</w:t>
      </w:r>
    </w:p>
    <w:p w:rsidR="004601E1" w:rsidRDefault="004601E1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601E1" w:rsidRDefault="00B4554B">
      <w:pPr>
        <w:numPr>
          <w:ilvl w:val="1"/>
          <w:numId w:val="1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Editing and publishing quarterly newsletter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1"/>
          <w:numId w:val="1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Assist with layout or organizational publications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1"/>
          <w:numId w:val="1"/>
        </w:numPr>
        <w:tabs>
          <w:tab w:val="left" w:pos="1440"/>
        </w:tabs>
        <w:spacing w:line="185" w:lineRule="auto"/>
        <w:ind w:left="14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Assist with website updates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Represents the Foundation at meetings and seminars as necessary.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 xml:space="preserve">Provide </w:t>
      </w:r>
      <w:r>
        <w:rPr>
          <w:rFonts w:ascii="Calibri Light" w:eastAsia="Calibri Light" w:hAnsi="Calibri Light" w:cs="Calibri Light"/>
          <w:sz w:val="23"/>
          <w:szCs w:val="23"/>
        </w:rPr>
        <w:t>admin. Board and Director Support in the implementation of strategic plan, assist organization with special fundraising events, assist staff with organizational projects and campaigns.</w:t>
      </w:r>
    </w:p>
    <w:p w:rsidR="004601E1" w:rsidRDefault="004601E1">
      <w:pPr>
        <w:sectPr w:rsidR="004601E1">
          <w:pgSz w:w="11900" w:h="16838"/>
          <w:pgMar w:top="1256" w:right="1086" w:bottom="1440" w:left="1440" w:header="0" w:footer="0" w:gutter="0"/>
          <w:cols w:space="720" w:equalWidth="0">
            <w:col w:w="9380"/>
          </w:cols>
        </w:sect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lastRenderedPageBreak/>
        <w:t>DOCUMENT CONTROLLER</w:t>
      </w: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Mosart Marble &amp; Mosaic, L.L.C.</w:t>
      </w: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Presidential Palace Project-Site Office, Abu Dhabi UAE</w:t>
      </w: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January 2013-August 2013</w:t>
      </w:r>
    </w:p>
    <w:p w:rsidR="004601E1" w:rsidRDefault="004601E1">
      <w:pPr>
        <w:spacing w:line="292" w:lineRule="exact"/>
        <w:rPr>
          <w:sz w:val="20"/>
          <w:szCs w:val="20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JOB DESCRIPTION:</w:t>
      </w:r>
    </w:p>
    <w:p w:rsidR="004601E1" w:rsidRDefault="004601E1">
      <w:pPr>
        <w:spacing w:line="55" w:lineRule="exact"/>
        <w:rPr>
          <w:sz w:val="20"/>
          <w:szCs w:val="20"/>
        </w:rPr>
      </w:pPr>
    </w:p>
    <w:p w:rsidR="004601E1" w:rsidRDefault="00B4554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Responsible for monitoring the drawing submittals and approvals.</w:t>
      </w:r>
    </w:p>
    <w:p w:rsidR="004601E1" w:rsidRDefault="004601E1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01E1" w:rsidRDefault="00B4554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Co-responsible for the incoming and out-going correspondence monitoring log sheet.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Prepare</w:t>
      </w:r>
      <w:r>
        <w:rPr>
          <w:rFonts w:ascii="Calibri Light" w:eastAsia="Calibri Light" w:hAnsi="Calibri Light" w:cs="Calibri Light"/>
          <w:sz w:val="17"/>
          <w:szCs w:val="17"/>
        </w:rPr>
        <w:t xml:space="preserve"> transmittal documents for drawing submittals and material approvals.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Preparing and monitoring the biometric log in &amp; log out of the staff before forwarding to HR Dept.</w:t>
      </w:r>
    </w:p>
    <w:p w:rsidR="004601E1" w:rsidRDefault="004601E1">
      <w:pPr>
        <w:spacing w:line="14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3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Assists the site staffs on their HR concerns such as Leave Application, Sick Leave, </w:t>
      </w:r>
      <w:r>
        <w:rPr>
          <w:rFonts w:ascii="Calibri Light" w:eastAsia="Calibri Light" w:hAnsi="Calibri Light" w:cs="Calibri Light"/>
          <w:sz w:val="21"/>
          <w:szCs w:val="21"/>
        </w:rPr>
        <w:t>Out Permission and other request.</w:t>
      </w:r>
    </w:p>
    <w:p w:rsidR="004601E1" w:rsidRDefault="004601E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Received incoming and outgoing calls.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601E1" w:rsidRDefault="00B4554B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4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Send electronic mails, incoming and outgoing correspondences to Project Manager, Construction Managers, Engineers, Architect and other concern personnel.</w:t>
      </w:r>
    </w:p>
    <w:p w:rsidR="004601E1" w:rsidRDefault="004601E1">
      <w:pPr>
        <w:spacing w:line="200" w:lineRule="exact"/>
        <w:rPr>
          <w:sz w:val="20"/>
          <w:szCs w:val="20"/>
        </w:rPr>
      </w:pPr>
    </w:p>
    <w:p w:rsidR="004601E1" w:rsidRDefault="004601E1">
      <w:pPr>
        <w:spacing w:line="200" w:lineRule="exact"/>
        <w:rPr>
          <w:sz w:val="20"/>
          <w:szCs w:val="20"/>
        </w:rPr>
      </w:pPr>
    </w:p>
    <w:p w:rsidR="004601E1" w:rsidRDefault="004601E1">
      <w:pPr>
        <w:spacing w:line="240" w:lineRule="exact"/>
        <w:rPr>
          <w:sz w:val="20"/>
          <w:szCs w:val="20"/>
        </w:rPr>
      </w:pPr>
    </w:p>
    <w:p w:rsidR="004601E1" w:rsidRDefault="00B4554B">
      <w:pPr>
        <w:spacing w:line="218" w:lineRule="auto"/>
        <w:ind w:right="29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SOCIAL WORKER / PROGRAM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COORDINATOR/Caregiver Supervisor June 2004 to December 2012</w:t>
      </w:r>
    </w:p>
    <w:p w:rsidR="004601E1" w:rsidRDefault="004601E1">
      <w:pPr>
        <w:spacing w:line="296" w:lineRule="exact"/>
        <w:rPr>
          <w:sz w:val="20"/>
          <w:szCs w:val="20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Louise de Marillac Foundation, Inc.</w:t>
      </w: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USI-Villa Marillac Community Center</w:t>
      </w: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Calauag, Naga City 4400, Philippines</w:t>
      </w: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Tel. No. (054) 473-6422</w:t>
      </w:r>
    </w:p>
    <w:p w:rsidR="004601E1" w:rsidRDefault="004601E1">
      <w:pPr>
        <w:spacing w:line="293" w:lineRule="exact"/>
        <w:rPr>
          <w:sz w:val="20"/>
          <w:szCs w:val="20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JOB DESCRIPTION:</w:t>
      </w:r>
    </w:p>
    <w:p w:rsidR="004601E1" w:rsidRDefault="004601E1">
      <w:pPr>
        <w:spacing w:line="53" w:lineRule="exact"/>
        <w:rPr>
          <w:sz w:val="20"/>
          <w:szCs w:val="20"/>
        </w:rPr>
      </w:pPr>
    </w:p>
    <w:p w:rsidR="004601E1" w:rsidRDefault="00B4554B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Co-responsible for the admission and or/ </w:t>
      </w:r>
      <w:r>
        <w:rPr>
          <w:rFonts w:ascii="Calibri Light" w:eastAsia="Calibri Light" w:hAnsi="Calibri Light" w:cs="Calibri Light"/>
          <w:sz w:val="24"/>
          <w:szCs w:val="24"/>
        </w:rPr>
        <w:t>dismissal of the clients.</w:t>
      </w:r>
    </w:p>
    <w:p w:rsidR="004601E1" w:rsidRDefault="004601E1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5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Conduct interviews; interpret the agencies programs and policies, visit families and communities being helped.</w:t>
      </w:r>
    </w:p>
    <w:p w:rsidR="004601E1" w:rsidRDefault="004601E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80"/>
        </w:tabs>
        <w:spacing w:line="180" w:lineRule="auto"/>
        <w:ind w:left="780" w:hanging="42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Facilitates implementation of the programs and services for the clients.</w:t>
      </w:r>
    </w:p>
    <w:p w:rsidR="004601E1" w:rsidRDefault="004601E1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Records all important information and activ</w:t>
      </w:r>
      <w:r>
        <w:rPr>
          <w:rFonts w:ascii="Calibri Light" w:eastAsia="Calibri Light" w:hAnsi="Calibri Light" w:cs="Calibri Light"/>
          <w:sz w:val="21"/>
          <w:szCs w:val="21"/>
        </w:rPr>
        <w:t>ities regarding the clients throughout the delivery of services and follow -up.</w:t>
      </w:r>
    </w:p>
    <w:p w:rsidR="004601E1" w:rsidRDefault="004601E1">
      <w:pPr>
        <w:spacing w:line="5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2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Prepare case studies, progress report and closing summaries of each client as the case may be and safeguards the confidentiality of the records.</w:t>
      </w:r>
    </w:p>
    <w:p w:rsidR="004601E1" w:rsidRDefault="004601E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Participates in monthly </w:t>
      </w:r>
      <w:r>
        <w:rPr>
          <w:rFonts w:ascii="Calibri Light" w:eastAsia="Calibri Light" w:hAnsi="Calibri Light" w:cs="Calibri Light"/>
          <w:sz w:val="20"/>
          <w:szCs w:val="20"/>
        </w:rPr>
        <w:t>department meeting.</w:t>
      </w:r>
    </w:p>
    <w:p w:rsidR="004601E1" w:rsidRDefault="004601E1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Participate in the policy formulation, planning of action and budgeting.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75"/>
        </w:tabs>
        <w:ind w:left="720" w:right="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Helps in planning of activities and supervision of volunteers and students on exposures/ trainings.</w:t>
      </w:r>
    </w:p>
    <w:p w:rsidR="004601E1" w:rsidRDefault="004601E1">
      <w:pPr>
        <w:spacing w:line="14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ind w:left="720" w:righ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Participation in case conference for better service delivery</w:t>
      </w:r>
      <w:r>
        <w:rPr>
          <w:rFonts w:ascii="Calibri Light" w:eastAsia="Calibri Light" w:hAnsi="Calibri Light" w:cs="Calibri Light"/>
          <w:sz w:val="21"/>
          <w:szCs w:val="21"/>
        </w:rPr>
        <w:t xml:space="preserve"> and alternative plans with clients.</w:t>
      </w:r>
    </w:p>
    <w:p w:rsidR="004601E1" w:rsidRDefault="004601E1">
      <w:pPr>
        <w:spacing w:line="8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Represents the agency in seminars, workshop, conferences and meetings as required.</w:t>
      </w:r>
    </w:p>
    <w:p w:rsidR="004601E1" w:rsidRDefault="004601E1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In charge of the referrals.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Responsible for the networking and coordinating with GO’s and NGO’s.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 xml:space="preserve">Establishes a human service </w:t>
      </w:r>
      <w:r>
        <w:rPr>
          <w:rFonts w:ascii="Calibri Light" w:eastAsia="Calibri Light" w:hAnsi="Calibri Light" w:cs="Calibri Light"/>
          <w:sz w:val="23"/>
          <w:szCs w:val="23"/>
        </w:rPr>
        <w:t>relationship with beneficiaries / aged/ disabled, takes care that each has an updated case study, that their personal needs especially their spiritual/ medical needs are very well attended to.</w:t>
      </w:r>
    </w:p>
    <w:p w:rsidR="004601E1" w:rsidRDefault="004601E1">
      <w:pPr>
        <w:spacing w:line="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601E1" w:rsidRDefault="00B4554B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Prepares Annual Plan/ Three years Development Plan of activiti</w:t>
      </w:r>
      <w:r>
        <w:rPr>
          <w:rFonts w:ascii="Calibri Light" w:eastAsia="Calibri Light" w:hAnsi="Calibri Light" w:cs="Calibri Light"/>
          <w:sz w:val="20"/>
          <w:szCs w:val="20"/>
        </w:rPr>
        <w:t>es.</w:t>
      </w:r>
    </w:p>
    <w:p w:rsidR="004601E1" w:rsidRDefault="004601E1">
      <w:pPr>
        <w:sectPr w:rsidR="004601E1">
          <w:pgSz w:w="11900" w:h="16838"/>
          <w:pgMar w:top="1187" w:right="1226" w:bottom="435" w:left="1440" w:header="0" w:footer="0" w:gutter="0"/>
          <w:cols w:space="720" w:equalWidth="0">
            <w:col w:w="9240"/>
          </w:cols>
        </w:sectPr>
      </w:pPr>
    </w:p>
    <w:p w:rsidR="004601E1" w:rsidRDefault="00B4554B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04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lastRenderedPageBreak/>
        <w:t>Prepares the Semi-Annual/ Annual Accomplishment Reports, two weeks before submission.</w:t>
      </w:r>
    </w:p>
    <w:p w:rsidR="004601E1" w:rsidRDefault="004601E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01E1" w:rsidRDefault="00B4554B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Conduct caregiver orientation before the training started.</w:t>
      </w:r>
    </w:p>
    <w:p w:rsidR="004601E1" w:rsidRDefault="004601E1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601E1" w:rsidRDefault="00B4554B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Arrange caregiver schedules during the duration of their training.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Evaluate the perf</w:t>
      </w:r>
      <w:r>
        <w:rPr>
          <w:rFonts w:ascii="Calibri Light" w:eastAsia="Calibri Light" w:hAnsi="Calibri Light" w:cs="Calibri Light"/>
          <w:sz w:val="17"/>
          <w:szCs w:val="17"/>
        </w:rPr>
        <w:t>ormance of the trainees every after the training conducted.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Monitor and assist the elderly women that everyone is giving proper care and attention.</w:t>
      </w:r>
    </w:p>
    <w:p w:rsidR="004601E1" w:rsidRDefault="004601E1">
      <w:pPr>
        <w:spacing w:line="293" w:lineRule="exact"/>
        <w:rPr>
          <w:sz w:val="20"/>
          <w:szCs w:val="20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PERSONAL QUALIFICATION:</w:t>
      </w:r>
    </w:p>
    <w:p w:rsidR="004601E1" w:rsidRDefault="004601E1">
      <w:pPr>
        <w:spacing w:line="55" w:lineRule="exact"/>
        <w:rPr>
          <w:sz w:val="20"/>
          <w:szCs w:val="20"/>
        </w:rPr>
      </w:pPr>
    </w:p>
    <w:p w:rsidR="004601E1" w:rsidRDefault="00B4554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Loves serving with people</w:t>
      </w:r>
    </w:p>
    <w:p w:rsidR="004601E1" w:rsidRDefault="004601E1">
      <w:pPr>
        <w:spacing w:line="5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601E1" w:rsidRDefault="00B4554B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 xml:space="preserve">Enjoy working to meet the challenges of the </w:t>
      </w:r>
      <w:r>
        <w:rPr>
          <w:rFonts w:ascii="Calibri Light" w:eastAsia="Calibri Light" w:hAnsi="Calibri Light" w:cs="Calibri Light"/>
          <w:sz w:val="17"/>
          <w:szCs w:val="17"/>
        </w:rPr>
        <w:t>professions.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Ambitious and expect to earn advancement.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Computer Literate</w:t>
      </w:r>
    </w:p>
    <w:p w:rsidR="004601E1" w:rsidRDefault="004601E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601E1" w:rsidRDefault="00B4554B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Social Work Board Passer.</w:t>
      </w:r>
    </w:p>
    <w:p w:rsidR="004601E1" w:rsidRDefault="004601E1">
      <w:pPr>
        <w:spacing w:line="294" w:lineRule="exact"/>
        <w:rPr>
          <w:sz w:val="20"/>
          <w:szCs w:val="20"/>
        </w:rPr>
      </w:pPr>
    </w:p>
    <w:p w:rsidR="004601E1" w:rsidRDefault="00B4554B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  <w:u w:val="single"/>
        </w:rPr>
        <w:t>PERSONAL INFORMATION</w:t>
      </w:r>
    </w:p>
    <w:p w:rsidR="004601E1" w:rsidRDefault="004601E1">
      <w:pPr>
        <w:spacing w:line="200" w:lineRule="exact"/>
        <w:rPr>
          <w:sz w:val="20"/>
          <w:szCs w:val="20"/>
        </w:rPr>
      </w:pPr>
    </w:p>
    <w:p w:rsidR="004601E1" w:rsidRDefault="004601E1">
      <w:pPr>
        <w:spacing w:line="3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760"/>
        <w:gridCol w:w="3840"/>
        <w:gridCol w:w="1720"/>
      </w:tblGrid>
      <w:tr w:rsidR="004601E1">
        <w:trPr>
          <w:trHeight w:val="293"/>
        </w:trPr>
        <w:tc>
          <w:tcPr>
            <w:tcW w:w="2100" w:type="dxa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Visa Status:</w:t>
            </w:r>
          </w:p>
        </w:tc>
        <w:tc>
          <w:tcPr>
            <w:tcW w:w="4600" w:type="dxa"/>
            <w:gridSpan w:val="2"/>
            <w:vAlign w:val="bottom"/>
          </w:tcPr>
          <w:p w:rsidR="004601E1" w:rsidRDefault="00B4554B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Tourist Visa </w:t>
            </w: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(Valid AUGUST 28, 2018)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3"/>
        </w:trPr>
        <w:tc>
          <w:tcPr>
            <w:tcW w:w="2100" w:type="dxa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Marital Status:</w:t>
            </w:r>
          </w:p>
        </w:tc>
        <w:tc>
          <w:tcPr>
            <w:tcW w:w="4600" w:type="dxa"/>
            <w:gridSpan w:val="2"/>
            <w:vAlign w:val="bottom"/>
          </w:tcPr>
          <w:p w:rsidR="004601E1" w:rsidRDefault="00B4554B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Married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3"/>
        </w:trPr>
        <w:tc>
          <w:tcPr>
            <w:tcW w:w="2100" w:type="dxa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Nationality:</w:t>
            </w:r>
          </w:p>
        </w:tc>
        <w:tc>
          <w:tcPr>
            <w:tcW w:w="4600" w:type="dxa"/>
            <w:gridSpan w:val="2"/>
            <w:vAlign w:val="bottom"/>
          </w:tcPr>
          <w:p w:rsidR="004601E1" w:rsidRDefault="00B4554B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Filipino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5"/>
        </w:trPr>
        <w:tc>
          <w:tcPr>
            <w:tcW w:w="2100" w:type="dxa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Place of Birth:</w:t>
            </w:r>
          </w:p>
        </w:tc>
        <w:tc>
          <w:tcPr>
            <w:tcW w:w="4600" w:type="dxa"/>
            <w:gridSpan w:val="2"/>
            <w:vAlign w:val="bottom"/>
          </w:tcPr>
          <w:p w:rsidR="004601E1" w:rsidRDefault="00B4554B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Camarines Sur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3"/>
        </w:trPr>
        <w:tc>
          <w:tcPr>
            <w:tcW w:w="2100" w:type="dxa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Date of Birth:</w:t>
            </w:r>
          </w:p>
        </w:tc>
        <w:tc>
          <w:tcPr>
            <w:tcW w:w="4600" w:type="dxa"/>
            <w:gridSpan w:val="2"/>
            <w:vAlign w:val="bottom"/>
          </w:tcPr>
          <w:p w:rsidR="004601E1" w:rsidRDefault="00B4554B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June 28, 1981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586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PERSONAL QUALIFICATION: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603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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Loves serving with people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3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spacing w:line="29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Enjoy working to meet the challenges of the professions.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3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spacing w:line="29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Ambitious and expect to earn advancement.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3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spacing w:line="292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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Computer Literate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491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spacing w:line="491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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Social Work Board Passer.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634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EDUCATIONAL BACKGROUND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0"/>
        </w:trPr>
        <w:tc>
          <w:tcPr>
            <w:tcW w:w="2860" w:type="dxa"/>
            <w:gridSpan w:val="2"/>
            <w:shd w:val="clear" w:color="auto" w:fill="000000"/>
            <w:vAlign w:val="bottom"/>
          </w:tcPr>
          <w:p w:rsidR="004601E1" w:rsidRDefault="004601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vAlign w:val="bottom"/>
          </w:tcPr>
          <w:p w:rsidR="004601E1" w:rsidRDefault="004601E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4601E1" w:rsidRDefault="004601E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01E1">
        <w:trPr>
          <w:trHeight w:val="595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Bachelor of Science in Social Work</w:t>
            </w:r>
          </w:p>
        </w:tc>
        <w:tc>
          <w:tcPr>
            <w:tcW w:w="1720" w:type="dxa"/>
            <w:vAlign w:val="bottom"/>
          </w:tcPr>
          <w:p w:rsidR="004601E1" w:rsidRDefault="00B4554B">
            <w:pPr>
              <w:ind w:left="5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March 2002</w:t>
            </w:r>
          </w:p>
        </w:tc>
      </w:tr>
      <w:tr w:rsidR="004601E1">
        <w:trPr>
          <w:trHeight w:val="295"/>
        </w:trPr>
        <w:tc>
          <w:tcPr>
            <w:tcW w:w="2100" w:type="dxa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Major in Social Work</w:t>
            </w:r>
          </w:p>
        </w:tc>
        <w:tc>
          <w:tcPr>
            <w:tcW w:w="76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3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Universidad de Sta. Isabel,Naga City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586"/>
        </w:trPr>
        <w:tc>
          <w:tcPr>
            <w:tcW w:w="2100" w:type="dxa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Caregiving</w:t>
            </w:r>
          </w:p>
        </w:tc>
        <w:tc>
          <w:tcPr>
            <w:tcW w:w="76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01E1" w:rsidRDefault="00B4554B">
            <w:pPr>
              <w:ind w:left="5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>August 2010</w:t>
            </w:r>
          </w:p>
        </w:tc>
      </w:tr>
      <w:tr w:rsidR="004601E1">
        <w:trPr>
          <w:trHeight w:val="293"/>
        </w:trPr>
        <w:tc>
          <w:tcPr>
            <w:tcW w:w="6700" w:type="dxa"/>
            <w:gridSpan w:val="3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Myrbel Technical &amp; Vocational Course</w:t>
            </w: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  <w:tr w:rsidR="004601E1">
        <w:trPr>
          <w:trHeight w:val="293"/>
        </w:trPr>
        <w:tc>
          <w:tcPr>
            <w:tcW w:w="2100" w:type="dxa"/>
            <w:vAlign w:val="bottom"/>
          </w:tcPr>
          <w:p w:rsidR="004601E1" w:rsidRDefault="00B4554B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Magsaysay,Naga City</w:t>
            </w:r>
          </w:p>
        </w:tc>
        <w:tc>
          <w:tcPr>
            <w:tcW w:w="76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601E1" w:rsidRDefault="004601E1">
            <w:pPr>
              <w:rPr>
                <w:sz w:val="24"/>
                <w:szCs w:val="24"/>
              </w:rPr>
            </w:pPr>
          </w:p>
        </w:tc>
      </w:tr>
    </w:tbl>
    <w:p w:rsidR="004601E1" w:rsidRDefault="004601E1">
      <w:pPr>
        <w:spacing w:line="200" w:lineRule="exact"/>
        <w:rPr>
          <w:sz w:val="20"/>
          <w:szCs w:val="20"/>
        </w:rPr>
      </w:pPr>
    </w:p>
    <w:p w:rsidR="004601E1" w:rsidRDefault="004601E1">
      <w:pPr>
        <w:spacing w:line="200" w:lineRule="exact"/>
        <w:rPr>
          <w:sz w:val="20"/>
          <w:szCs w:val="20"/>
        </w:rPr>
      </w:pPr>
    </w:p>
    <w:p w:rsidR="004601E1" w:rsidRDefault="004601E1">
      <w:pPr>
        <w:spacing w:line="200" w:lineRule="exact"/>
        <w:rPr>
          <w:sz w:val="20"/>
          <w:szCs w:val="20"/>
        </w:rPr>
      </w:pPr>
    </w:p>
    <w:p w:rsidR="004601E1" w:rsidRDefault="004601E1">
      <w:pPr>
        <w:spacing w:line="278" w:lineRule="exact"/>
        <w:rPr>
          <w:sz w:val="20"/>
          <w:szCs w:val="20"/>
        </w:rPr>
      </w:pPr>
    </w:p>
    <w:p w:rsidR="004601E1" w:rsidRDefault="004601E1">
      <w:pPr>
        <w:ind w:left="6100"/>
        <w:rPr>
          <w:sz w:val="20"/>
          <w:szCs w:val="20"/>
        </w:rPr>
      </w:pPr>
    </w:p>
    <w:sectPr w:rsidR="004601E1" w:rsidSect="004601E1">
      <w:type w:val="continuous"/>
      <w:pgSz w:w="11900" w:h="16838"/>
      <w:pgMar w:top="947" w:right="1066" w:bottom="446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704FF20"/>
    <w:lvl w:ilvl="0" w:tplc="3B7EDD14">
      <w:start w:val="1"/>
      <w:numFmt w:val="bullet"/>
      <w:lvlText w:val=""/>
      <w:lvlJc w:val="left"/>
    </w:lvl>
    <w:lvl w:ilvl="1" w:tplc="FE303BDA">
      <w:numFmt w:val="decimal"/>
      <w:lvlText w:val=""/>
      <w:lvlJc w:val="left"/>
    </w:lvl>
    <w:lvl w:ilvl="2" w:tplc="8BE8C946">
      <w:numFmt w:val="decimal"/>
      <w:lvlText w:val=""/>
      <w:lvlJc w:val="left"/>
    </w:lvl>
    <w:lvl w:ilvl="3" w:tplc="2968E452">
      <w:numFmt w:val="decimal"/>
      <w:lvlText w:val=""/>
      <w:lvlJc w:val="left"/>
    </w:lvl>
    <w:lvl w:ilvl="4" w:tplc="A28C6C06">
      <w:numFmt w:val="decimal"/>
      <w:lvlText w:val=""/>
      <w:lvlJc w:val="left"/>
    </w:lvl>
    <w:lvl w:ilvl="5" w:tplc="86FCE4BC">
      <w:numFmt w:val="decimal"/>
      <w:lvlText w:val=""/>
      <w:lvlJc w:val="left"/>
    </w:lvl>
    <w:lvl w:ilvl="6" w:tplc="C55C0A76">
      <w:numFmt w:val="decimal"/>
      <w:lvlText w:val=""/>
      <w:lvlJc w:val="left"/>
    </w:lvl>
    <w:lvl w:ilvl="7" w:tplc="9AA42220">
      <w:numFmt w:val="decimal"/>
      <w:lvlText w:val=""/>
      <w:lvlJc w:val="left"/>
    </w:lvl>
    <w:lvl w:ilvl="8" w:tplc="78A60D32">
      <w:numFmt w:val="decimal"/>
      <w:lvlText w:val=""/>
      <w:lvlJc w:val="left"/>
    </w:lvl>
  </w:abstractNum>
  <w:abstractNum w:abstractNumId="1">
    <w:nsid w:val="00003D6C"/>
    <w:multiLevelType w:val="hybridMultilevel"/>
    <w:tmpl w:val="6A001862"/>
    <w:lvl w:ilvl="0" w:tplc="BB566A88">
      <w:start w:val="1"/>
      <w:numFmt w:val="bullet"/>
      <w:lvlText w:val=""/>
      <w:lvlJc w:val="left"/>
    </w:lvl>
    <w:lvl w:ilvl="1" w:tplc="59162D48">
      <w:start w:val="1"/>
      <w:numFmt w:val="bullet"/>
      <w:lvlText w:val=""/>
      <w:lvlJc w:val="left"/>
    </w:lvl>
    <w:lvl w:ilvl="2" w:tplc="77E03B88">
      <w:numFmt w:val="decimal"/>
      <w:lvlText w:val=""/>
      <w:lvlJc w:val="left"/>
    </w:lvl>
    <w:lvl w:ilvl="3" w:tplc="423ECD1C">
      <w:numFmt w:val="decimal"/>
      <w:lvlText w:val=""/>
      <w:lvlJc w:val="left"/>
    </w:lvl>
    <w:lvl w:ilvl="4" w:tplc="3B3025AE">
      <w:numFmt w:val="decimal"/>
      <w:lvlText w:val=""/>
      <w:lvlJc w:val="left"/>
    </w:lvl>
    <w:lvl w:ilvl="5" w:tplc="DEEE097A">
      <w:numFmt w:val="decimal"/>
      <w:lvlText w:val=""/>
      <w:lvlJc w:val="left"/>
    </w:lvl>
    <w:lvl w:ilvl="6" w:tplc="01021762">
      <w:numFmt w:val="decimal"/>
      <w:lvlText w:val=""/>
      <w:lvlJc w:val="left"/>
    </w:lvl>
    <w:lvl w:ilvl="7" w:tplc="814CAEDE">
      <w:numFmt w:val="decimal"/>
      <w:lvlText w:val=""/>
      <w:lvlJc w:val="left"/>
    </w:lvl>
    <w:lvl w:ilvl="8" w:tplc="064E34C0">
      <w:numFmt w:val="decimal"/>
      <w:lvlText w:val=""/>
      <w:lvlJc w:val="left"/>
    </w:lvl>
  </w:abstractNum>
  <w:abstractNum w:abstractNumId="2">
    <w:nsid w:val="00005F90"/>
    <w:multiLevelType w:val="hybridMultilevel"/>
    <w:tmpl w:val="0A98B132"/>
    <w:lvl w:ilvl="0" w:tplc="6CB83462">
      <w:start w:val="1"/>
      <w:numFmt w:val="bullet"/>
      <w:lvlText w:val=""/>
      <w:lvlJc w:val="left"/>
    </w:lvl>
    <w:lvl w:ilvl="1" w:tplc="E31AE2EE">
      <w:numFmt w:val="decimal"/>
      <w:lvlText w:val=""/>
      <w:lvlJc w:val="left"/>
    </w:lvl>
    <w:lvl w:ilvl="2" w:tplc="6B3C779A">
      <w:numFmt w:val="decimal"/>
      <w:lvlText w:val=""/>
      <w:lvlJc w:val="left"/>
    </w:lvl>
    <w:lvl w:ilvl="3" w:tplc="AEB8795C">
      <w:numFmt w:val="decimal"/>
      <w:lvlText w:val=""/>
      <w:lvlJc w:val="left"/>
    </w:lvl>
    <w:lvl w:ilvl="4" w:tplc="4328D64C">
      <w:numFmt w:val="decimal"/>
      <w:lvlText w:val=""/>
      <w:lvlJc w:val="left"/>
    </w:lvl>
    <w:lvl w:ilvl="5" w:tplc="B11CEFEA">
      <w:numFmt w:val="decimal"/>
      <w:lvlText w:val=""/>
      <w:lvlJc w:val="left"/>
    </w:lvl>
    <w:lvl w:ilvl="6" w:tplc="A866DADA">
      <w:numFmt w:val="decimal"/>
      <w:lvlText w:val=""/>
      <w:lvlJc w:val="left"/>
    </w:lvl>
    <w:lvl w:ilvl="7" w:tplc="9D9ABF80">
      <w:numFmt w:val="decimal"/>
      <w:lvlText w:val=""/>
      <w:lvlJc w:val="left"/>
    </w:lvl>
    <w:lvl w:ilvl="8" w:tplc="1498706A">
      <w:numFmt w:val="decimal"/>
      <w:lvlText w:val=""/>
      <w:lvlJc w:val="left"/>
    </w:lvl>
  </w:abstractNum>
  <w:abstractNum w:abstractNumId="3">
    <w:nsid w:val="00006952"/>
    <w:multiLevelType w:val="hybridMultilevel"/>
    <w:tmpl w:val="C1764DA0"/>
    <w:lvl w:ilvl="0" w:tplc="61CAE2CE">
      <w:start w:val="1"/>
      <w:numFmt w:val="bullet"/>
      <w:lvlText w:val=""/>
      <w:lvlJc w:val="left"/>
    </w:lvl>
    <w:lvl w:ilvl="1" w:tplc="BB4CE7BC">
      <w:numFmt w:val="decimal"/>
      <w:lvlText w:val=""/>
      <w:lvlJc w:val="left"/>
    </w:lvl>
    <w:lvl w:ilvl="2" w:tplc="B66A80FA">
      <w:numFmt w:val="decimal"/>
      <w:lvlText w:val=""/>
      <w:lvlJc w:val="left"/>
    </w:lvl>
    <w:lvl w:ilvl="3" w:tplc="656A1D6E">
      <w:numFmt w:val="decimal"/>
      <w:lvlText w:val=""/>
      <w:lvlJc w:val="left"/>
    </w:lvl>
    <w:lvl w:ilvl="4" w:tplc="48E256EA">
      <w:numFmt w:val="decimal"/>
      <w:lvlText w:val=""/>
      <w:lvlJc w:val="left"/>
    </w:lvl>
    <w:lvl w:ilvl="5" w:tplc="B33A595E">
      <w:numFmt w:val="decimal"/>
      <w:lvlText w:val=""/>
      <w:lvlJc w:val="left"/>
    </w:lvl>
    <w:lvl w:ilvl="6" w:tplc="0324EDEE">
      <w:numFmt w:val="decimal"/>
      <w:lvlText w:val=""/>
      <w:lvlJc w:val="left"/>
    </w:lvl>
    <w:lvl w:ilvl="7" w:tplc="8D080C20">
      <w:numFmt w:val="decimal"/>
      <w:lvlText w:val=""/>
      <w:lvlJc w:val="left"/>
    </w:lvl>
    <w:lvl w:ilvl="8" w:tplc="84B699C0">
      <w:numFmt w:val="decimal"/>
      <w:lvlText w:val=""/>
      <w:lvlJc w:val="left"/>
    </w:lvl>
  </w:abstractNum>
  <w:abstractNum w:abstractNumId="4">
    <w:nsid w:val="000072AE"/>
    <w:multiLevelType w:val="hybridMultilevel"/>
    <w:tmpl w:val="A490A0FA"/>
    <w:lvl w:ilvl="0" w:tplc="24CE6E6C">
      <w:start w:val="1"/>
      <w:numFmt w:val="bullet"/>
      <w:lvlText w:val=""/>
      <w:lvlJc w:val="left"/>
    </w:lvl>
    <w:lvl w:ilvl="1" w:tplc="914C8B7E">
      <w:numFmt w:val="decimal"/>
      <w:lvlText w:val=""/>
      <w:lvlJc w:val="left"/>
    </w:lvl>
    <w:lvl w:ilvl="2" w:tplc="CFB6F5E8">
      <w:numFmt w:val="decimal"/>
      <w:lvlText w:val=""/>
      <w:lvlJc w:val="left"/>
    </w:lvl>
    <w:lvl w:ilvl="3" w:tplc="5DB672E2">
      <w:numFmt w:val="decimal"/>
      <w:lvlText w:val=""/>
      <w:lvlJc w:val="left"/>
    </w:lvl>
    <w:lvl w:ilvl="4" w:tplc="BE30CBF4">
      <w:numFmt w:val="decimal"/>
      <w:lvlText w:val=""/>
      <w:lvlJc w:val="left"/>
    </w:lvl>
    <w:lvl w:ilvl="5" w:tplc="091A7410">
      <w:numFmt w:val="decimal"/>
      <w:lvlText w:val=""/>
      <w:lvlJc w:val="left"/>
    </w:lvl>
    <w:lvl w:ilvl="6" w:tplc="192C3510">
      <w:numFmt w:val="decimal"/>
      <w:lvlText w:val=""/>
      <w:lvlJc w:val="left"/>
    </w:lvl>
    <w:lvl w:ilvl="7" w:tplc="21BEF4AA">
      <w:numFmt w:val="decimal"/>
      <w:lvlText w:val=""/>
      <w:lvlJc w:val="left"/>
    </w:lvl>
    <w:lvl w:ilvl="8" w:tplc="BA72258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1E1"/>
    <w:rsid w:val="004601E1"/>
    <w:rsid w:val="00B4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iffer.3811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2018-08-06T15:42:00Z</dcterms:created>
  <dcterms:modified xsi:type="dcterms:W3CDTF">2018-08-06T15:07:00Z</dcterms:modified>
</cp:coreProperties>
</file>