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A" w:rsidRDefault="00CD299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color w:val="17365D"/>
          <w:sz w:val="48"/>
          <w:szCs w:val="4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6050915</wp:posOffset>
            </wp:positionH>
            <wp:positionV relativeFrom="page">
              <wp:posOffset>331470</wp:posOffset>
            </wp:positionV>
            <wp:extent cx="880745" cy="1165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7365D"/>
          <w:sz w:val="48"/>
          <w:szCs w:val="48"/>
        </w:rPr>
        <w:t xml:space="preserve">Dr. Sameeksha </w:t>
      </w:r>
    </w:p>
    <w:p w:rsidR="00EC2C2A" w:rsidRDefault="00CD2991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MDS (Orthodontics)</w:t>
      </w:r>
    </w:p>
    <w:p w:rsidR="00EC2C2A" w:rsidRDefault="00EC2C2A">
      <w:pPr>
        <w:spacing w:line="232" w:lineRule="exact"/>
        <w:rPr>
          <w:sz w:val="24"/>
          <w:szCs w:val="24"/>
        </w:rPr>
      </w:pPr>
    </w:p>
    <w:p w:rsidR="00EC2C2A" w:rsidRPr="00D70155" w:rsidRDefault="00D70155">
      <w:pPr>
        <w:spacing w:line="237" w:lineRule="auto"/>
        <w:ind w:left="20"/>
        <w:rPr>
          <w:sz w:val="24"/>
          <w:szCs w:val="20"/>
        </w:rPr>
      </w:pPr>
      <w:hyperlink r:id="rId6" w:history="1">
        <w:r w:rsidRPr="00D70155">
          <w:rPr>
            <w:rStyle w:val="Hyperlink"/>
            <w:rFonts w:eastAsia="Times New Roman"/>
            <w:sz w:val="24"/>
            <w:szCs w:val="20"/>
          </w:rPr>
          <w:t>Sameeksha.381779@2freemail.com</w:t>
        </w:r>
      </w:hyperlink>
      <w:r w:rsidRPr="00D70155">
        <w:rPr>
          <w:rFonts w:eastAsia="Times New Roman"/>
          <w:sz w:val="24"/>
          <w:szCs w:val="20"/>
        </w:rPr>
        <w:t xml:space="preserve"> </w:t>
      </w:r>
    </w:p>
    <w:p w:rsidR="00EC2C2A" w:rsidRDefault="00EC2C2A">
      <w:pPr>
        <w:spacing w:line="1" w:lineRule="exact"/>
        <w:rPr>
          <w:sz w:val="24"/>
          <w:szCs w:val="24"/>
        </w:rPr>
      </w:pPr>
    </w:p>
    <w:p w:rsidR="00EC2C2A" w:rsidRDefault="00CD2991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Dubai, United Arab Emirates</w:t>
      </w:r>
    </w:p>
    <w:p w:rsidR="00EC2C2A" w:rsidRDefault="00EC2C2A">
      <w:pPr>
        <w:spacing w:line="331" w:lineRule="exact"/>
        <w:rPr>
          <w:sz w:val="24"/>
          <w:szCs w:val="24"/>
        </w:rPr>
      </w:pPr>
    </w:p>
    <w:p w:rsidR="00EC2C2A" w:rsidRDefault="00CD2991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Educational Qualifications</w:t>
      </w:r>
    </w:p>
    <w:p w:rsidR="00EC2C2A" w:rsidRDefault="00CD2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57" w:lineRule="exact"/>
        <w:rPr>
          <w:sz w:val="24"/>
          <w:szCs w:val="24"/>
        </w:rPr>
      </w:pPr>
    </w:p>
    <w:p w:rsidR="00EC2C2A" w:rsidRDefault="00CD2991">
      <w:pPr>
        <w:tabs>
          <w:tab w:val="left" w:pos="2160"/>
        </w:tabs>
        <w:spacing w:line="271" w:lineRule="auto"/>
        <w:ind w:left="2180" w:right="120" w:hanging="215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June 2016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Master of Dental Surgery Bahadurgarh, Haryana, India PDM Dental College and Research Institute</w:t>
      </w:r>
    </w:p>
    <w:p w:rsidR="00EC2C2A" w:rsidRDefault="00EC2C2A">
      <w:pPr>
        <w:spacing w:line="7" w:lineRule="exact"/>
        <w:rPr>
          <w:sz w:val="24"/>
          <w:szCs w:val="24"/>
        </w:rPr>
      </w:pPr>
    </w:p>
    <w:p w:rsidR="00EC2C2A" w:rsidRDefault="00CD2991">
      <w:pPr>
        <w:ind w:left="218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4"/>
          <w:szCs w:val="24"/>
        </w:rPr>
        <w:t>Specialization in Orthodontics</w:t>
      </w:r>
    </w:p>
    <w:p w:rsidR="00EC2C2A" w:rsidRDefault="00EC2C2A">
      <w:pPr>
        <w:spacing w:line="3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5040"/>
        <w:gridCol w:w="3760"/>
      </w:tblGrid>
      <w:tr w:rsidR="00EC2C2A">
        <w:trPr>
          <w:trHeight w:val="289"/>
        </w:trPr>
        <w:tc>
          <w:tcPr>
            <w:tcW w:w="1720" w:type="dxa"/>
            <w:vAlign w:val="bottom"/>
          </w:tcPr>
          <w:p w:rsidR="00EC2C2A" w:rsidRDefault="00CD2991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March 2013</w:t>
            </w:r>
          </w:p>
        </w:tc>
        <w:tc>
          <w:tcPr>
            <w:tcW w:w="5040" w:type="dxa"/>
            <w:vAlign w:val="bottom"/>
          </w:tcPr>
          <w:p w:rsidR="00EC2C2A" w:rsidRDefault="00CD2991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Bachelor of Dental Surgery</w:t>
            </w:r>
          </w:p>
        </w:tc>
        <w:tc>
          <w:tcPr>
            <w:tcW w:w="3760" w:type="dxa"/>
            <w:vAlign w:val="bottom"/>
          </w:tcPr>
          <w:p w:rsidR="00EC2C2A" w:rsidRDefault="00CD2991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Ghaziabad, Uttar Pradesh, India</w:t>
            </w:r>
          </w:p>
        </w:tc>
      </w:tr>
      <w:tr w:rsidR="00EC2C2A">
        <w:trPr>
          <w:trHeight w:val="334"/>
        </w:trPr>
        <w:tc>
          <w:tcPr>
            <w:tcW w:w="1720" w:type="dxa"/>
            <w:vAlign w:val="bottom"/>
          </w:tcPr>
          <w:p w:rsidR="00EC2C2A" w:rsidRDefault="00EC2C2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C2C2A" w:rsidRDefault="00CD2991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Harsarn Dass Dental College</w:t>
            </w:r>
          </w:p>
        </w:tc>
        <w:tc>
          <w:tcPr>
            <w:tcW w:w="3760" w:type="dxa"/>
            <w:vAlign w:val="bottom"/>
          </w:tcPr>
          <w:p w:rsidR="00EC2C2A" w:rsidRDefault="00EC2C2A">
            <w:pPr>
              <w:rPr>
                <w:sz w:val="24"/>
                <w:szCs w:val="24"/>
              </w:rPr>
            </w:pPr>
          </w:p>
        </w:tc>
      </w:tr>
      <w:tr w:rsidR="00EC2C2A">
        <w:trPr>
          <w:trHeight w:val="667"/>
        </w:trPr>
        <w:tc>
          <w:tcPr>
            <w:tcW w:w="6760" w:type="dxa"/>
            <w:gridSpan w:val="2"/>
            <w:vAlign w:val="bottom"/>
          </w:tcPr>
          <w:p w:rsidR="00EC2C2A" w:rsidRDefault="00CD2991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3760" w:type="dxa"/>
            <w:vAlign w:val="bottom"/>
          </w:tcPr>
          <w:p w:rsidR="00EC2C2A" w:rsidRDefault="00EC2C2A">
            <w:pPr>
              <w:rPr>
                <w:sz w:val="24"/>
                <w:szCs w:val="24"/>
              </w:rPr>
            </w:pPr>
          </w:p>
        </w:tc>
      </w:tr>
      <w:tr w:rsidR="00EC2C2A">
        <w:trPr>
          <w:trHeight w:val="63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C2C2A" w:rsidRDefault="00EC2C2A">
            <w:pPr>
              <w:rPr>
                <w:sz w:val="5"/>
                <w:szCs w:val="5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C2C2A" w:rsidRDefault="00EC2C2A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EC2C2A" w:rsidRDefault="00EC2C2A">
            <w:pPr>
              <w:rPr>
                <w:sz w:val="5"/>
                <w:szCs w:val="5"/>
              </w:rPr>
            </w:pPr>
          </w:p>
        </w:tc>
      </w:tr>
      <w:tr w:rsidR="00EC2C2A">
        <w:trPr>
          <w:trHeight w:val="617"/>
        </w:trPr>
        <w:tc>
          <w:tcPr>
            <w:tcW w:w="1720" w:type="dxa"/>
            <w:vAlign w:val="bottom"/>
          </w:tcPr>
          <w:p w:rsidR="00EC2C2A" w:rsidRDefault="00CD2991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2017 | 2018</w:t>
            </w:r>
          </w:p>
        </w:tc>
        <w:tc>
          <w:tcPr>
            <w:tcW w:w="5040" w:type="dxa"/>
            <w:vAlign w:val="bottom"/>
          </w:tcPr>
          <w:p w:rsidR="00EC2C2A" w:rsidRDefault="00CD2991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Dental Excellence |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Visiting Orthodontist</w:t>
            </w:r>
          </w:p>
        </w:tc>
        <w:tc>
          <w:tcPr>
            <w:tcW w:w="3760" w:type="dxa"/>
            <w:vAlign w:val="bottom"/>
          </w:tcPr>
          <w:p w:rsidR="00EC2C2A" w:rsidRDefault="00CD2991">
            <w:pPr>
              <w:ind w:left="2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Delhi, India</w:t>
            </w:r>
          </w:p>
        </w:tc>
      </w:tr>
    </w:tbl>
    <w:p w:rsidR="00EC2C2A" w:rsidRDefault="00EC2C2A">
      <w:pPr>
        <w:spacing w:line="379" w:lineRule="exact"/>
        <w:rPr>
          <w:sz w:val="24"/>
          <w:szCs w:val="24"/>
        </w:rPr>
      </w:pPr>
    </w:p>
    <w:p w:rsidR="00EC2C2A" w:rsidRDefault="00CD2991">
      <w:pPr>
        <w:ind w:left="1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Key Responsibilities:</w:t>
      </w:r>
    </w:p>
    <w:p w:rsidR="00EC2C2A" w:rsidRDefault="00CD2991">
      <w:pPr>
        <w:numPr>
          <w:ilvl w:val="0"/>
          <w:numId w:val="1"/>
        </w:numPr>
        <w:tabs>
          <w:tab w:val="left" w:pos="1840"/>
        </w:tabs>
        <w:spacing w:line="183" w:lineRule="auto"/>
        <w:ind w:left="1840" w:hanging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sz w:val="21"/>
          <w:szCs w:val="21"/>
        </w:rPr>
        <w:t>Extraction / Non-Extraction Fixed Orthodontic Treatment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C2C2A" w:rsidRDefault="00CD2991">
      <w:pPr>
        <w:numPr>
          <w:ilvl w:val="0"/>
          <w:numId w:val="1"/>
        </w:numPr>
        <w:tabs>
          <w:tab w:val="left" w:pos="1840"/>
        </w:tabs>
        <w:spacing w:line="182" w:lineRule="auto"/>
        <w:ind w:left="1840" w:hanging="28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Fabrication &amp; treatment with Removable Orthodontic Appliances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1"/>
        </w:numPr>
        <w:tabs>
          <w:tab w:val="left" w:pos="1840"/>
        </w:tabs>
        <w:spacing w:line="182" w:lineRule="auto"/>
        <w:ind w:left="1840" w:hanging="28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Fabrication &amp; treatment with Myofunctional appliances</w:t>
      </w:r>
    </w:p>
    <w:p w:rsidR="00EC2C2A" w:rsidRDefault="00EC2C2A">
      <w:pPr>
        <w:spacing w:line="378" w:lineRule="exact"/>
        <w:rPr>
          <w:sz w:val="24"/>
          <w:szCs w:val="24"/>
        </w:rPr>
      </w:pPr>
    </w:p>
    <w:p w:rsidR="00EC2C2A" w:rsidRDefault="00CD2991">
      <w:pPr>
        <w:tabs>
          <w:tab w:val="left" w:pos="2160"/>
          <w:tab w:val="left" w:pos="9000"/>
        </w:tabs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2014 | 2017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Dental Excellence | </w:t>
      </w:r>
      <w:r>
        <w:rPr>
          <w:rFonts w:ascii="Book Antiqua" w:eastAsia="Book Antiqua" w:hAnsi="Book Antiqua" w:cs="Book Antiqua"/>
          <w:sz w:val="24"/>
          <w:szCs w:val="24"/>
        </w:rPr>
        <w:t>General Dentist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Delhi, India</w:t>
      </w:r>
    </w:p>
    <w:p w:rsidR="00EC2C2A" w:rsidRDefault="00EC2C2A">
      <w:pPr>
        <w:spacing w:line="381" w:lineRule="exact"/>
        <w:rPr>
          <w:sz w:val="24"/>
          <w:szCs w:val="24"/>
        </w:rPr>
      </w:pPr>
    </w:p>
    <w:p w:rsidR="00EC2C2A" w:rsidRDefault="00CD2991">
      <w:pPr>
        <w:ind w:left="1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Key Responsibilitie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s:</w:t>
      </w:r>
    </w:p>
    <w:p w:rsidR="00EC2C2A" w:rsidRDefault="00CD2991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sz w:val="21"/>
          <w:szCs w:val="21"/>
        </w:rPr>
        <w:t>Ultrasonic scaling</w:t>
      </w:r>
    </w:p>
    <w:p w:rsidR="00EC2C2A" w:rsidRDefault="00EC2C2A">
      <w:pPr>
        <w:spacing w:line="5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C2C2A" w:rsidRDefault="00CD2991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Restorative work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Root canal treatment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Crown and bridges</w:t>
      </w:r>
    </w:p>
    <w:p w:rsidR="00EC2C2A" w:rsidRDefault="00EC2C2A">
      <w:pPr>
        <w:spacing w:line="5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Non-surgical extractions</w:t>
      </w:r>
    </w:p>
    <w:p w:rsidR="00EC2C2A" w:rsidRDefault="00CD2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909320</wp:posOffset>
            </wp:positionH>
            <wp:positionV relativeFrom="paragraph">
              <wp:posOffset>145415</wp:posOffset>
            </wp:positionV>
            <wp:extent cx="57531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200" w:lineRule="exact"/>
        <w:rPr>
          <w:sz w:val="24"/>
          <w:szCs w:val="24"/>
        </w:rPr>
      </w:pPr>
    </w:p>
    <w:p w:rsidR="00EC2C2A" w:rsidRDefault="00EC2C2A">
      <w:pPr>
        <w:spacing w:line="357" w:lineRule="exact"/>
        <w:rPr>
          <w:sz w:val="24"/>
          <w:szCs w:val="24"/>
        </w:rPr>
      </w:pPr>
    </w:p>
    <w:p w:rsidR="00EC2C2A" w:rsidRDefault="00CD2991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Educational Focus:</w:t>
      </w:r>
    </w:p>
    <w:p w:rsidR="00EC2C2A" w:rsidRDefault="00CD2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59" w:lineRule="exact"/>
        <w:rPr>
          <w:sz w:val="24"/>
          <w:szCs w:val="24"/>
        </w:rPr>
      </w:pP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206" w:lineRule="auto"/>
        <w:ind w:left="740" w:right="3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Successfully treated complex cased involving severe malocclusions including, dento facial growth discrepancies and early </w:t>
      </w:r>
      <w:r>
        <w:rPr>
          <w:rFonts w:ascii="Book Antiqua" w:eastAsia="Book Antiqua" w:hAnsi="Book Antiqua" w:cs="Book Antiqua"/>
          <w:sz w:val="24"/>
          <w:szCs w:val="24"/>
        </w:rPr>
        <w:t>functional appliance treatment of developing skeletal malocclusions.</w:t>
      </w:r>
    </w:p>
    <w:p w:rsidR="00EC2C2A" w:rsidRDefault="00EC2C2A">
      <w:pPr>
        <w:spacing w:line="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182" w:lineRule="auto"/>
        <w:ind w:left="740" w:right="6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Performed treatment of maxillary deficiencies and mandibular protrusion with FACEBOW using orthopedic forces combined with fixed appliances.</w:t>
      </w:r>
    </w:p>
    <w:p w:rsidR="00EC2C2A" w:rsidRDefault="00EC2C2A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182" w:lineRule="auto"/>
        <w:ind w:left="740" w:right="3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Performed treatment of impacted or mal </w:t>
      </w:r>
      <w:r>
        <w:rPr>
          <w:rFonts w:ascii="Book Antiqua" w:eastAsia="Book Antiqua" w:hAnsi="Book Antiqua" w:cs="Book Antiqua"/>
          <w:sz w:val="24"/>
          <w:szCs w:val="24"/>
        </w:rPr>
        <w:t>positioned teeth into their correct position with surgical orthodontia.</w:t>
      </w: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181" w:lineRule="auto"/>
        <w:ind w:left="7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ook Antiqua" w:eastAsia="Book Antiqua" w:hAnsi="Book Antiqua" w:cs="Book Antiqua"/>
        </w:rPr>
        <w:t>Conducted the joint surgery with maxilla facial surgeon and plastic surgeon.</w:t>
      </w:r>
    </w:p>
    <w:p w:rsidR="00EC2C2A" w:rsidRDefault="00EC2C2A">
      <w:pPr>
        <w:spacing w:line="55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Treatment of spacing in teeth using orthodontic treatment and aesthetic dentistry.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3"/>
        </w:numPr>
        <w:tabs>
          <w:tab w:val="left" w:pos="740"/>
        </w:tabs>
        <w:spacing w:line="182" w:lineRule="auto"/>
        <w:ind w:left="740" w:right="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Experienced in TMJ com</w:t>
      </w:r>
      <w:r>
        <w:rPr>
          <w:rFonts w:ascii="Book Antiqua" w:eastAsia="Book Antiqua" w:hAnsi="Book Antiqua" w:cs="Book Antiqua"/>
          <w:sz w:val="24"/>
          <w:szCs w:val="24"/>
        </w:rPr>
        <w:t>plains, experienced in usage of porcelain braces and good dental appliances.</w:t>
      </w:r>
    </w:p>
    <w:p w:rsidR="00EC2C2A" w:rsidRDefault="00EC2C2A">
      <w:pPr>
        <w:sectPr w:rsidR="00EC2C2A">
          <w:pgSz w:w="11900" w:h="16838"/>
          <w:pgMar w:top="536" w:right="686" w:bottom="613" w:left="700" w:header="0" w:footer="0" w:gutter="0"/>
          <w:cols w:space="720" w:equalWidth="0">
            <w:col w:w="10520"/>
          </w:cols>
        </w:sectPr>
      </w:pPr>
    </w:p>
    <w:p w:rsidR="00EC2C2A" w:rsidRDefault="00CD2991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48"/>
          <w:szCs w:val="48"/>
        </w:rPr>
        <w:lastRenderedPageBreak/>
        <w:t xml:space="preserve">Dr. Sameeksha </w:t>
      </w:r>
    </w:p>
    <w:p w:rsidR="00EC2C2A" w:rsidRDefault="00CD2991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MDS (Orthodontics)</w:t>
      </w:r>
    </w:p>
    <w:p w:rsidR="00EC2C2A" w:rsidRDefault="00EC2C2A">
      <w:pPr>
        <w:spacing w:line="34" w:lineRule="exact"/>
        <w:rPr>
          <w:sz w:val="20"/>
          <w:szCs w:val="20"/>
        </w:rPr>
      </w:pPr>
    </w:p>
    <w:p w:rsidR="00EC2C2A" w:rsidRDefault="00CD299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Participated in treatment of Edgewise and MBT Mechanics.</w:t>
      </w:r>
    </w:p>
    <w:p w:rsidR="00EC2C2A" w:rsidRDefault="00EC2C2A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Provided consultative services for multidisciplinary </w:t>
      </w:r>
      <w:r>
        <w:rPr>
          <w:rFonts w:ascii="Book Antiqua" w:eastAsia="Book Antiqua" w:hAnsi="Book Antiqua" w:cs="Book Antiqua"/>
          <w:sz w:val="24"/>
          <w:szCs w:val="24"/>
        </w:rPr>
        <w:t>patients referred from Oral Surgeon, Periodontist, Endodontist, and Periodontist within the clinic.</w:t>
      </w:r>
    </w:p>
    <w:p w:rsidR="00EC2C2A" w:rsidRDefault="00EC2C2A">
      <w:pPr>
        <w:spacing w:line="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0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Trained with the latest equipment/ armamentarium available in Orthodontics like Invisalign, self- ligating brackets and ceramic bracket system.</w:t>
      </w:r>
    </w:p>
    <w:p w:rsidR="00EC2C2A" w:rsidRDefault="00EC2C2A">
      <w:pPr>
        <w:spacing w:line="384" w:lineRule="exact"/>
        <w:rPr>
          <w:sz w:val="20"/>
          <w:szCs w:val="20"/>
        </w:rPr>
      </w:pPr>
    </w:p>
    <w:p w:rsidR="00EC2C2A" w:rsidRDefault="00CD299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Continuing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Dental Education Programs</w:t>
      </w:r>
    </w:p>
    <w:p w:rsidR="00EC2C2A" w:rsidRDefault="00CD29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390" w:lineRule="exact"/>
        <w:rPr>
          <w:sz w:val="20"/>
          <w:szCs w:val="20"/>
        </w:rPr>
      </w:pPr>
    </w:p>
    <w:p w:rsidR="00EC2C2A" w:rsidRDefault="00CD2991">
      <w:pPr>
        <w:tabs>
          <w:tab w:val="left" w:pos="1160"/>
        </w:tabs>
        <w:spacing w:line="268" w:lineRule="auto"/>
        <w:ind w:left="1180" w:right="680" w:hanging="117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Apr 16’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z w:val="16"/>
          <w:szCs w:val="16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 xml:space="preserve"> India Symposium, New Delhi by Dr Alan Bagden, Saknder Ellouze, Gurkeerat Singh, CS Ramachandra</w:t>
      </w:r>
    </w:p>
    <w:p w:rsidR="00EC2C2A" w:rsidRDefault="00EC2C2A">
      <w:pPr>
        <w:spacing w:line="21" w:lineRule="exact"/>
        <w:rPr>
          <w:sz w:val="20"/>
          <w:szCs w:val="20"/>
        </w:rPr>
      </w:pPr>
    </w:p>
    <w:p w:rsidR="00EC2C2A" w:rsidRDefault="00CD2991">
      <w:pPr>
        <w:tabs>
          <w:tab w:val="left" w:pos="1160"/>
        </w:tabs>
        <w:spacing w:line="267" w:lineRule="auto"/>
        <w:ind w:left="1180" w:right="160" w:hanging="117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Apr 16’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Developing Class II: The Timely Intervention, Shree Bankey Bihari Dental College and Research Centre</w:t>
      </w:r>
    </w:p>
    <w:p w:rsidR="00EC2C2A" w:rsidRDefault="00EC2C2A">
      <w:pPr>
        <w:spacing w:line="23" w:lineRule="exact"/>
        <w:rPr>
          <w:sz w:val="20"/>
          <w:szCs w:val="20"/>
        </w:rPr>
      </w:pPr>
    </w:p>
    <w:p w:rsidR="00EC2C2A" w:rsidRDefault="00CD2991">
      <w:pPr>
        <w:spacing w:line="271" w:lineRule="auto"/>
        <w:ind w:right="6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Mar 16’ </w:t>
      </w:r>
      <w:r>
        <w:rPr>
          <w:rFonts w:ascii="Book Antiqua" w:eastAsia="Book Antiqua" w:hAnsi="Book Antiqua" w:cs="Book Antiqua"/>
          <w:sz w:val="24"/>
          <w:szCs w:val="24"/>
        </w:rPr>
        <w:t>A to Z about Aligners by Dr. Gurkeerat Singh, 20th IOS PG Convention, Amritsar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Aug 15’ </w:t>
      </w:r>
      <w:r>
        <w:rPr>
          <w:rFonts w:ascii="Book Antiqua" w:eastAsia="Book Antiqua" w:hAnsi="Book Antiqua" w:cs="Book Antiqua"/>
          <w:sz w:val="24"/>
          <w:szCs w:val="24"/>
        </w:rPr>
        <w:t>National Integrated Typodont Workshop, IDST College, Ghaziabad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Apr 15’ </w:t>
      </w:r>
      <w:r>
        <w:rPr>
          <w:rFonts w:ascii="Book Antiqua" w:eastAsia="Book Antiqua" w:hAnsi="Book Antiqua" w:cs="Book Antiqua"/>
          <w:sz w:val="24"/>
          <w:szCs w:val="24"/>
        </w:rPr>
        <w:t>Aesthetics and Efficiency, Jamia Millia Islamia, New Delhi</w:t>
      </w:r>
    </w:p>
    <w:p w:rsidR="00EC2C2A" w:rsidRDefault="00EC2C2A">
      <w:pPr>
        <w:spacing w:line="19" w:lineRule="exact"/>
        <w:rPr>
          <w:sz w:val="20"/>
          <w:szCs w:val="20"/>
        </w:rPr>
      </w:pPr>
    </w:p>
    <w:p w:rsidR="00EC2C2A" w:rsidRDefault="00CD2991">
      <w:pPr>
        <w:tabs>
          <w:tab w:val="left" w:pos="1160"/>
        </w:tabs>
        <w:spacing w:line="267" w:lineRule="auto"/>
        <w:ind w:left="1180" w:right="1200" w:hanging="117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Feb 15’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Herbst and its derivative powe</w:t>
      </w:r>
      <w:r>
        <w:rPr>
          <w:rFonts w:ascii="Book Antiqua" w:eastAsia="Book Antiqua" w:hAnsi="Book Antiqua" w:cs="Book Antiqua"/>
          <w:sz w:val="24"/>
          <w:szCs w:val="24"/>
        </w:rPr>
        <w:t>r scope, 19th IOS PG Convention, NIMHANS Convention Centre, Bengaluru</w:t>
      </w:r>
    </w:p>
    <w:p w:rsidR="00EC2C2A" w:rsidRDefault="00EC2C2A">
      <w:pPr>
        <w:spacing w:line="17" w:lineRule="exact"/>
        <w:rPr>
          <w:sz w:val="20"/>
          <w:szCs w:val="20"/>
        </w:rPr>
      </w:pPr>
    </w:p>
    <w:p w:rsidR="00EC2C2A" w:rsidRDefault="00CD2991">
      <w:pPr>
        <w:tabs>
          <w:tab w:val="left" w:pos="11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Jan 15’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Clinical pearls in Orthodontics, SGT University, Gurgaon</w:t>
      </w:r>
    </w:p>
    <w:p w:rsidR="00EC2C2A" w:rsidRDefault="00EC2C2A">
      <w:pPr>
        <w:spacing w:line="55" w:lineRule="exact"/>
        <w:rPr>
          <w:sz w:val="20"/>
          <w:szCs w:val="20"/>
        </w:rPr>
      </w:pPr>
    </w:p>
    <w:p w:rsidR="00EC2C2A" w:rsidRDefault="00CD2991">
      <w:pPr>
        <w:spacing w:line="271" w:lineRule="auto"/>
        <w:ind w:right="6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Dec 14’ </w:t>
      </w:r>
      <w:r>
        <w:rPr>
          <w:rFonts w:ascii="Book Antiqua" w:eastAsia="Book Antiqua" w:hAnsi="Book Antiqua" w:cs="Book Antiqua"/>
          <w:sz w:val="24"/>
          <w:szCs w:val="24"/>
        </w:rPr>
        <w:t>The Orthognathic Workshop, Postgraduate Institute of Dental Sciences, Rohtak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Apr 14’ </w:t>
      </w:r>
      <w:r>
        <w:rPr>
          <w:rFonts w:ascii="Book Antiqua" w:eastAsia="Book Antiqua" w:hAnsi="Book Antiqua" w:cs="Book Antiqua"/>
          <w:sz w:val="24"/>
          <w:szCs w:val="24"/>
        </w:rPr>
        <w:t xml:space="preserve">MBT Treatment Mechanics, </w:t>
      </w:r>
      <w:r>
        <w:rPr>
          <w:rFonts w:ascii="Book Antiqua" w:eastAsia="Book Antiqua" w:hAnsi="Book Antiqua" w:cs="Book Antiqua"/>
          <w:sz w:val="24"/>
          <w:szCs w:val="24"/>
        </w:rPr>
        <w:t>Dr. K. Sadashiva Shetty, Jaipur Dental College, Jaipur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Feb 14’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asic edgewise technique, „Edgewise to generation next‟</w:t>
      </w:r>
      <w:r>
        <w:rPr>
          <w:rFonts w:ascii="Book Antiqua" w:eastAsia="Book Antiqua" w:hAnsi="Book Antiqua" w:cs="Book Antiqua"/>
          <w:sz w:val="24"/>
          <w:szCs w:val="24"/>
        </w:rPr>
        <w:t>, Dr. OP Kharbanda, Dr.</w:t>
      </w:r>
    </w:p>
    <w:p w:rsidR="00EC2C2A" w:rsidRDefault="00EC2C2A">
      <w:pPr>
        <w:spacing w:line="19" w:lineRule="exact"/>
        <w:rPr>
          <w:sz w:val="20"/>
          <w:szCs w:val="20"/>
        </w:rPr>
      </w:pPr>
    </w:p>
    <w:p w:rsidR="00EC2C2A" w:rsidRDefault="00CD2991">
      <w:pPr>
        <w:spacing w:line="267" w:lineRule="auto"/>
        <w:ind w:right="1260" w:firstLine="1172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Pradeep Tandon, 18th IOS PG Convention, Subharti Dental College, Meerut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Aug 13’ </w:t>
      </w:r>
      <w:r>
        <w:rPr>
          <w:rFonts w:ascii="Book Antiqua" w:eastAsia="Book Antiqua" w:hAnsi="Book Antiqua" w:cs="Book Antiqua"/>
          <w:sz w:val="24"/>
          <w:szCs w:val="24"/>
        </w:rPr>
        <w:t>Biomechanics Simplified, I.T.S. D</w:t>
      </w:r>
      <w:r>
        <w:rPr>
          <w:rFonts w:ascii="Book Antiqua" w:eastAsia="Book Antiqua" w:hAnsi="Book Antiqua" w:cs="Book Antiqua"/>
          <w:sz w:val="24"/>
          <w:szCs w:val="24"/>
        </w:rPr>
        <w:t>ental College, Murad Nagar</w:t>
      </w:r>
    </w:p>
    <w:p w:rsidR="00EC2C2A" w:rsidRDefault="00EC2C2A">
      <w:pPr>
        <w:spacing w:line="351" w:lineRule="exact"/>
        <w:rPr>
          <w:sz w:val="20"/>
          <w:szCs w:val="20"/>
        </w:rPr>
      </w:pPr>
    </w:p>
    <w:p w:rsidR="00EC2C2A" w:rsidRDefault="00CD299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Memberships / Licenses / Publications</w:t>
      </w:r>
    </w:p>
    <w:p w:rsidR="00EC2C2A" w:rsidRDefault="00CD29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145" w:lineRule="exact"/>
        <w:rPr>
          <w:sz w:val="20"/>
          <w:szCs w:val="20"/>
        </w:rPr>
      </w:pPr>
    </w:p>
    <w:p w:rsidR="00EC2C2A" w:rsidRDefault="00CD2991">
      <w:pPr>
        <w:numPr>
          <w:ilvl w:val="0"/>
          <w:numId w:val="5"/>
        </w:numPr>
        <w:tabs>
          <w:tab w:val="left" w:pos="640"/>
        </w:tabs>
        <w:ind w:left="6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General Practitioner License by Dubai Health Authority (April 2018)</w:t>
      </w:r>
    </w:p>
    <w:p w:rsidR="00EC2C2A" w:rsidRDefault="00EC2C2A">
      <w:pPr>
        <w:spacing w:line="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5"/>
        </w:numPr>
        <w:tabs>
          <w:tab w:val="left" w:pos="640"/>
        </w:tabs>
        <w:spacing w:line="182" w:lineRule="auto"/>
        <w:ind w:left="640" w:hanging="36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Indian Orthodontic Society (2013-2018)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5"/>
        </w:numPr>
        <w:tabs>
          <w:tab w:val="left" w:pos="640"/>
        </w:tabs>
        <w:spacing w:line="182" w:lineRule="auto"/>
        <w:ind w:left="640" w:hanging="36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UAE Driving License</w:t>
      </w:r>
    </w:p>
    <w:p w:rsidR="00EC2C2A" w:rsidRDefault="00EC2C2A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C2C2A" w:rsidRDefault="00CD2991">
      <w:pPr>
        <w:numPr>
          <w:ilvl w:val="0"/>
          <w:numId w:val="5"/>
        </w:numPr>
        <w:tabs>
          <w:tab w:val="left" w:pos="640"/>
        </w:tabs>
        <w:spacing w:line="182" w:lineRule="auto"/>
        <w:ind w:left="640" w:right="5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Published in Journal of Innovative Dentistry</w:t>
      </w:r>
      <w:r>
        <w:rPr>
          <w:rFonts w:ascii="Arial" w:eastAsia="Arial" w:hAnsi="Arial" w:cs="Arial"/>
          <w:sz w:val="24"/>
          <w:szCs w:val="24"/>
        </w:rPr>
        <w:t xml:space="preserve">, Vol 5, </w:t>
      </w:r>
      <w:r>
        <w:rPr>
          <w:rFonts w:ascii="Arial" w:eastAsia="Arial" w:hAnsi="Arial" w:cs="Arial"/>
          <w:sz w:val="24"/>
          <w:szCs w:val="24"/>
        </w:rPr>
        <w:t>Issue 1&amp;2, 2015 titled “</w:t>
      </w:r>
      <w:r>
        <w:rPr>
          <w:rFonts w:ascii="Book Antiqua" w:eastAsia="Book Antiqua" w:hAnsi="Book Antiqua" w:cs="Book Antiqua"/>
          <w:sz w:val="24"/>
          <w:szCs w:val="24"/>
        </w:rPr>
        <w:t xml:space="preserve">Upper Molar Distalization- </w:t>
      </w:r>
      <w:r>
        <w:rPr>
          <w:rFonts w:ascii="Arial" w:eastAsia="Arial" w:hAnsi="Arial" w:cs="Arial"/>
          <w:sz w:val="24"/>
          <w:szCs w:val="24"/>
        </w:rPr>
        <w:t>A Review”</w:t>
      </w:r>
    </w:p>
    <w:p w:rsidR="00EC2C2A" w:rsidRDefault="00EC2C2A">
      <w:pPr>
        <w:spacing w:line="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2C2A" w:rsidRDefault="00CD2991">
      <w:pPr>
        <w:numPr>
          <w:ilvl w:val="0"/>
          <w:numId w:val="5"/>
        </w:numPr>
        <w:tabs>
          <w:tab w:val="left" w:pos="640"/>
        </w:tabs>
        <w:spacing w:line="182" w:lineRule="auto"/>
        <w:ind w:left="640" w:right="38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Research paper - Assessment of the relationship between body mass index percentile and skeletal maturation and dental development in orthodontic patients.</w:t>
      </w:r>
    </w:p>
    <w:p w:rsidR="00EC2C2A" w:rsidRDefault="00EC2C2A">
      <w:pPr>
        <w:spacing w:line="394" w:lineRule="exact"/>
        <w:rPr>
          <w:sz w:val="20"/>
          <w:szCs w:val="20"/>
        </w:rPr>
      </w:pPr>
    </w:p>
    <w:p w:rsidR="00EC2C2A" w:rsidRDefault="00CD299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Licenses / Languages / Personal detail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</w:p>
    <w:p w:rsidR="00EC2C2A" w:rsidRDefault="00CD29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68401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C2A" w:rsidRDefault="00EC2C2A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2160"/>
        <w:gridCol w:w="2280"/>
      </w:tblGrid>
      <w:tr w:rsidR="00EC2C2A">
        <w:trPr>
          <w:trHeight w:val="59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C2C2A" w:rsidRDefault="00CD299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Married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C2C2A" w:rsidRDefault="00CD299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English (Fluent)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C2C2A" w:rsidRDefault="00CD2991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Hindi</w:t>
            </w:r>
          </w:p>
        </w:tc>
        <w:tc>
          <w:tcPr>
            <w:tcW w:w="2280" w:type="dxa"/>
            <w:vAlign w:val="bottom"/>
          </w:tcPr>
          <w:p w:rsidR="00EC2C2A" w:rsidRDefault="00CD2991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Punjabi (Basic)</w:t>
            </w:r>
          </w:p>
        </w:tc>
      </w:tr>
    </w:tbl>
    <w:p w:rsidR="00EC2C2A" w:rsidRDefault="00EC2C2A">
      <w:pPr>
        <w:spacing w:line="104" w:lineRule="exact"/>
        <w:rPr>
          <w:sz w:val="20"/>
          <w:szCs w:val="20"/>
        </w:rPr>
      </w:pPr>
    </w:p>
    <w:p w:rsidR="00EC2C2A" w:rsidRDefault="00CD2991">
      <w:pPr>
        <w:numPr>
          <w:ilvl w:val="0"/>
          <w:numId w:val="6"/>
        </w:numPr>
        <w:tabs>
          <w:tab w:val="left" w:pos="620"/>
        </w:tabs>
        <w:ind w:left="6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Residence visa (Husband Sponsorship)</w:t>
      </w:r>
    </w:p>
    <w:p w:rsidR="00EC2C2A" w:rsidRDefault="00EC2C2A">
      <w:pPr>
        <w:sectPr w:rsidR="00EC2C2A">
          <w:pgSz w:w="11900" w:h="16838"/>
          <w:pgMar w:top="536" w:right="706" w:bottom="18" w:left="720" w:header="0" w:footer="0" w:gutter="0"/>
          <w:cols w:space="720" w:equalWidth="0">
            <w:col w:w="10480"/>
          </w:cols>
        </w:sectPr>
      </w:pPr>
    </w:p>
    <w:p w:rsidR="00EC2C2A" w:rsidRDefault="00EC2C2A">
      <w:pPr>
        <w:spacing w:line="200" w:lineRule="exact"/>
        <w:rPr>
          <w:sz w:val="20"/>
          <w:szCs w:val="20"/>
        </w:rPr>
      </w:pPr>
    </w:p>
    <w:p w:rsidR="00EC2C2A" w:rsidRDefault="00EC2C2A">
      <w:pPr>
        <w:spacing w:line="200" w:lineRule="exact"/>
        <w:rPr>
          <w:sz w:val="20"/>
          <w:szCs w:val="20"/>
        </w:rPr>
      </w:pPr>
    </w:p>
    <w:p w:rsidR="00EC2C2A" w:rsidRDefault="00EC2C2A">
      <w:pPr>
        <w:spacing w:line="200" w:lineRule="exact"/>
        <w:rPr>
          <w:sz w:val="20"/>
          <w:szCs w:val="20"/>
        </w:rPr>
      </w:pPr>
    </w:p>
    <w:p w:rsidR="00EC2C2A" w:rsidRDefault="00EC2C2A">
      <w:pPr>
        <w:spacing w:line="285" w:lineRule="exact"/>
        <w:rPr>
          <w:sz w:val="20"/>
          <w:szCs w:val="20"/>
        </w:rPr>
      </w:pPr>
    </w:p>
    <w:p w:rsidR="00EC2C2A" w:rsidRDefault="00CD2991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Dr Sameeksha </w:t>
      </w:r>
    </w:p>
    <w:p w:rsidR="00EC2C2A" w:rsidRDefault="00CD2991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Page 2 of 2</w:t>
      </w:r>
    </w:p>
    <w:sectPr w:rsidR="00EC2C2A" w:rsidSect="00EC2C2A">
      <w:type w:val="continuous"/>
      <w:pgSz w:w="11900" w:h="16838"/>
      <w:pgMar w:top="536" w:right="706" w:bottom="18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EF0733E"/>
    <w:lvl w:ilvl="0" w:tplc="81C03A5C">
      <w:start w:val="1"/>
      <w:numFmt w:val="bullet"/>
      <w:lvlText w:val=""/>
      <w:lvlJc w:val="left"/>
    </w:lvl>
    <w:lvl w:ilvl="1" w:tplc="25CA3054">
      <w:numFmt w:val="decimal"/>
      <w:lvlText w:val=""/>
      <w:lvlJc w:val="left"/>
    </w:lvl>
    <w:lvl w:ilvl="2" w:tplc="7E308B16">
      <w:numFmt w:val="decimal"/>
      <w:lvlText w:val=""/>
      <w:lvlJc w:val="left"/>
    </w:lvl>
    <w:lvl w:ilvl="3" w:tplc="4C40C7A6">
      <w:numFmt w:val="decimal"/>
      <w:lvlText w:val=""/>
      <w:lvlJc w:val="left"/>
    </w:lvl>
    <w:lvl w:ilvl="4" w:tplc="A7B8DEC6">
      <w:numFmt w:val="decimal"/>
      <w:lvlText w:val=""/>
      <w:lvlJc w:val="left"/>
    </w:lvl>
    <w:lvl w:ilvl="5" w:tplc="FB3CE06C">
      <w:numFmt w:val="decimal"/>
      <w:lvlText w:val=""/>
      <w:lvlJc w:val="left"/>
    </w:lvl>
    <w:lvl w:ilvl="6" w:tplc="263051BE">
      <w:numFmt w:val="decimal"/>
      <w:lvlText w:val=""/>
      <w:lvlJc w:val="left"/>
    </w:lvl>
    <w:lvl w:ilvl="7" w:tplc="5AA0247E">
      <w:numFmt w:val="decimal"/>
      <w:lvlText w:val=""/>
      <w:lvlJc w:val="left"/>
    </w:lvl>
    <w:lvl w:ilvl="8" w:tplc="41B63DFE">
      <w:numFmt w:val="decimal"/>
      <w:lvlText w:val=""/>
      <w:lvlJc w:val="left"/>
    </w:lvl>
  </w:abstractNum>
  <w:abstractNum w:abstractNumId="1">
    <w:nsid w:val="00002CD6"/>
    <w:multiLevelType w:val="hybridMultilevel"/>
    <w:tmpl w:val="B22CE012"/>
    <w:lvl w:ilvl="0" w:tplc="BF0CCB38">
      <w:start w:val="1"/>
      <w:numFmt w:val="bullet"/>
      <w:lvlText w:val=""/>
      <w:lvlJc w:val="left"/>
    </w:lvl>
    <w:lvl w:ilvl="1" w:tplc="D72C6B28">
      <w:numFmt w:val="decimal"/>
      <w:lvlText w:val=""/>
      <w:lvlJc w:val="left"/>
    </w:lvl>
    <w:lvl w:ilvl="2" w:tplc="5650AC02">
      <w:numFmt w:val="decimal"/>
      <w:lvlText w:val=""/>
      <w:lvlJc w:val="left"/>
    </w:lvl>
    <w:lvl w:ilvl="3" w:tplc="58820B0A">
      <w:numFmt w:val="decimal"/>
      <w:lvlText w:val=""/>
      <w:lvlJc w:val="left"/>
    </w:lvl>
    <w:lvl w:ilvl="4" w:tplc="EB8CDB3E">
      <w:numFmt w:val="decimal"/>
      <w:lvlText w:val=""/>
      <w:lvlJc w:val="left"/>
    </w:lvl>
    <w:lvl w:ilvl="5" w:tplc="62F48126">
      <w:numFmt w:val="decimal"/>
      <w:lvlText w:val=""/>
      <w:lvlJc w:val="left"/>
    </w:lvl>
    <w:lvl w:ilvl="6" w:tplc="0B56465E">
      <w:numFmt w:val="decimal"/>
      <w:lvlText w:val=""/>
      <w:lvlJc w:val="left"/>
    </w:lvl>
    <w:lvl w:ilvl="7" w:tplc="D5768BF4">
      <w:numFmt w:val="decimal"/>
      <w:lvlText w:val=""/>
      <w:lvlJc w:val="left"/>
    </w:lvl>
    <w:lvl w:ilvl="8" w:tplc="80F25EE4">
      <w:numFmt w:val="decimal"/>
      <w:lvlText w:val=""/>
      <w:lvlJc w:val="left"/>
    </w:lvl>
  </w:abstractNum>
  <w:abstractNum w:abstractNumId="2">
    <w:nsid w:val="00005F90"/>
    <w:multiLevelType w:val="hybridMultilevel"/>
    <w:tmpl w:val="0CC66788"/>
    <w:lvl w:ilvl="0" w:tplc="35D4869E">
      <w:start w:val="1"/>
      <w:numFmt w:val="bullet"/>
      <w:lvlText w:val=""/>
      <w:lvlJc w:val="left"/>
    </w:lvl>
    <w:lvl w:ilvl="1" w:tplc="0478DA42">
      <w:numFmt w:val="decimal"/>
      <w:lvlText w:val=""/>
      <w:lvlJc w:val="left"/>
    </w:lvl>
    <w:lvl w:ilvl="2" w:tplc="9D44AC68">
      <w:numFmt w:val="decimal"/>
      <w:lvlText w:val=""/>
      <w:lvlJc w:val="left"/>
    </w:lvl>
    <w:lvl w:ilvl="3" w:tplc="8E90BE8E">
      <w:numFmt w:val="decimal"/>
      <w:lvlText w:val=""/>
      <w:lvlJc w:val="left"/>
    </w:lvl>
    <w:lvl w:ilvl="4" w:tplc="C052B35C">
      <w:numFmt w:val="decimal"/>
      <w:lvlText w:val=""/>
      <w:lvlJc w:val="left"/>
    </w:lvl>
    <w:lvl w:ilvl="5" w:tplc="88383ACA">
      <w:numFmt w:val="decimal"/>
      <w:lvlText w:val=""/>
      <w:lvlJc w:val="left"/>
    </w:lvl>
    <w:lvl w:ilvl="6" w:tplc="D80E1848">
      <w:numFmt w:val="decimal"/>
      <w:lvlText w:val=""/>
      <w:lvlJc w:val="left"/>
    </w:lvl>
    <w:lvl w:ilvl="7" w:tplc="F4BA138A">
      <w:numFmt w:val="decimal"/>
      <w:lvlText w:val=""/>
      <w:lvlJc w:val="left"/>
    </w:lvl>
    <w:lvl w:ilvl="8" w:tplc="FC223B66">
      <w:numFmt w:val="decimal"/>
      <w:lvlText w:val=""/>
      <w:lvlJc w:val="left"/>
    </w:lvl>
  </w:abstractNum>
  <w:abstractNum w:abstractNumId="3">
    <w:nsid w:val="00006952"/>
    <w:multiLevelType w:val="hybridMultilevel"/>
    <w:tmpl w:val="CFFEC004"/>
    <w:lvl w:ilvl="0" w:tplc="14763646">
      <w:start w:val="1"/>
      <w:numFmt w:val="bullet"/>
      <w:lvlText w:val=""/>
      <w:lvlJc w:val="left"/>
    </w:lvl>
    <w:lvl w:ilvl="1" w:tplc="690664E6">
      <w:numFmt w:val="decimal"/>
      <w:lvlText w:val=""/>
      <w:lvlJc w:val="left"/>
    </w:lvl>
    <w:lvl w:ilvl="2" w:tplc="577A35C6">
      <w:numFmt w:val="decimal"/>
      <w:lvlText w:val=""/>
      <w:lvlJc w:val="left"/>
    </w:lvl>
    <w:lvl w:ilvl="3" w:tplc="72EC6B6E">
      <w:numFmt w:val="decimal"/>
      <w:lvlText w:val=""/>
      <w:lvlJc w:val="left"/>
    </w:lvl>
    <w:lvl w:ilvl="4" w:tplc="DD56DFBE">
      <w:numFmt w:val="decimal"/>
      <w:lvlText w:val=""/>
      <w:lvlJc w:val="left"/>
    </w:lvl>
    <w:lvl w:ilvl="5" w:tplc="2716E904">
      <w:numFmt w:val="decimal"/>
      <w:lvlText w:val=""/>
      <w:lvlJc w:val="left"/>
    </w:lvl>
    <w:lvl w:ilvl="6" w:tplc="F24E28A8">
      <w:numFmt w:val="decimal"/>
      <w:lvlText w:val=""/>
      <w:lvlJc w:val="left"/>
    </w:lvl>
    <w:lvl w:ilvl="7" w:tplc="087E2746">
      <w:numFmt w:val="decimal"/>
      <w:lvlText w:val=""/>
      <w:lvlJc w:val="left"/>
    </w:lvl>
    <w:lvl w:ilvl="8" w:tplc="FFFCFFAC">
      <w:numFmt w:val="decimal"/>
      <w:lvlText w:val=""/>
      <w:lvlJc w:val="left"/>
    </w:lvl>
  </w:abstractNum>
  <w:abstractNum w:abstractNumId="4">
    <w:nsid w:val="00006DF1"/>
    <w:multiLevelType w:val="hybridMultilevel"/>
    <w:tmpl w:val="960272A8"/>
    <w:lvl w:ilvl="0" w:tplc="FD7C2904">
      <w:start w:val="1"/>
      <w:numFmt w:val="bullet"/>
      <w:lvlText w:val=""/>
      <w:lvlJc w:val="left"/>
    </w:lvl>
    <w:lvl w:ilvl="1" w:tplc="C1E2AFBA">
      <w:numFmt w:val="decimal"/>
      <w:lvlText w:val=""/>
      <w:lvlJc w:val="left"/>
    </w:lvl>
    <w:lvl w:ilvl="2" w:tplc="062893C8">
      <w:numFmt w:val="decimal"/>
      <w:lvlText w:val=""/>
      <w:lvlJc w:val="left"/>
    </w:lvl>
    <w:lvl w:ilvl="3" w:tplc="E242831E">
      <w:numFmt w:val="decimal"/>
      <w:lvlText w:val=""/>
      <w:lvlJc w:val="left"/>
    </w:lvl>
    <w:lvl w:ilvl="4" w:tplc="BD6C54AE">
      <w:numFmt w:val="decimal"/>
      <w:lvlText w:val=""/>
      <w:lvlJc w:val="left"/>
    </w:lvl>
    <w:lvl w:ilvl="5" w:tplc="2F8A172C">
      <w:numFmt w:val="decimal"/>
      <w:lvlText w:val=""/>
      <w:lvlJc w:val="left"/>
    </w:lvl>
    <w:lvl w:ilvl="6" w:tplc="725EED84">
      <w:numFmt w:val="decimal"/>
      <w:lvlText w:val=""/>
      <w:lvlJc w:val="left"/>
    </w:lvl>
    <w:lvl w:ilvl="7" w:tplc="79844610">
      <w:numFmt w:val="decimal"/>
      <w:lvlText w:val=""/>
      <w:lvlJc w:val="left"/>
    </w:lvl>
    <w:lvl w:ilvl="8" w:tplc="32544398">
      <w:numFmt w:val="decimal"/>
      <w:lvlText w:val=""/>
      <w:lvlJc w:val="left"/>
    </w:lvl>
  </w:abstractNum>
  <w:abstractNum w:abstractNumId="5">
    <w:nsid w:val="000072AE"/>
    <w:multiLevelType w:val="hybridMultilevel"/>
    <w:tmpl w:val="CA221426"/>
    <w:lvl w:ilvl="0" w:tplc="3DD0C6CA">
      <w:start w:val="1"/>
      <w:numFmt w:val="bullet"/>
      <w:lvlText w:val=""/>
      <w:lvlJc w:val="left"/>
    </w:lvl>
    <w:lvl w:ilvl="1" w:tplc="AED4A77A">
      <w:numFmt w:val="decimal"/>
      <w:lvlText w:val=""/>
      <w:lvlJc w:val="left"/>
    </w:lvl>
    <w:lvl w:ilvl="2" w:tplc="941EBCC8">
      <w:numFmt w:val="decimal"/>
      <w:lvlText w:val=""/>
      <w:lvlJc w:val="left"/>
    </w:lvl>
    <w:lvl w:ilvl="3" w:tplc="DE1A0608">
      <w:numFmt w:val="decimal"/>
      <w:lvlText w:val=""/>
      <w:lvlJc w:val="left"/>
    </w:lvl>
    <w:lvl w:ilvl="4" w:tplc="A5A4176E">
      <w:numFmt w:val="decimal"/>
      <w:lvlText w:val=""/>
      <w:lvlJc w:val="left"/>
    </w:lvl>
    <w:lvl w:ilvl="5" w:tplc="1F427BEA">
      <w:numFmt w:val="decimal"/>
      <w:lvlText w:val=""/>
      <w:lvlJc w:val="left"/>
    </w:lvl>
    <w:lvl w:ilvl="6" w:tplc="3F12EF8A">
      <w:numFmt w:val="decimal"/>
      <w:lvlText w:val=""/>
      <w:lvlJc w:val="left"/>
    </w:lvl>
    <w:lvl w:ilvl="7" w:tplc="1F905F4C">
      <w:numFmt w:val="decimal"/>
      <w:lvlText w:val=""/>
      <w:lvlJc w:val="left"/>
    </w:lvl>
    <w:lvl w:ilvl="8" w:tplc="791A53D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C2C2A"/>
    <w:rsid w:val="00CD2991"/>
    <w:rsid w:val="00D70155"/>
    <w:rsid w:val="00E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ksha.38177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2018-07-08T13:25:00Z</dcterms:created>
  <dcterms:modified xsi:type="dcterms:W3CDTF">2018-07-08T11:36:00Z</dcterms:modified>
</cp:coreProperties>
</file>