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E9" w:rsidRDefault="008831AB">
      <w:pPr>
        <w:ind w:left="120"/>
        <w:rPr>
          <w:sz w:val="20"/>
          <w:szCs w:val="20"/>
        </w:rPr>
      </w:pPr>
      <w:r>
        <w:rPr>
          <w:rFonts w:ascii="Tahoma" w:eastAsia="Tahoma" w:hAnsi="Tahoma" w:cs="Tahoma"/>
          <w:b/>
          <w:bCs/>
          <w:noProof/>
          <w:sz w:val="32"/>
          <w:szCs w:val="32"/>
        </w:rPr>
        <w:drawing>
          <wp:anchor distT="0" distB="0" distL="114300" distR="114300" simplePos="0" relativeHeight="251652608" behindDoc="1" locked="0" layoutInCell="0" allowOverlap="1">
            <wp:simplePos x="0" y="0"/>
            <wp:positionH relativeFrom="page">
              <wp:posOffset>5941695</wp:posOffset>
            </wp:positionH>
            <wp:positionV relativeFrom="page">
              <wp:posOffset>414655</wp:posOffset>
            </wp:positionV>
            <wp:extent cx="1143000"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143000" cy="1390650"/>
                    </a:xfrm>
                    <a:prstGeom prst="rect">
                      <a:avLst/>
                    </a:prstGeom>
                    <a:noFill/>
                  </pic:spPr>
                </pic:pic>
              </a:graphicData>
            </a:graphic>
          </wp:anchor>
        </w:drawing>
      </w:r>
      <w:proofErr w:type="spellStart"/>
      <w:r>
        <w:rPr>
          <w:rFonts w:ascii="Tahoma" w:eastAsia="Tahoma" w:hAnsi="Tahoma" w:cs="Tahoma"/>
          <w:b/>
          <w:bCs/>
          <w:sz w:val="32"/>
          <w:szCs w:val="32"/>
        </w:rPr>
        <w:t>Karun</w:t>
      </w:r>
      <w:r>
        <w:rPr>
          <w:rFonts w:ascii="Tahoma" w:eastAsia="Tahoma" w:hAnsi="Tahoma" w:cs="Tahoma"/>
          <w:b/>
          <w:bCs/>
          <w:sz w:val="32"/>
          <w:szCs w:val="32"/>
        </w:rPr>
        <w:t>a</w:t>
      </w:r>
      <w:r>
        <w:rPr>
          <w:rFonts w:ascii="Tahoma" w:eastAsia="Tahoma" w:hAnsi="Tahoma" w:cs="Tahoma"/>
          <w:b/>
          <w:bCs/>
          <w:sz w:val="32"/>
          <w:szCs w:val="32"/>
        </w:rPr>
        <w:t>r</w:t>
      </w:r>
      <w:r>
        <w:rPr>
          <w:rFonts w:ascii="Tahoma" w:eastAsia="Tahoma" w:hAnsi="Tahoma" w:cs="Tahoma"/>
          <w:b/>
          <w:bCs/>
          <w:sz w:val="32"/>
          <w:szCs w:val="32"/>
        </w:rPr>
        <w:t>a</w:t>
      </w:r>
      <w:r>
        <w:rPr>
          <w:rFonts w:ascii="Tahoma" w:eastAsia="Tahoma" w:hAnsi="Tahoma" w:cs="Tahoma"/>
          <w:b/>
          <w:bCs/>
          <w:sz w:val="32"/>
          <w:szCs w:val="32"/>
        </w:rPr>
        <w:t>t</w:t>
      </w:r>
      <w:r>
        <w:rPr>
          <w:rFonts w:ascii="Tahoma" w:eastAsia="Tahoma" w:hAnsi="Tahoma" w:cs="Tahoma"/>
          <w:b/>
          <w:bCs/>
          <w:sz w:val="32"/>
          <w:szCs w:val="32"/>
        </w:rPr>
        <w:t>h</w:t>
      </w:r>
      <w:r>
        <w:rPr>
          <w:rFonts w:ascii="Tahoma" w:eastAsia="Tahoma" w:hAnsi="Tahoma" w:cs="Tahoma"/>
          <w:b/>
          <w:bCs/>
          <w:sz w:val="32"/>
          <w:szCs w:val="32"/>
        </w:rPr>
        <w:t>n</w:t>
      </w:r>
      <w:r>
        <w:rPr>
          <w:rFonts w:ascii="Tahoma" w:eastAsia="Tahoma" w:hAnsi="Tahoma" w:cs="Tahoma"/>
          <w:b/>
          <w:bCs/>
          <w:sz w:val="32"/>
          <w:szCs w:val="32"/>
        </w:rPr>
        <w:t>e</w:t>
      </w:r>
      <w:proofErr w:type="spellEnd"/>
    </w:p>
    <w:p w:rsidR="004725E9" w:rsidRDefault="008831AB">
      <w:pPr>
        <w:spacing w:line="239" w:lineRule="auto"/>
        <w:ind w:left="120"/>
        <w:rPr>
          <w:sz w:val="20"/>
          <w:szCs w:val="20"/>
        </w:rPr>
      </w:pPr>
      <w:r>
        <w:rPr>
          <w:rFonts w:ascii="Tahoma" w:eastAsia="Tahoma" w:hAnsi="Tahoma" w:cs="Tahoma"/>
          <w:b/>
          <w:bCs/>
          <w:sz w:val="20"/>
          <w:szCs w:val="20"/>
        </w:rPr>
        <w:t>EXECUTIVE- HR, ESH and Compliance</w:t>
      </w:r>
    </w:p>
    <w:p w:rsidR="004725E9" w:rsidRDefault="004725E9">
      <w:pPr>
        <w:spacing w:line="200" w:lineRule="exact"/>
        <w:rPr>
          <w:sz w:val="24"/>
          <w:szCs w:val="24"/>
        </w:rPr>
      </w:pPr>
    </w:p>
    <w:p w:rsidR="004725E9" w:rsidRDefault="004725E9">
      <w:pPr>
        <w:spacing w:line="200" w:lineRule="exact"/>
        <w:rPr>
          <w:sz w:val="24"/>
          <w:szCs w:val="24"/>
        </w:rPr>
      </w:pPr>
    </w:p>
    <w:p w:rsidR="004725E9" w:rsidRDefault="004725E9">
      <w:pPr>
        <w:spacing w:line="200" w:lineRule="exact"/>
        <w:rPr>
          <w:sz w:val="24"/>
          <w:szCs w:val="24"/>
        </w:rPr>
      </w:pPr>
    </w:p>
    <w:p w:rsidR="004725E9" w:rsidRDefault="004725E9">
      <w:pPr>
        <w:spacing w:line="200" w:lineRule="exact"/>
        <w:rPr>
          <w:sz w:val="24"/>
          <w:szCs w:val="24"/>
        </w:rPr>
      </w:pPr>
    </w:p>
    <w:p w:rsidR="004725E9" w:rsidRDefault="004725E9">
      <w:pPr>
        <w:spacing w:line="200" w:lineRule="exact"/>
        <w:rPr>
          <w:sz w:val="24"/>
          <w:szCs w:val="24"/>
        </w:rPr>
      </w:pPr>
    </w:p>
    <w:p w:rsidR="00DB2FF7" w:rsidRDefault="00DB2FF7">
      <w:pPr>
        <w:tabs>
          <w:tab w:val="left" w:pos="4300"/>
        </w:tabs>
        <w:ind w:left="120"/>
        <w:rPr>
          <w:rFonts w:ascii="Tahoma" w:eastAsia="Tahoma" w:hAnsi="Tahoma" w:cs="Tahoma"/>
          <w:b/>
          <w:bCs/>
          <w:sz w:val="21"/>
          <w:szCs w:val="21"/>
        </w:rPr>
      </w:pPr>
    </w:p>
    <w:p w:rsidR="004725E9" w:rsidRDefault="008831AB">
      <w:pPr>
        <w:tabs>
          <w:tab w:val="left" w:pos="4300"/>
        </w:tabs>
        <w:ind w:left="120"/>
        <w:rPr>
          <w:sz w:val="20"/>
          <w:szCs w:val="20"/>
        </w:rPr>
      </w:pPr>
      <w:r>
        <w:rPr>
          <w:rFonts w:ascii="Tahoma" w:eastAsia="Tahoma" w:hAnsi="Tahoma" w:cs="Tahoma"/>
          <w:b/>
          <w:bCs/>
          <w:sz w:val="20"/>
          <w:szCs w:val="20"/>
        </w:rPr>
        <w:t>E-</w:t>
      </w:r>
      <w:proofErr w:type="gramStart"/>
      <w:r>
        <w:rPr>
          <w:rFonts w:ascii="Tahoma" w:eastAsia="Tahoma" w:hAnsi="Tahoma" w:cs="Tahoma"/>
          <w:b/>
          <w:bCs/>
          <w:sz w:val="20"/>
          <w:szCs w:val="20"/>
        </w:rPr>
        <w:t>mail :</w:t>
      </w:r>
      <w:proofErr w:type="gramEnd"/>
      <w:r>
        <w:rPr>
          <w:rFonts w:ascii="Tahoma" w:eastAsia="Tahoma" w:hAnsi="Tahoma" w:cs="Tahoma"/>
          <w:b/>
          <w:bCs/>
          <w:sz w:val="20"/>
          <w:szCs w:val="20"/>
        </w:rPr>
        <w:t xml:space="preserve"> </w:t>
      </w:r>
      <w:hyperlink r:id="rId6" w:history="1">
        <w:r w:rsidR="00DB2FF7" w:rsidRPr="00BE1E2E">
          <w:rPr>
            <w:rStyle w:val="Hyperlink"/>
            <w:rFonts w:ascii="Tahoma" w:eastAsia="Tahoma" w:hAnsi="Tahoma" w:cs="Tahoma"/>
            <w:b/>
            <w:bCs/>
            <w:sz w:val="20"/>
            <w:szCs w:val="20"/>
          </w:rPr>
          <w:t>karunarathne.381842@2freemail.com</w:t>
        </w:r>
      </w:hyperlink>
      <w:r w:rsidR="00DB2FF7">
        <w:rPr>
          <w:rFonts w:ascii="Tahoma" w:eastAsia="Tahoma" w:hAnsi="Tahoma" w:cs="Tahoma"/>
          <w:b/>
          <w:bCs/>
          <w:sz w:val="20"/>
          <w:szCs w:val="20"/>
        </w:rPr>
        <w:t xml:space="preserve"> </w:t>
      </w:r>
    </w:p>
    <w:p w:rsidR="004725E9" w:rsidRDefault="004725E9">
      <w:pPr>
        <w:spacing w:line="20" w:lineRule="exact"/>
        <w:rPr>
          <w:sz w:val="24"/>
          <w:szCs w:val="24"/>
        </w:rPr>
      </w:pPr>
      <w:r>
        <w:rPr>
          <w:sz w:val="24"/>
          <w:szCs w:val="24"/>
        </w:rPr>
        <w:pict>
          <v:line id="Shape 2" o:spid="_x0000_s1027" style="position:absolute;z-index:251656704;visibility:visible;mso-wrap-distance-left:0;mso-wrap-distance-right:0" from=".25pt,4.25pt" to="505.05pt,4.25pt" o:allowincell="f" strokeweight=".72pt"/>
        </w:pict>
      </w:r>
      <w:r>
        <w:rPr>
          <w:sz w:val="24"/>
          <w:szCs w:val="24"/>
        </w:rPr>
        <w:pict>
          <v:line id="Shape 3" o:spid="_x0000_s1028" style="position:absolute;z-index:251657728;visibility:visible;mso-wrap-distance-left:0;mso-wrap-distance-right:0" from=".25pt,1.65pt" to="505.05pt,1.65pt" o:allowincell="f" strokeweight="3pt"/>
        </w:pict>
      </w:r>
    </w:p>
    <w:p w:rsidR="004725E9" w:rsidRDefault="004725E9">
      <w:pPr>
        <w:spacing w:line="275" w:lineRule="exact"/>
        <w:rPr>
          <w:sz w:val="24"/>
          <w:szCs w:val="24"/>
        </w:rPr>
      </w:pPr>
    </w:p>
    <w:p w:rsidR="004725E9" w:rsidRDefault="008831AB">
      <w:pPr>
        <w:spacing w:line="239" w:lineRule="auto"/>
        <w:ind w:left="120" w:right="140"/>
        <w:jc w:val="both"/>
        <w:rPr>
          <w:sz w:val="20"/>
          <w:szCs w:val="20"/>
        </w:rPr>
      </w:pPr>
      <w:r>
        <w:rPr>
          <w:rFonts w:ascii="Tahoma" w:eastAsia="Tahoma" w:hAnsi="Tahoma" w:cs="Tahoma"/>
          <w:sz w:val="21"/>
          <w:szCs w:val="21"/>
        </w:rPr>
        <w:t xml:space="preserve">Experienced Professional with 5 years plus of proven work exposure in Compliance, Employee Health and Safety, HR and </w:t>
      </w:r>
      <w:r>
        <w:rPr>
          <w:rFonts w:ascii="Tahoma" w:eastAsia="Tahoma" w:hAnsi="Tahoma" w:cs="Tahoma"/>
          <w:sz w:val="21"/>
          <w:szCs w:val="21"/>
        </w:rPr>
        <w:t>Administration. Possess expertise in handling ESH Management systems, HR Management systems and Employee Health and Safety functions. Results driven and systematic team player who possess the ability to work well under pressure and meet task deadlines. Ski</w:t>
      </w:r>
      <w:r>
        <w:rPr>
          <w:rFonts w:ascii="Tahoma" w:eastAsia="Tahoma" w:hAnsi="Tahoma" w:cs="Tahoma"/>
          <w:sz w:val="21"/>
          <w:szCs w:val="21"/>
        </w:rPr>
        <w:t>lled in prioritizing job responsibilities in an effective and organize manner and maintaining strict confidentiality of records. A fast learner and dynamic by personality who have effective style for interacting with multicultural people; proven ability to</w:t>
      </w:r>
      <w:r>
        <w:rPr>
          <w:rFonts w:ascii="Tahoma" w:eastAsia="Tahoma" w:hAnsi="Tahoma" w:cs="Tahoma"/>
          <w:sz w:val="21"/>
          <w:szCs w:val="21"/>
        </w:rPr>
        <w:t xml:space="preserve"> deal with colleagues and clients professionally having a good communication and interpersonal skills.</w:t>
      </w:r>
    </w:p>
    <w:p w:rsidR="004725E9" w:rsidRDefault="008831AB">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-5080</wp:posOffset>
            </wp:positionH>
            <wp:positionV relativeFrom="paragraph">
              <wp:posOffset>150495</wp:posOffset>
            </wp:positionV>
            <wp:extent cx="6438900" cy="187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6438900" cy="187325"/>
                    </a:xfrm>
                    <a:prstGeom prst="rect">
                      <a:avLst/>
                    </a:prstGeom>
                    <a:noFill/>
                  </pic:spPr>
                </pic:pic>
              </a:graphicData>
            </a:graphic>
          </wp:anchor>
        </w:drawing>
      </w:r>
    </w:p>
    <w:p w:rsidR="004725E9" w:rsidRDefault="004725E9">
      <w:pPr>
        <w:spacing w:line="242" w:lineRule="exact"/>
        <w:rPr>
          <w:sz w:val="24"/>
          <w:szCs w:val="24"/>
        </w:rPr>
      </w:pPr>
    </w:p>
    <w:p w:rsidR="004725E9" w:rsidRDefault="008831AB">
      <w:pPr>
        <w:ind w:left="20"/>
        <w:rPr>
          <w:sz w:val="20"/>
          <w:szCs w:val="20"/>
        </w:rPr>
      </w:pPr>
      <w:r>
        <w:rPr>
          <w:rFonts w:ascii="Tahoma" w:eastAsia="Tahoma" w:hAnsi="Tahoma" w:cs="Tahoma"/>
          <w:b/>
          <w:bCs/>
          <w:color w:val="FFFFFF"/>
        </w:rPr>
        <w:t>EDUCATION</w:t>
      </w:r>
    </w:p>
    <w:p w:rsidR="004725E9" w:rsidRDefault="004725E9">
      <w:pPr>
        <w:spacing w:line="279" w:lineRule="exact"/>
        <w:rPr>
          <w:sz w:val="24"/>
          <w:szCs w:val="24"/>
        </w:rPr>
      </w:pPr>
    </w:p>
    <w:tbl>
      <w:tblPr>
        <w:tblW w:w="0" w:type="auto"/>
        <w:tblLayout w:type="fixed"/>
        <w:tblCellMar>
          <w:left w:w="0" w:type="dxa"/>
          <w:right w:w="0" w:type="dxa"/>
        </w:tblCellMar>
        <w:tblLook w:val="04A0"/>
      </w:tblPr>
      <w:tblGrid>
        <w:gridCol w:w="6900"/>
        <w:gridCol w:w="3240"/>
      </w:tblGrid>
      <w:tr w:rsidR="004725E9">
        <w:trPr>
          <w:trHeight w:val="253"/>
        </w:trPr>
        <w:tc>
          <w:tcPr>
            <w:tcW w:w="6900" w:type="dxa"/>
            <w:vAlign w:val="bottom"/>
          </w:tcPr>
          <w:p w:rsidR="004725E9" w:rsidRDefault="008831AB">
            <w:pPr>
              <w:ind w:left="120"/>
              <w:rPr>
                <w:sz w:val="20"/>
                <w:szCs w:val="20"/>
              </w:rPr>
            </w:pPr>
            <w:r>
              <w:rPr>
                <w:rFonts w:ascii="Tahoma" w:eastAsia="Tahoma" w:hAnsi="Tahoma" w:cs="Tahoma"/>
                <w:b/>
                <w:bCs/>
                <w:sz w:val="21"/>
                <w:szCs w:val="21"/>
              </w:rPr>
              <w:t>Master of Business Administration</w:t>
            </w:r>
          </w:p>
        </w:tc>
        <w:tc>
          <w:tcPr>
            <w:tcW w:w="3240" w:type="dxa"/>
            <w:vAlign w:val="bottom"/>
          </w:tcPr>
          <w:p w:rsidR="004725E9" w:rsidRDefault="008831AB">
            <w:pPr>
              <w:ind w:right="54"/>
              <w:jc w:val="right"/>
              <w:rPr>
                <w:sz w:val="20"/>
                <w:szCs w:val="20"/>
              </w:rPr>
            </w:pPr>
            <w:r>
              <w:rPr>
                <w:rFonts w:ascii="Tahoma" w:eastAsia="Tahoma" w:hAnsi="Tahoma" w:cs="Tahoma"/>
                <w:b/>
                <w:bCs/>
                <w:sz w:val="21"/>
                <w:szCs w:val="21"/>
              </w:rPr>
              <w:t>2015</w:t>
            </w:r>
          </w:p>
        </w:tc>
      </w:tr>
      <w:tr w:rsidR="004725E9">
        <w:trPr>
          <w:trHeight w:val="253"/>
        </w:trPr>
        <w:tc>
          <w:tcPr>
            <w:tcW w:w="6900" w:type="dxa"/>
            <w:vAlign w:val="bottom"/>
          </w:tcPr>
          <w:p w:rsidR="004725E9" w:rsidRDefault="008831AB">
            <w:pPr>
              <w:ind w:left="120"/>
              <w:rPr>
                <w:sz w:val="20"/>
                <w:szCs w:val="20"/>
              </w:rPr>
            </w:pPr>
            <w:r>
              <w:rPr>
                <w:rFonts w:ascii="Tahoma" w:eastAsia="Tahoma" w:hAnsi="Tahoma" w:cs="Tahoma"/>
                <w:sz w:val="21"/>
                <w:szCs w:val="21"/>
              </w:rPr>
              <w:t>Cardiff Metropolitan University, UK</w:t>
            </w:r>
          </w:p>
        </w:tc>
        <w:tc>
          <w:tcPr>
            <w:tcW w:w="3240" w:type="dxa"/>
            <w:vAlign w:val="bottom"/>
          </w:tcPr>
          <w:p w:rsidR="004725E9" w:rsidRDefault="004725E9"/>
        </w:tc>
      </w:tr>
      <w:tr w:rsidR="004725E9">
        <w:trPr>
          <w:trHeight w:val="508"/>
        </w:trPr>
        <w:tc>
          <w:tcPr>
            <w:tcW w:w="6900" w:type="dxa"/>
            <w:vAlign w:val="bottom"/>
          </w:tcPr>
          <w:p w:rsidR="004725E9" w:rsidRDefault="008831AB">
            <w:pPr>
              <w:ind w:left="120"/>
              <w:rPr>
                <w:sz w:val="20"/>
                <w:szCs w:val="20"/>
              </w:rPr>
            </w:pPr>
            <w:r>
              <w:rPr>
                <w:rFonts w:ascii="Tahoma" w:eastAsia="Tahoma" w:hAnsi="Tahoma" w:cs="Tahoma"/>
                <w:b/>
                <w:bCs/>
                <w:sz w:val="21"/>
                <w:szCs w:val="21"/>
              </w:rPr>
              <w:t>Bachelor of Business Administration (Hons)</w:t>
            </w:r>
          </w:p>
        </w:tc>
        <w:tc>
          <w:tcPr>
            <w:tcW w:w="3240" w:type="dxa"/>
            <w:vAlign w:val="bottom"/>
          </w:tcPr>
          <w:p w:rsidR="004725E9" w:rsidRDefault="008831AB">
            <w:pPr>
              <w:ind w:right="54"/>
              <w:jc w:val="right"/>
              <w:rPr>
                <w:sz w:val="20"/>
                <w:szCs w:val="20"/>
              </w:rPr>
            </w:pPr>
            <w:r>
              <w:rPr>
                <w:rFonts w:ascii="Tahoma" w:eastAsia="Tahoma" w:hAnsi="Tahoma" w:cs="Tahoma"/>
                <w:b/>
                <w:bCs/>
                <w:sz w:val="21"/>
                <w:szCs w:val="21"/>
              </w:rPr>
              <w:t>2013</w:t>
            </w:r>
          </w:p>
        </w:tc>
      </w:tr>
      <w:tr w:rsidR="004725E9">
        <w:trPr>
          <w:trHeight w:val="253"/>
        </w:trPr>
        <w:tc>
          <w:tcPr>
            <w:tcW w:w="6900" w:type="dxa"/>
            <w:vAlign w:val="bottom"/>
          </w:tcPr>
          <w:p w:rsidR="004725E9" w:rsidRDefault="008831AB">
            <w:pPr>
              <w:ind w:left="120"/>
              <w:rPr>
                <w:sz w:val="20"/>
                <w:szCs w:val="20"/>
              </w:rPr>
            </w:pPr>
            <w:r>
              <w:rPr>
                <w:rFonts w:ascii="Tahoma" w:eastAsia="Tahoma" w:hAnsi="Tahoma" w:cs="Tahoma"/>
                <w:sz w:val="21"/>
                <w:szCs w:val="21"/>
              </w:rPr>
              <w:t xml:space="preserve">Sheffield </w:t>
            </w:r>
            <w:r>
              <w:rPr>
                <w:rFonts w:ascii="Tahoma" w:eastAsia="Tahoma" w:hAnsi="Tahoma" w:cs="Tahoma"/>
                <w:sz w:val="21"/>
                <w:szCs w:val="21"/>
              </w:rPr>
              <w:t>Hallam University, UK</w:t>
            </w:r>
          </w:p>
        </w:tc>
        <w:tc>
          <w:tcPr>
            <w:tcW w:w="3240" w:type="dxa"/>
            <w:vAlign w:val="bottom"/>
          </w:tcPr>
          <w:p w:rsidR="004725E9" w:rsidRDefault="004725E9">
            <w:pPr>
              <w:rPr>
                <w:sz w:val="21"/>
                <w:szCs w:val="21"/>
              </w:rPr>
            </w:pPr>
          </w:p>
        </w:tc>
      </w:tr>
      <w:tr w:rsidR="004725E9">
        <w:trPr>
          <w:trHeight w:val="506"/>
        </w:trPr>
        <w:tc>
          <w:tcPr>
            <w:tcW w:w="6900" w:type="dxa"/>
            <w:vAlign w:val="bottom"/>
          </w:tcPr>
          <w:p w:rsidR="004725E9" w:rsidRDefault="008831AB">
            <w:pPr>
              <w:ind w:left="120"/>
              <w:rPr>
                <w:sz w:val="20"/>
                <w:szCs w:val="20"/>
              </w:rPr>
            </w:pPr>
            <w:r>
              <w:rPr>
                <w:rFonts w:ascii="Tahoma" w:eastAsia="Tahoma" w:hAnsi="Tahoma" w:cs="Tahoma"/>
                <w:b/>
                <w:bCs/>
                <w:sz w:val="21"/>
                <w:szCs w:val="21"/>
              </w:rPr>
              <w:t>Certificate Course in Human Resource Management</w:t>
            </w:r>
          </w:p>
        </w:tc>
        <w:tc>
          <w:tcPr>
            <w:tcW w:w="3240" w:type="dxa"/>
            <w:vAlign w:val="bottom"/>
          </w:tcPr>
          <w:p w:rsidR="004725E9" w:rsidRDefault="008831AB">
            <w:pPr>
              <w:ind w:right="34"/>
              <w:jc w:val="right"/>
              <w:rPr>
                <w:sz w:val="20"/>
                <w:szCs w:val="20"/>
              </w:rPr>
            </w:pPr>
            <w:r>
              <w:rPr>
                <w:rFonts w:ascii="Tahoma" w:eastAsia="Tahoma" w:hAnsi="Tahoma" w:cs="Tahoma"/>
                <w:b/>
                <w:bCs/>
                <w:sz w:val="21"/>
                <w:szCs w:val="21"/>
              </w:rPr>
              <w:t>2011</w:t>
            </w:r>
          </w:p>
        </w:tc>
      </w:tr>
      <w:tr w:rsidR="004725E9">
        <w:trPr>
          <w:trHeight w:val="254"/>
        </w:trPr>
        <w:tc>
          <w:tcPr>
            <w:tcW w:w="6900" w:type="dxa"/>
            <w:vAlign w:val="bottom"/>
          </w:tcPr>
          <w:p w:rsidR="004725E9" w:rsidRDefault="008831AB">
            <w:pPr>
              <w:ind w:left="120"/>
              <w:rPr>
                <w:sz w:val="20"/>
                <w:szCs w:val="20"/>
              </w:rPr>
            </w:pPr>
            <w:r>
              <w:rPr>
                <w:rFonts w:ascii="Tahoma" w:eastAsia="Tahoma" w:hAnsi="Tahoma" w:cs="Tahoma"/>
                <w:sz w:val="21"/>
                <w:szCs w:val="21"/>
              </w:rPr>
              <w:t>Institute of Personal Management Sri Lanka</w:t>
            </w:r>
          </w:p>
        </w:tc>
        <w:tc>
          <w:tcPr>
            <w:tcW w:w="3240" w:type="dxa"/>
            <w:vAlign w:val="bottom"/>
          </w:tcPr>
          <w:p w:rsidR="004725E9" w:rsidRDefault="004725E9"/>
        </w:tc>
      </w:tr>
      <w:tr w:rsidR="004725E9">
        <w:trPr>
          <w:trHeight w:val="507"/>
        </w:trPr>
        <w:tc>
          <w:tcPr>
            <w:tcW w:w="6900" w:type="dxa"/>
            <w:vAlign w:val="bottom"/>
          </w:tcPr>
          <w:p w:rsidR="004725E9" w:rsidRDefault="008831AB">
            <w:pPr>
              <w:ind w:left="120"/>
              <w:rPr>
                <w:sz w:val="20"/>
                <w:szCs w:val="20"/>
              </w:rPr>
            </w:pPr>
            <w:r>
              <w:rPr>
                <w:rFonts w:ascii="Tahoma" w:eastAsia="Tahoma" w:hAnsi="Tahoma" w:cs="Tahoma"/>
                <w:b/>
                <w:bCs/>
                <w:sz w:val="21"/>
                <w:szCs w:val="21"/>
              </w:rPr>
              <w:t>Certificate Course in Occupational Health &amp; Safety</w:t>
            </w:r>
          </w:p>
        </w:tc>
        <w:tc>
          <w:tcPr>
            <w:tcW w:w="3240" w:type="dxa"/>
            <w:vAlign w:val="bottom"/>
          </w:tcPr>
          <w:p w:rsidR="004725E9" w:rsidRDefault="008831AB">
            <w:pPr>
              <w:ind w:right="54"/>
              <w:jc w:val="right"/>
              <w:rPr>
                <w:sz w:val="20"/>
                <w:szCs w:val="20"/>
              </w:rPr>
            </w:pPr>
            <w:r>
              <w:rPr>
                <w:rFonts w:ascii="Tahoma" w:eastAsia="Tahoma" w:hAnsi="Tahoma" w:cs="Tahoma"/>
                <w:b/>
                <w:bCs/>
                <w:sz w:val="21"/>
                <w:szCs w:val="21"/>
              </w:rPr>
              <w:t>2015</w:t>
            </w:r>
          </w:p>
        </w:tc>
      </w:tr>
      <w:tr w:rsidR="004725E9">
        <w:trPr>
          <w:trHeight w:val="254"/>
        </w:trPr>
        <w:tc>
          <w:tcPr>
            <w:tcW w:w="6900" w:type="dxa"/>
            <w:vAlign w:val="bottom"/>
          </w:tcPr>
          <w:p w:rsidR="004725E9" w:rsidRDefault="008831AB">
            <w:pPr>
              <w:ind w:left="120"/>
              <w:rPr>
                <w:sz w:val="20"/>
                <w:szCs w:val="20"/>
              </w:rPr>
            </w:pPr>
            <w:r>
              <w:rPr>
                <w:rFonts w:ascii="Tahoma" w:eastAsia="Tahoma" w:hAnsi="Tahoma" w:cs="Tahoma"/>
                <w:sz w:val="21"/>
                <w:szCs w:val="21"/>
              </w:rPr>
              <w:t>National Institute of occupational Safety &amp; Health</w:t>
            </w:r>
          </w:p>
        </w:tc>
        <w:tc>
          <w:tcPr>
            <w:tcW w:w="3240" w:type="dxa"/>
            <w:vAlign w:val="bottom"/>
          </w:tcPr>
          <w:p w:rsidR="004725E9" w:rsidRDefault="004725E9"/>
        </w:tc>
      </w:tr>
      <w:tr w:rsidR="004725E9">
        <w:trPr>
          <w:trHeight w:val="506"/>
        </w:trPr>
        <w:tc>
          <w:tcPr>
            <w:tcW w:w="6900" w:type="dxa"/>
            <w:vAlign w:val="bottom"/>
          </w:tcPr>
          <w:p w:rsidR="004725E9" w:rsidRDefault="008831AB">
            <w:pPr>
              <w:ind w:left="120"/>
              <w:rPr>
                <w:sz w:val="20"/>
                <w:szCs w:val="20"/>
              </w:rPr>
            </w:pPr>
            <w:r>
              <w:rPr>
                <w:rFonts w:ascii="Tahoma" w:eastAsia="Tahoma" w:hAnsi="Tahoma" w:cs="Tahoma"/>
                <w:b/>
                <w:bCs/>
                <w:sz w:val="21"/>
                <w:szCs w:val="21"/>
              </w:rPr>
              <w:t xml:space="preserve">IRCA Certified Lead </w:t>
            </w:r>
            <w:r>
              <w:rPr>
                <w:rFonts w:ascii="Tahoma" w:eastAsia="Tahoma" w:hAnsi="Tahoma" w:cs="Tahoma"/>
                <w:b/>
                <w:bCs/>
                <w:sz w:val="21"/>
                <w:szCs w:val="21"/>
              </w:rPr>
              <w:t>Auditor for ISO 9001: 2015</w:t>
            </w:r>
          </w:p>
        </w:tc>
        <w:tc>
          <w:tcPr>
            <w:tcW w:w="3240" w:type="dxa"/>
            <w:vAlign w:val="bottom"/>
          </w:tcPr>
          <w:p w:rsidR="004725E9" w:rsidRDefault="008831AB">
            <w:pPr>
              <w:ind w:right="54"/>
              <w:jc w:val="right"/>
              <w:rPr>
                <w:sz w:val="20"/>
                <w:szCs w:val="20"/>
              </w:rPr>
            </w:pPr>
            <w:r>
              <w:rPr>
                <w:rFonts w:ascii="Tahoma" w:eastAsia="Tahoma" w:hAnsi="Tahoma" w:cs="Tahoma"/>
                <w:b/>
                <w:bCs/>
                <w:sz w:val="21"/>
                <w:szCs w:val="21"/>
              </w:rPr>
              <w:t>2017</w:t>
            </w:r>
          </w:p>
        </w:tc>
      </w:tr>
      <w:tr w:rsidR="004725E9">
        <w:trPr>
          <w:trHeight w:val="254"/>
        </w:trPr>
        <w:tc>
          <w:tcPr>
            <w:tcW w:w="6900" w:type="dxa"/>
            <w:vAlign w:val="bottom"/>
          </w:tcPr>
          <w:p w:rsidR="004725E9" w:rsidRDefault="008831AB">
            <w:pPr>
              <w:ind w:left="120"/>
              <w:rPr>
                <w:sz w:val="20"/>
                <w:szCs w:val="20"/>
              </w:rPr>
            </w:pPr>
            <w:r>
              <w:rPr>
                <w:rFonts w:ascii="Tahoma" w:eastAsia="Tahoma" w:hAnsi="Tahoma" w:cs="Tahoma"/>
                <w:sz w:val="21"/>
                <w:szCs w:val="21"/>
              </w:rPr>
              <w:t>SGS Sri Lanka</w:t>
            </w:r>
          </w:p>
        </w:tc>
        <w:tc>
          <w:tcPr>
            <w:tcW w:w="3240" w:type="dxa"/>
            <w:vAlign w:val="bottom"/>
          </w:tcPr>
          <w:p w:rsidR="004725E9" w:rsidRDefault="004725E9"/>
        </w:tc>
      </w:tr>
      <w:tr w:rsidR="004725E9">
        <w:trPr>
          <w:trHeight w:val="506"/>
        </w:trPr>
        <w:tc>
          <w:tcPr>
            <w:tcW w:w="6900" w:type="dxa"/>
            <w:vAlign w:val="bottom"/>
          </w:tcPr>
          <w:p w:rsidR="004725E9" w:rsidRDefault="008831AB">
            <w:pPr>
              <w:ind w:left="120"/>
              <w:rPr>
                <w:sz w:val="20"/>
                <w:szCs w:val="20"/>
              </w:rPr>
            </w:pPr>
            <w:r>
              <w:rPr>
                <w:rFonts w:ascii="Tahoma" w:eastAsia="Tahoma" w:hAnsi="Tahoma" w:cs="Tahoma"/>
                <w:b/>
                <w:bCs/>
                <w:sz w:val="21"/>
                <w:szCs w:val="21"/>
              </w:rPr>
              <w:t>IRCA Certified Lead Auditor for OSHAS 18001: 2007</w:t>
            </w:r>
          </w:p>
        </w:tc>
        <w:tc>
          <w:tcPr>
            <w:tcW w:w="3240" w:type="dxa"/>
            <w:vAlign w:val="bottom"/>
          </w:tcPr>
          <w:p w:rsidR="004725E9" w:rsidRDefault="008831AB">
            <w:pPr>
              <w:ind w:right="74"/>
              <w:jc w:val="right"/>
              <w:rPr>
                <w:sz w:val="20"/>
                <w:szCs w:val="20"/>
              </w:rPr>
            </w:pPr>
            <w:r>
              <w:rPr>
                <w:rFonts w:ascii="Tahoma" w:eastAsia="Tahoma" w:hAnsi="Tahoma" w:cs="Tahoma"/>
                <w:b/>
                <w:bCs/>
                <w:sz w:val="21"/>
                <w:szCs w:val="21"/>
              </w:rPr>
              <w:t>2017</w:t>
            </w:r>
          </w:p>
        </w:tc>
      </w:tr>
      <w:tr w:rsidR="004725E9">
        <w:trPr>
          <w:trHeight w:val="254"/>
        </w:trPr>
        <w:tc>
          <w:tcPr>
            <w:tcW w:w="6900" w:type="dxa"/>
            <w:vAlign w:val="bottom"/>
          </w:tcPr>
          <w:p w:rsidR="004725E9" w:rsidRDefault="008831AB">
            <w:pPr>
              <w:ind w:left="120"/>
              <w:rPr>
                <w:sz w:val="20"/>
                <w:szCs w:val="20"/>
              </w:rPr>
            </w:pPr>
            <w:r>
              <w:rPr>
                <w:rFonts w:ascii="Tahoma" w:eastAsia="Tahoma" w:hAnsi="Tahoma" w:cs="Tahoma"/>
                <w:sz w:val="21"/>
                <w:szCs w:val="21"/>
              </w:rPr>
              <w:t>SGS Sri Lanka</w:t>
            </w:r>
          </w:p>
        </w:tc>
        <w:tc>
          <w:tcPr>
            <w:tcW w:w="3240" w:type="dxa"/>
            <w:vAlign w:val="bottom"/>
          </w:tcPr>
          <w:p w:rsidR="004725E9" w:rsidRDefault="004725E9"/>
        </w:tc>
      </w:tr>
      <w:tr w:rsidR="004725E9">
        <w:trPr>
          <w:trHeight w:val="493"/>
        </w:trPr>
        <w:tc>
          <w:tcPr>
            <w:tcW w:w="6900" w:type="dxa"/>
            <w:vAlign w:val="bottom"/>
          </w:tcPr>
          <w:p w:rsidR="004725E9" w:rsidRDefault="004725E9">
            <w:pPr>
              <w:rPr>
                <w:sz w:val="24"/>
                <w:szCs w:val="24"/>
              </w:rPr>
            </w:pPr>
          </w:p>
        </w:tc>
        <w:tc>
          <w:tcPr>
            <w:tcW w:w="3240" w:type="dxa"/>
            <w:vAlign w:val="bottom"/>
          </w:tcPr>
          <w:p w:rsidR="004725E9" w:rsidRDefault="004725E9">
            <w:pPr>
              <w:rPr>
                <w:sz w:val="24"/>
                <w:szCs w:val="24"/>
              </w:rPr>
            </w:pPr>
          </w:p>
        </w:tc>
      </w:tr>
      <w:tr w:rsidR="004725E9">
        <w:trPr>
          <w:trHeight w:val="295"/>
        </w:trPr>
        <w:tc>
          <w:tcPr>
            <w:tcW w:w="6900" w:type="dxa"/>
            <w:shd w:val="clear" w:color="auto" w:fill="000000"/>
            <w:vAlign w:val="bottom"/>
          </w:tcPr>
          <w:p w:rsidR="004725E9" w:rsidRDefault="008831AB">
            <w:pPr>
              <w:ind w:left="20"/>
              <w:rPr>
                <w:sz w:val="20"/>
                <w:szCs w:val="20"/>
              </w:rPr>
            </w:pPr>
            <w:r>
              <w:rPr>
                <w:rFonts w:ascii="Tahoma" w:eastAsia="Tahoma" w:hAnsi="Tahoma" w:cs="Tahoma"/>
                <w:b/>
                <w:bCs/>
                <w:color w:val="FFFFFF"/>
              </w:rPr>
              <w:t>EXPERIENCE SNAPSHOT</w:t>
            </w:r>
          </w:p>
        </w:tc>
        <w:tc>
          <w:tcPr>
            <w:tcW w:w="3240" w:type="dxa"/>
            <w:shd w:val="clear" w:color="auto" w:fill="000000"/>
            <w:vAlign w:val="bottom"/>
          </w:tcPr>
          <w:p w:rsidR="004725E9" w:rsidRDefault="004725E9">
            <w:pPr>
              <w:rPr>
                <w:sz w:val="24"/>
                <w:szCs w:val="24"/>
              </w:rPr>
            </w:pPr>
          </w:p>
        </w:tc>
      </w:tr>
      <w:tr w:rsidR="004725E9">
        <w:trPr>
          <w:trHeight w:val="503"/>
        </w:trPr>
        <w:tc>
          <w:tcPr>
            <w:tcW w:w="6900" w:type="dxa"/>
            <w:vAlign w:val="bottom"/>
          </w:tcPr>
          <w:p w:rsidR="004725E9" w:rsidRDefault="008831AB">
            <w:pPr>
              <w:ind w:left="80"/>
              <w:rPr>
                <w:sz w:val="20"/>
                <w:szCs w:val="20"/>
              </w:rPr>
            </w:pPr>
            <w:r>
              <w:rPr>
                <w:rFonts w:ascii="Tahoma" w:eastAsia="Tahoma" w:hAnsi="Tahoma" w:cs="Tahoma"/>
                <w:b/>
                <w:bCs/>
                <w:sz w:val="21"/>
                <w:szCs w:val="21"/>
              </w:rPr>
              <w:t>Executive ESH &amp; Compliance</w:t>
            </w:r>
          </w:p>
        </w:tc>
        <w:tc>
          <w:tcPr>
            <w:tcW w:w="3240" w:type="dxa"/>
            <w:vAlign w:val="bottom"/>
          </w:tcPr>
          <w:p w:rsidR="004725E9" w:rsidRDefault="008831AB">
            <w:pPr>
              <w:ind w:right="234"/>
              <w:jc w:val="right"/>
              <w:rPr>
                <w:sz w:val="20"/>
                <w:szCs w:val="20"/>
              </w:rPr>
            </w:pPr>
            <w:r>
              <w:rPr>
                <w:rFonts w:ascii="Tahoma" w:eastAsia="Tahoma" w:hAnsi="Tahoma" w:cs="Tahoma"/>
                <w:b/>
                <w:bCs/>
                <w:sz w:val="21"/>
                <w:szCs w:val="21"/>
              </w:rPr>
              <w:t>Aug 2017 – Till Date</w:t>
            </w:r>
          </w:p>
        </w:tc>
      </w:tr>
      <w:tr w:rsidR="004725E9">
        <w:trPr>
          <w:trHeight w:val="255"/>
        </w:trPr>
        <w:tc>
          <w:tcPr>
            <w:tcW w:w="6900" w:type="dxa"/>
            <w:vAlign w:val="bottom"/>
          </w:tcPr>
          <w:p w:rsidR="004725E9" w:rsidRDefault="008831AB">
            <w:pPr>
              <w:ind w:left="80"/>
              <w:rPr>
                <w:sz w:val="20"/>
                <w:szCs w:val="20"/>
              </w:rPr>
            </w:pPr>
            <w:r>
              <w:rPr>
                <w:rFonts w:ascii="Tahoma" w:eastAsia="Tahoma" w:hAnsi="Tahoma" w:cs="Tahoma"/>
                <w:sz w:val="21"/>
                <w:szCs w:val="21"/>
              </w:rPr>
              <w:t>Hela Clothing (Pvt) Ltd. Sri Lanka</w:t>
            </w:r>
          </w:p>
        </w:tc>
        <w:tc>
          <w:tcPr>
            <w:tcW w:w="3240" w:type="dxa"/>
            <w:vAlign w:val="bottom"/>
          </w:tcPr>
          <w:p w:rsidR="004725E9" w:rsidRDefault="004725E9"/>
        </w:tc>
      </w:tr>
      <w:tr w:rsidR="004725E9">
        <w:trPr>
          <w:trHeight w:val="506"/>
        </w:trPr>
        <w:tc>
          <w:tcPr>
            <w:tcW w:w="6900" w:type="dxa"/>
            <w:vAlign w:val="bottom"/>
          </w:tcPr>
          <w:p w:rsidR="004725E9" w:rsidRDefault="008831AB">
            <w:pPr>
              <w:ind w:left="120"/>
              <w:rPr>
                <w:sz w:val="20"/>
                <w:szCs w:val="20"/>
              </w:rPr>
            </w:pPr>
            <w:r>
              <w:rPr>
                <w:rFonts w:ascii="Tahoma" w:eastAsia="Tahoma" w:hAnsi="Tahoma" w:cs="Tahoma"/>
                <w:b/>
                <w:bCs/>
                <w:sz w:val="21"/>
                <w:szCs w:val="21"/>
              </w:rPr>
              <w:t xml:space="preserve">Senior Executive </w:t>
            </w:r>
            <w:r>
              <w:rPr>
                <w:rFonts w:ascii="Tahoma" w:eastAsia="Tahoma" w:hAnsi="Tahoma" w:cs="Tahoma"/>
                <w:b/>
                <w:bCs/>
                <w:sz w:val="21"/>
                <w:szCs w:val="21"/>
              </w:rPr>
              <w:t>Certification and Business Enhancement</w:t>
            </w:r>
          </w:p>
        </w:tc>
        <w:tc>
          <w:tcPr>
            <w:tcW w:w="3240" w:type="dxa"/>
            <w:vAlign w:val="bottom"/>
          </w:tcPr>
          <w:p w:rsidR="004725E9" w:rsidRDefault="008831AB">
            <w:pPr>
              <w:ind w:right="214"/>
              <w:jc w:val="right"/>
              <w:rPr>
                <w:sz w:val="20"/>
                <w:szCs w:val="20"/>
              </w:rPr>
            </w:pPr>
            <w:r>
              <w:rPr>
                <w:rFonts w:ascii="Tahoma" w:eastAsia="Tahoma" w:hAnsi="Tahoma" w:cs="Tahoma"/>
                <w:b/>
                <w:bCs/>
                <w:sz w:val="21"/>
                <w:szCs w:val="21"/>
              </w:rPr>
              <w:t>Jan 2017 - Aug 2017</w:t>
            </w:r>
          </w:p>
        </w:tc>
      </w:tr>
      <w:tr w:rsidR="004725E9">
        <w:trPr>
          <w:trHeight w:val="266"/>
        </w:trPr>
        <w:tc>
          <w:tcPr>
            <w:tcW w:w="6900" w:type="dxa"/>
            <w:vAlign w:val="bottom"/>
          </w:tcPr>
          <w:p w:rsidR="004725E9" w:rsidRDefault="008831AB">
            <w:pPr>
              <w:ind w:left="120"/>
              <w:rPr>
                <w:sz w:val="20"/>
                <w:szCs w:val="20"/>
              </w:rPr>
            </w:pPr>
            <w:r>
              <w:rPr>
                <w:rFonts w:ascii="Tahoma" w:eastAsia="Tahoma" w:hAnsi="Tahoma" w:cs="Tahoma"/>
              </w:rPr>
              <w:t>SGS Lanka (Pvt) Ltd. Sri Lanka</w:t>
            </w:r>
          </w:p>
        </w:tc>
        <w:tc>
          <w:tcPr>
            <w:tcW w:w="3240" w:type="dxa"/>
            <w:vAlign w:val="bottom"/>
          </w:tcPr>
          <w:p w:rsidR="004725E9" w:rsidRDefault="004725E9">
            <w:pPr>
              <w:rPr>
                <w:sz w:val="23"/>
                <w:szCs w:val="23"/>
              </w:rPr>
            </w:pPr>
          </w:p>
        </w:tc>
      </w:tr>
      <w:tr w:rsidR="004725E9">
        <w:trPr>
          <w:trHeight w:val="411"/>
        </w:trPr>
        <w:tc>
          <w:tcPr>
            <w:tcW w:w="6900" w:type="dxa"/>
            <w:vAlign w:val="bottom"/>
          </w:tcPr>
          <w:p w:rsidR="004725E9" w:rsidRDefault="008831AB">
            <w:pPr>
              <w:ind w:left="120"/>
              <w:rPr>
                <w:sz w:val="20"/>
                <w:szCs w:val="20"/>
              </w:rPr>
            </w:pPr>
            <w:r>
              <w:rPr>
                <w:rFonts w:ascii="Tahoma" w:eastAsia="Tahoma" w:hAnsi="Tahoma" w:cs="Tahoma"/>
                <w:b/>
                <w:bCs/>
                <w:sz w:val="21"/>
                <w:szCs w:val="21"/>
              </w:rPr>
              <w:t>Senior Executive Compliance</w:t>
            </w:r>
          </w:p>
        </w:tc>
        <w:tc>
          <w:tcPr>
            <w:tcW w:w="3240" w:type="dxa"/>
            <w:vAlign w:val="bottom"/>
          </w:tcPr>
          <w:p w:rsidR="004725E9" w:rsidRDefault="008831AB">
            <w:pPr>
              <w:ind w:left="800"/>
              <w:rPr>
                <w:sz w:val="20"/>
                <w:szCs w:val="20"/>
              </w:rPr>
            </w:pPr>
            <w:r>
              <w:rPr>
                <w:rFonts w:ascii="Tahoma" w:eastAsia="Tahoma" w:hAnsi="Tahoma" w:cs="Tahoma"/>
                <w:b/>
                <w:bCs/>
                <w:sz w:val="21"/>
                <w:szCs w:val="21"/>
              </w:rPr>
              <w:t>Aug 2016 - Jan 2017</w:t>
            </w:r>
          </w:p>
        </w:tc>
      </w:tr>
      <w:tr w:rsidR="004725E9">
        <w:trPr>
          <w:trHeight w:val="266"/>
        </w:trPr>
        <w:tc>
          <w:tcPr>
            <w:tcW w:w="6900" w:type="dxa"/>
            <w:vAlign w:val="bottom"/>
          </w:tcPr>
          <w:p w:rsidR="004725E9" w:rsidRDefault="008831AB">
            <w:pPr>
              <w:ind w:left="120"/>
              <w:rPr>
                <w:sz w:val="20"/>
                <w:szCs w:val="20"/>
              </w:rPr>
            </w:pPr>
            <w:r>
              <w:rPr>
                <w:rFonts w:ascii="Tahoma" w:eastAsia="Tahoma" w:hAnsi="Tahoma" w:cs="Tahoma"/>
              </w:rPr>
              <w:t>Hirdaramani International Exports (Pvt) Ltd. Sri Lanka</w:t>
            </w:r>
          </w:p>
        </w:tc>
        <w:tc>
          <w:tcPr>
            <w:tcW w:w="3240" w:type="dxa"/>
            <w:vAlign w:val="bottom"/>
          </w:tcPr>
          <w:p w:rsidR="004725E9" w:rsidRDefault="004725E9">
            <w:pPr>
              <w:rPr>
                <w:sz w:val="23"/>
                <w:szCs w:val="23"/>
              </w:rPr>
            </w:pPr>
          </w:p>
        </w:tc>
      </w:tr>
      <w:tr w:rsidR="004725E9">
        <w:trPr>
          <w:trHeight w:val="410"/>
        </w:trPr>
        <w:tc>
          <w:tcPr>
            <w:tcW w:w="6900" w:type="dxa"/>
            <w:vAlign w:val="bottom"/>
          </w:tcPr>
          <w:p w:rsidR="004725E9" w:rsidRDefault="008831AB">
            <w:pPr>
              <w:ind w:left="120"/>
              <w:rPr>
                <w:sz w:val="20"/>
                <w:szCs w:val="20"/>
              </w:rPr>
            </w:pPr>
            <w:r>
              <w:rPr>
                <w:rFonts w:ascii="Tahoma" w:eastAsia="Tahoma" w:hAnsi="Tahoma" w:cs="Tahoma"/>
                <w:b/>
                <w:bCs/>
                <w:sz w:val="21"/>
                <w:szCs w:val="21"/>
              </w:rPr>
              <w:t>Senior Executive HR &amp; Administration</w:t>
            </w:r>
          </w:p>
        </w:tc>
        <w:tc>
          <w:tcPr>
            <w:tcW w:w="3240" w:type="dxa"/>
            <w:vAlign w:val="bottom"/>
          </w:tcPr>
          <w:p w:rsidR="004725E9" w:rsidRDefault="008831AB">
            <w:pPr>
              <w:ind w:left="800"/>
              <w:rPr>
                <w:sz w:val="20"/>
                <w:szCs w:val="20"/>
              </w:rPr>
            </w:pPr>
            <w:r>
              <w:rPr>
                <w:rFonts w:ascii="Tahoma" w:eastAsia="Tahoma" w:hAnsi="Tahoma" w:cs="Tahoma"/>
                <w:b/>
                <w:bCs/>
                <w:sz w:val="21"/>
                <w:szCs w:val="21"/>
              </w:rPr>
              <w:t>Jan 2016 – Aug 2016</w:t>
            </w:r>
          </w:p>
        </w:tc>
      </w:tr>
      <w:tr w:rsidR="004725E9">
        <w:trPr>
          <w:trHeight w:val="264"/>
        </w:trPr>
        <w:tc>
          <w:tcPr>
            <w:tcW w:w="6900" w:type="dxa"/>
            <w:vAlign w:val="bottom"/>
          </w:tcPr>
          <w:p w:rsidR="004725E9" w:rsidRDefault="008831AB">
            <w:pPr>
              <w:spacing w:line="264" w:lineRule="exact"/>
              <w:ind w:left="120"/>
              <w:rPr>
                <w:sz w:val="20"/>
                <w:szCs w:val="20"/>
              </w:rPr>
            </w:pPr>
            <w:r>
              <w:rPr>
                <w:rFonts w:ascii="Tahoma" w:eastAsia="Tahoma" w:hAnsi="Tahoma" w:cs="Tahoma"/>
              </w:rPr>
              <w:t>Hirdaramani International Exports (Pvt) Ltd. Sri Lanka</w:t>
            </w:r>
          </w:p>
        </w:tc>
        <w:tc>
          <w:tcPr>
            <w:tcW w:w="3240" w:type="dxa"/>
            <w:vAlign w:val="bottom"/>
          </w:tcPr>
          <w:p w:rsidR="004725E9" w:rsidRDefault="004725E9"/>
        </w:tc>
      </w:tr>
      <w:tr w:rsidR="004725E9">
        <w:trPr>
          <w:trHeight w:val="411"/>
        </w:trPr>
        <w:tc>
          <w:tcPr>
            <w:tcW w:w="6900" w:type="dxa"/>
            <w:vAlign w:val="bottom"/>
          </w:tcPr>
          <w:p w:rsidR="004725E9" w:rsidRDefault="008831AB">
            <w:pPr>
              <w:ind w:left="120"/>
              <w:rPr>
                <w:sz w:val="20"/>
                <w:szCs w:val="20"/>
              </w:rPr>
            </w:pPr>
            <w:r>
              <w:rPr>
                <w:rFonts w:ascii="Tahoma" w:eastAsia="Tahoma" w:hAnsi="Tahoma" w:cs="Tahoma"/>
                <w:b/>
                <w:bCs/>
                <w:sz w:val="21"/>
                <w:szCs w:val="21"/>
              </w:rPr>
              <w:t>Compliance Executive</w:t>
            </w:r>
          </w:p>
        </w:tc>
        <w:tc>
          <w:tcPr>
            <w:tcW w:w="3240" w:type="dxa"/>
            <w:vAlign w:val="bottom"/>
          </w:tcPr>
          <w:p w:rsidR="004725E9" w:rsidRDefault="008831AB">
            <w:pPr>
              <w:ind w:left="800"/>
              <w:rPr>
                <w:sz w:val="20"/>
                <w:szCs w:val="20"/>
              </w:rPr>
            </w:pPr>
            <w:r>
              <w:rPr>
                <w:rFonts w:ascii="Tahoma" w:eastAsia="Tahoma" w:hAnsi="Tahoma" w:cs="Tahoma"/>
                <w:b/>
                <w:bCs/>
                <w:sz w:val="21"/>
                <w:szCs w:val="21"/>
              </w:rPr>
              <w:t>Jan 2013 - Jan 2016</w:t>
            </w:r>
          </w:p>
        </w:tc>
      </w:tr>
      <w:tr w:rsidR="004725E9">
        <w:trPr>
          <w:trHeight w:val="266"/>
        </w:trPr>
        <w:tc>
          <w:tcPr>
            <w:tcW w:w="6900" w:type="dxa"/>
            <w:vAlign w:val="bottom"/>
          </w:tcPr>
          <w:p w:rsidR="004725E9" w:rsidRDefault="008831AB">
            <w:pPr>
              <w:ind w:left="120"/>
              <w:rPr>
                <w:sz w:val="20"/>
                <w:szCs w:val="20"/>
              </w:rPr>
            </w:pPr>
            <w:r>
              <w:rPr>
                <w:rFonts w:ascii="Tahoma" w:eastAsia="Tahoma" w:hAnsi="Tahoma" w:cs="Tahoma"/>
              </w:rPr>
              <w:t>Hirdaramani International Exports (Pvt) Ltd. Sri Lanka</w:t>
            </w:r>
          </w:p>
        </w:tc>
        <w:tc>
          <w:tcPr>
            <w:tcW w:w="3240" w:type="dxa"/>
            <w:vAlign w:val="bottom"/>
          </w:tcPr>
          <w:p w:rsidR="004725E9" w:rsidRDefault="004725E9">
            <w:pPr>
              <w:rPr>
                <w:sz w:val="23"/>
                <w:szCs w:val="23"/>
              </w:rPr>
            </w:pPr>
          </w:p>
        </w:tc>
      </w:tr>
    </w:tbl>
    <w:p w:rsidR="004725E9" w:rsidRDefault="004725E9">
      <w:pPr>
        <w:spacing w:line="20" w:lineRule="exact"/>
        <w:rPr>
          <w:sz w:val="24"/>
          <w:szCs w:val="24"/>
        </w:rPr>
      </w:pPr>
      <w:r>
        <w:rPr>
          <w:sz w:val="24"/>
          <w:szCs w:val="24"/>
        </w:rPr>
        <w:pict>
          <v:line id="Shape 5" o:spid="_x0000_s1030" style="position:absolute;z-index:251658752;visibility:visible;mso-wrap-distance-left:0;mso-wrap-distance-right:0;mso-position-horizontal-relative:text;mso-position-vertical-relative:text" from="-53pt,29.25pt" to="559pt,29.25pt" o:allowincell="f" strokeweight=".48pt"/>
        </w:pict>
      </w:r>
    </w:p>
    <w:p w:rsidR="004725E9" w:rsidRDefault="004725E9">
      <w:pPr>
        <w:spacing w:line="200" w:lineRule="exact"/>
        <w:rPr>
          <w:sz w:val="24"/>
          <w:szCs w:val="24"/>
        </w:rPr>
      </w:pPr>
    </w:p>
    <w:p w:rsidR="004725E9" w:rsidRDefault="004725E9">
      <w:pPr>
        <w:spacing w:line="200" w:lineRule="exact"/>
        <w:rPr>
          <w:sz w:val="24"/>
          <w:szCs w:val="24"/>
        </w:rPr>
      </w:pPr>
    </w:p>
    <w:p w:rsidR="004725E9" w:rsidRDefault="004725E9">
      <w:pPr>
        <w:spacing w:line="256" w:lineRule="exact"/>
        <w:rPr>
          <w:sz w:val="24"/>
          <w:szCs w:val="24"/>
        </w:rPr>
      </w:pPr>
    </w:p>
    <w:p w:rsidR="004725E9" w:rsidRDefault="008831AB">
      <w:pPr>
        <w:ind w:right="20"/>
        <w:jc w:val="center"/>
        <w:rPr>
          <w:sz w:val="20"/>
          <w:szCs w:val="20"/>
        </w:rPr>
      </w:pPr>
      <w:proofErr w:type="spellStart"/>
      <w:r>
        <w:rPr>
          <w:rFonts w:ascii="Tahoma" w:eastAsia="Tahoma" w:hAnsi="Tahoma" w:cs="Tahoma"/>
          <w:sz w:val="16"/>
          <w:szCs w:val="16"/>
        </w:rPr>
        <w:t>Karunarathne</w:t>
      </w:r>
      <w:proofErr w:type="spellEnd"/>
      <w:r>
        <w:rPr>
          <w:rFonts w:ascii="Tahoma" w:eastAsia="Tahoma" w:hAnsi="Tahoma" w:cs="Tahoma"/>
          <w:sz w:val="16"/>
          <w:szCs w:val="16"/>
        </w:rPr>
        <w:t xml:space="preserve"> - Page 1 of 4 – Immediate Availability</w:t>
      </w:r>
    </w:p>
    <w:p w:rsidR="004725E9" w:rsidRDefault="004725E9">
      <w:pPr>
        <w:sectPr w:rsidR="004725E9">
          <w:pgSz w:w="12240" w:h="15840"/>
          <w:pgMar w:top="718" w:right="1040" w:bottom="0" w:left="1060" w:header="0" w:footer="0" w:gutter="0"/>
          <w:cols w:space="720" w:equalWidth="0">
            <w:col w:w="10140"/>
          </w:cols>
        </w:sectPr>
      </w:pPr>
    </w:p>
    <w:p w:rsidR="004725E9" w:rsidRDefault="008831AB">
      <w:pPr>
        <w:rPr>
          <w:sz w:val="20"/>
          <w:szCs w:val="20"/>
        </w:rPr>
      </w:pPr>
      <w:r>
        <w:rPr>
          <w:rFonts w:ascii="Tahoma" w:eastAsia="Tahoma" w:hAnsi="Tahoma" w:cs="Tahoma"/>
          <w:b/>
          <w:bCs/>
          <w:noProof/>
          <w:color w:val="FFFFFF"/>
        </w:rPr>
        <w:lastRenderedPageBreak/>
        <w:drawing>
          <wp:anchor distT="0" distB="0" distL="114300" distR="114300" simplePos="0" relativeHeight="251654656" behindDoc="1" locked="0" layoutInCell="0" allowOverlap="1">
            <wp:simplePos x="0" y="0"/>
            <wp:positionH relativeFrom="page">
              <wp:posOffset>667385</wp:posOffset>
            </wp:positionH>
            <wp:positionV relativeFrom="page">
              <wp:posOffset>608330</wp:posOffset>
            </wp:positionV>
            <wp:extent cx="6438900" cy="187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438900" cy="187325"/>
                    </a:xfrm>
                    <a:prstGeom prst="rect">
                      <a:avLst/>
                    </a:prstGeom>
                    <a:noFill/>
                  </pic:spPr>
                </pic:pic>
              </a:graphicData>
            </a:graphic>
          </wp:anchor>
        </w:drawing>
      </w:r>
      <w:r>
        <w:rPr>
          <w:rFonts w:ascii="Tahoma" w:eastAsia="Tahoma" w:hAnsi="Tahoma" w:cs="Tahoma"/>
          <w:b/>
          <w:bCs/>
          <w:color w:val="FFFFFF"/>
        </w:rPr>
        <w:t>PROVEN JOB ROLE</w:t>
      </w:r>
    </w:p>
    <w:p w:rsidR="004725E9" w:rsidRDefault="004725E9">
      <w:pPr>
        <w:spacing w:line="279" w:lineRule="exact"/>
        <w:rPr>
          <w:sz w:val="20"/>
          <w:szCs w:val="20"/>
        </w:rPr>
      </w:pPr>
    </w:p>
    <w:p w:rsidR="004725E9" w:rsidRDefault="008831AB">
      <w:pPr>
        <w:rPr>
          <w:sz w:val="20"/>
          <w:szCs w:val="20"/>
        </w:rPr>
      </w:pPr>
      <w:r>
        <w:rPr>
          <w:rFonts w:ascii="Tahoma" w:eastAsia="Tahoma" w:hAnsi="Tahoma" w:cs="Tahoma"/>
          <w:b/>
          <w:bCs/>
          <w:sz w:val="24"/>
          <w:szCs w:val="24"/>
        </w:rPr>
        <w:t>Executive Compliance &amp; HR</w:t>
      </w:r>
    </w:p>
    <w:p w:rsidR="004725E9" w:rsidRDefault="004725E9">
      <w:pPr>
        <w:spacing w:line="2" w:lineRule="exact"/>
        <w:rPr>
          <w:sz w:val="20"/>
          <w:szCs w:val="20"/>
        </w:rPr>
      </w:pPr>
    </w:p>
    <w:p w:rsidR="004725E9" w:rsidRDefault="008831AB">
      <w:pPr>
        <w:numPr>
          <w:ilvl w:val="0"/>
          <w:numId w:val="1"/>
        </w:numPr>
        <w:tabs>
          <w:tab w:val="left" w:pos="140"/>
        </w:tabs>
        <w:spacing w:line="247" w:lineRule="auto"/>
        <w:ind w:left="140" w:right="400" w:hanging="140"/>
        <w:jc w:val="both"/>
        <w:rPr>
          <w:rFonts w:ascii="Symbol" w:eastAsia="Symbol" w:hAnsi="Symbol" w:cs="Symbol"/>
        </w:rPr>
      </w:pPr>
      <w:r>
        <w:rPr>
          <w:rFonts w:ascii="Tahoma" w:eastAsia="Tahoma" w:hAnsi="Tahoma" w:cs="Tahoma"/>
        </w:rPr>
        <w:t xml:space="preserve">Conducting audits for group factories and Subcontracting factories (including sewing, washing, printing and embroidery) and prepare audit reports within the same day. Include checking the payroll and HR systems of factories, </w:t>
      </w:r>
      <w:r>
        <w:rPr>
          <w:rFonts w:ascii="Tahoma" w:eastAsia="Tahoma" w:hAnsi="Tahoma" w:cs="Tahoma"/>
        </w:rPr>
        <w:t>checking the factory license&amp; all other relevant documents, all policies as well as procedures, checking disciplinary and grievance procedures, checking employee personal files, conducting workers interview, facility tour and detailed analysis of working h</w:t>
      </w:r>
      <w:r>
        <w:rPr>
          <w:rFonts w:ascii="Tahoma" w:eastAsia="Tahoma" w:hAnsi="Tahoma" w:cs="Tahoma"/>
        </w:rPr>
        <w:t>ours.</w:t>
      </w:r>
    </w:p>
    <w:p w:rsidR="004725E9" w:rsidRDefault="008831AB">
      <w:pPr>
        <w:numPr>
          <w:ilvl w:val="0"/>
          <w:numId w:val="1"/>
        </w:numPr>
        <w:tabs>
          <w:tab w:val="left" w:pos="140"/>
        </w:tabs>
        <w:ind w:left="140" w:hanging="140"/>
        <w:rPr>
          <w:rFonts w:ascii="Symbol" w:eastAsia="Symbol" w:hAnsi="Symbol" w:cs="Symbol"/>
        </w:rPr>
      </w:pPr>
      <w:r>
        <w:rPr>
          <w:rFonts w:ascii="Tahoma" w:eastAsia="Tahoma" w:hAnsi="Tahoma" w:cs="Tahoma"/>
        </w:rPr>
        <w:t>Rate the factories based on the risk and implement special projects to mitigate the risk.</w:t>
      </w:r>
    </w:p>
    <w:p w:rsidR="004725E9" w:rsidRDefault="008831AB">
      <w:pPr>
        <w:numPr>
          <w:ilvl w:val="0"/>
          <w:numId w:val="1"/>
        </w:numPr>
        <w:tabs>
          <w:tab w:val="left" w:pos="140"/>
        </w:tabs>
        <w:spacing w:line="230" w:lineRule="auto"/>
        <w:ind w:left="140" w:right="420" w:hanging="140"/>
        <w:rPr>
          <w:rFonts w:ascii="Symbol" w:eastAsia="Symbol" w:hAnsi="Symbol" w:cs="Symbol"/>
        </w:rPr>
      </w:pPr>
      <w:r>
        <w:rPr>
          <w:rFonts w:ascii="Tahoma" w:eastAsia="Tahoma" w:hAnsi="Tahoma" w:cs="Tahoma"/>
        </w:rPr>
        <w:t>Implementing the compliance standards of buyers such as Levi’s, Tesco, Next, M&amp;S, George, PVH, etc.</w:t>
      </w:r>
    </w:p>
    <w:p w:rsidR="004725E9" w:rsidRDefault="008831AB">
      <w:pPr>
        <w:numPr>
          <w:ilvl w:val="0"/>
          <w:numId w:val="1"/>
        </w:numPr>
        <w:tabs>
          <w:tab w:val="left" w:pos="140"/>
        </w:tabs>
        <w:spacing w:line="235" w:lineRule="auto"/>
        <w:ind w:left="140" w:hanging="140"/>
        <w:rPr>
          <w:rFonts w:ascii="Symbol" w:eastAsia="Symbol" w:hAnsi="Symbol" w:cs="Symbol"/>
        </w:rPr>
      </w:pPr>
      <w:r>
        <w:rPr>
          <w:rFonts w:ascii="Tahoma" w:eastAsia="Tahoma" w:hAnsi="Tahoma" w:cs="Tahoma"/>
        </w:rPr>
        <w:t xml:space="preserve">Responsible for coordination and implementation of Levi’s </w:t>
      </w:r>
      <w:r>
        <w:rPr>
          <w:rFonts w:ascii="Tahoma" w:eastAsia="Tahoma" w:hAnsi="Tahoma" w:cs="Tahoma"/>
        </w:rPr>
        <w:t>and M&amp;S requirement in group factories.</w:t>
      </w:r>
    </w:p>
    <w:p w:rsidR="004725E9" w:rsidRDefault="004725E9">
      <w:pPr>
        <w:spacing w:line="7" w:lineRule="exact"/>
        <w:rPr>
          <w:rFonts w:ascii="Symbol" w:eastAsia="Symbol" w:hAnsi="Symbol" w:cs="Symbol"/>
        </w:rPr>
      </w:pPr>
    </w:p>
    <w:p w:rsidR="004725E9" w:rsidRDefault="008831AB">
      <w:pPr>
        <w:numPr>
          <w:ilvl w:val="0"/>
          <w:numId w:val="1"/>
        </w:numPr>
        <w:tabs>
          <w:tab w:val="left" w:pos="140"/>
        </w:tabs>
        <w:ind w:left="140" w:hanging="140"/>
        <w:rPr>
          <w:rFonts w:ascii="Symbol" w:eastAsia="Symbol" w:hAnsi="Symbol" w:cs="Symbol"/>
        </w:rPr>
      </w:pPr>
      <w:r>
        <w:rPr>
          <w:rFonts w:ascii="Tahoma" w:eastAsia="Tahoma" w:hAnsi="Tahoma" w:cs="Tahoma"/>
        </w:rPr>
        <w:t>Monitoring and updating buyers’ websites.</w:t>
      </w:r>
    </w:p>
    <w:p w:rsidR="004725E9" w:rsidRDefault="004725E9">
      <w:pPr>
        <w:spacing w:line="6" w:lineRule="exact"/>
        <w:rPr>
          <w:rFonts w:ascii="Symbol" w:eastAsia="Symbol" w:hAnsi="Symbol" w:cs="Symbol"/>
        </w:rPr>
      </w:pPr>
    </w:p>
    <w:p w:rsidR="004725E9" w:rsidRDefault="008831AB">
      <w:pPr>
        <w:numPr>
          <w:ilvl w:val="0"/>
          <w:numId w:val="1"/>
        </w:numPr>
        <w:tabs>
          <w:tab w:val="left" w:pos="140"/>
        </w:tabs>
        <w:ind w:left="140" w:hanging="140"/>
        <w:rPr>
          <w:rFonts w:ascii="Symbol" w:eastAsia="Symbol" w:hAnsi="Symbol" w:cs="Symbol"/>
        </w:rPr>
      </w:pPr>
      <w:r>
        <w:rPr>
          <w:rFonts w:ascii="Tahoma" w:eastAsia="Tahoma" w:hAnsi="Tahoma" w:cs="Tahoma"/>
        </w:rPr>
        <w:t>Responsible for implementation of CTPAT and sustainability standards.</w:t>
      </w:r>
    </w:p>
    <w:p w:rsidR="004725E9" w:rsidRDefault="004725E9">
      <w:pPr>
        <w:spacing w:line="9" w:lineRule="exact"/>
        <w:rPr>
          <w:rFonts w:ascii="Symbol" w:eastAsia="Symbol" w:hAnsi="Symbol" w:cs="Symbol"/>
        </w:rPr>
      </w:pPr>
    </w:p>
    <w:p w:rsidR="004725E9" w:rsidRDefault="008831AB">
      <w:pPr>
        <w:numPr>
          <w:ilvl w:val="0"/>
          <w:numId w:val="1"/>
        </w:numPr>
        <w:tabs>
          <w:tab w:val="left" w:pos="140"/>
        </w:tabs>
        <w:ind w:left="140" w:hanging="140"/>
        <w:rPr>
          <w:rFonts w:ascii="Symbol" w:eastAsia="Symbol" w:hAnsi="Symbol" w:cs="Symbol"/>
        </w:rPr>
      </w:pPr>
      <w:r>
        <w:rPr>
          <w:rFonts w:ascii="Tahoma" w:eastAsia="Tahoma" w:hAnsi="Tahoma" w:cs="Tahoma"/>
        </w:rPr>
        <w:t>Updating HIGG index flat form and on time submitting information.</w:t>
      </w:r>
    </w:p>
    <w:p w:rsidR="004725E9" w:rsidRDefault="004725E9">
      <w:pPr>
        <w:spacing w:line="6" w:lineRule="exact"/>
        <w:rPr>
          <w:rFonts w:ascii="Symbol" w:eastAsia="Symbol" w:hAnsi="Symbol" w:cs="Symbol"/>
        </w:rPr>
      </w:pPr>
    </w:p>
    <w:p w:rsidR="004725E9" w:rsidRDefault="008831AB">
      <w:pPr>
        <w:numPr>
          <w:ilvl w:val="0"/>
          <w:numId w:val="1"/>
        </w:numPr>
        <w:tabs>
          <w:tab w:val="left" w:pos="140"/>
        </w:tabs>
        <w:ind w:left="140" w:hanging="140"/>
        <w:rPr>
          <w:rFonts w:ascii="Symbol" w:eastAsia="Symbol" w:hAnsi="Symbol" w:cs="Symbol"/>
        </w:rPr>
      </w:pPr>
      <w:r>
        <w:rPr>
          <w:rFonts w:ascii="Tahoma" w:eastAsia="Tahoma" w:hAnsi="Tahoma" w:cs="Tahoma"/>
        </w:rPr>
        <w:t>Responsible for the compliance sta</w:t>
      </w:r>
      <w:r>
        <w:rPr>
          <w:rFonts w:ascii="Tahoma" w:eastAsia="Tahoma" w:hAnsi="Tahoma" w:cs="Tahoma"/>
        </w:rPr>
        <w:t>ndard implementation for the casual cluster plants.</w:t>
      </w:r>
    </w:p>
    <w:p w:rsidR="004725E9" w:rsidRDefault="004725E9">
      <w:pPr>
        <w:spacing w:line="6" w:lineRule="exact"/>
        <w:rPr>
          <w:rFonts w:ascii="Symbol" w:eastAsia="Symbol" w:hAnsi="Symbol" w:cs="Symbol"/>
        </w:rPr>
      </w:pPr>
    </w:p>
    <w:p w:rsidR="004725E9" w:rsidRDefault="008831AB">
      <w:pPr>
        <w:numPr>
          <w:ilvl w:val="0"/>
          <w:numId w:val="1"/>
        </w:numPr>
        <w:tabs>
          <w:tab w:val="left" w:pos="140"/>
        </w:tabs>
        <w:ind w:left="140" w:hanging="140"/>
        <w:rPr>
          <w:rFonts w:ascii="Symbol" w:eastAsia="Symbol" w:hAnsi="Symbol" w:cs="Symbol"/>
        </w:rPr>
      </w:pPr>
      <w:r>
        <w:rPr>
          <w:rFonts w:ascii="Tahoma" w:eastAsia="Tahoma" w:hAnsi="Tahoma" w:cs="Tahoma"/>
        </w:rPr>
        <w:t>Engage with plant teams to renew factory licenses and permits.</w:t>
      </w:r>
    </w:p>
    <w:p w:rsidR="004725E9" w:rsidRDefault="004725E9">
      <w:pPr>
        <w:spacing w:line="6" w:lineRule="exact"/>
        <w:rPr>
          <w:rFonts w:ascii="Symbol" w:eastAsia="Symbol" w:hAnsi="Symbol" w:cs="Symbol"/>
        </w:rPr>
      </w:pPr>
    </w:p>
    <w:p w:rsidR="004725E9" w:rsidRDefault="008831AB">
      <w:pPr>
        <w:numPr>
          <w:ilvl w:val="0"/>
          <w:numId w:val="1"/>
        </w:numPr>
        <w:tabs>
          <w:tab w:val="left" w:pos="140"/>
        </w:tabs>
        <w:ind w:left="140" w:hanging="140"/>
        <w:rPr>
          <w:rFonts w:ascii="Symbol" w:eastAsia="Symbol" w:hAnsi="Symbol" w:cs="Symbol"/>
        </w:rPr>
      </w:pPr>
      <w:r>
        <w:rPr>
          <w:rFonts w:ascii="Tahoma" w:eastAsia="Tahoma" w:hAnsi="Tahoma" w:cs="Tahoma"/>
        </w:rPr>
        <w:t>Responsible for ISO 14001 standard requirement implementation for Group.</w:t>
      </w:r>
    </w:p>
    <w:p w:rsidR="004725E9" w:rsidRDefault="004725E9">
      <w:pPr>
        <w:spacing w:line="8" w:lineRule="exact"/>
        <w:rPr>
          <w:rFonts w:ascii="Symbol" w:eastAsia="Symbol" w:hAnsi="Symbol" w:cs="Symbol"/>
        </w:rPr>
      </w:pPr>
    </w:p>
    <w:p w:rsidR="004725E9" w:rsidRDefault="008831AB">
      <w:pPr>
        <w:numPr>
          <w:ilvl w:val="0"/>
          <w:numId w:val="1"/>
        </w:numPr>
        <w:tabs>
          <w:tab w:val="left" w:pos="140"/>
        </w:tabs>
        <w:ind w:left="140" w:hanging="140"/>
        <w:rPr>
          <w:rFonts w:ascii="Symbol" w:eastAsia="Symbol" w:hAnsi="Symbol" w:cs="Symbol"/>
        </w:rPr>
      </w:pPr>
      <w:r>
        <w:rPr>
          <w:rFonts w:ascii="Tahoma" w:eastAsia="Tahoma" w:hAnsi="Tahoma" w:cs="Tahoma"/>
        </w:rPr>
        <w:t>Conducting projects related to Safety sign boards and personal pr</w:t>
      </w:r>
      <w:r>
        <w:rPr>
          <w:rFonts w:ascii="Tahoma" w:eastAsia="Tahoma" w:hAnsi="Tahoma" w:cs="Tahoma"/>
        </w:rPr>
        <w:t>otective equipment.</w:t>
      </w:r>
    </w:p>
    <w:p w:rsidR="004725E9" w:rsidRDefault="004725E9">
      <w:pPr>
        <w:spacing w:line="6" w:lineRule="exact"/>
        <w:rPr>
          <w:rFonts w:ascii="Symbol" w:eastAsia="Symbol" w:hAnsi="Symbol" w:cs="Symbol"/>
        </w:rPr>
      </w:pPr>
    </w:p>
    <w:p w:rsidR="004725E9" w:rsidRDefault="008831AB">
      <w:pPr>
        <w:numPr>
          <w:ilvl w:val="0"/>
          <w:numId w:val="1"/>
        </w:numPr>
        <w:tabs>
          <w:tab w:val="left" w:pos="140"/>
        </w:tabs>
        <w:ind w:left="140" w:hanging="140"/>
        <w:rPr>
          <w:rFonts w:ascii="Symbol" w:eastAsia="Symbol" w:hAnsi="Symbol" w:cs="Symbol"/>
        </w:rPr>
      </w:pPr>
      <w:r>
        <w:rPr>
          <w:rFonts w:ascii="Tahoma" w:eastAsia="Tahoma" w:hAnsi="Tahoma" w:cs="Tahoma"/>
        </w:rPr>
        <w:t>Conducting Health and Safety related trainings.</w:t>
      </w:r>
    </w:p>
    <w:p w:rsidR="004725E9" w:rsidRDefault="004725E9">
      <w:pPr>
        <w:spacing w:line="6" w:lineRule="exact"/>
        <w:rPr>
          <w:rFonts w:ascii="Symbol" w:eastAsia="Symbol" w:hAnsi="Symbol" w:cs="Symbol"/>
        </w:rPr>
      </w:pPr>
    </w:p>
    <w:p w:rsidR="004725E9" w:rsidRDefault="008831AB">
      <w:pPr>
        <w:numPr>
          <w:ilvl w:val="0"/>
          <w:numId w:val="1"/>
        </w:numPr>
        <w:tabs>
          <w:tab w:val="left" w:pos="140"/>
        </w:tabs>
        <w:ind w:left="140" w:hanging="140"/>
        <w:rPr>
          <w:rFonts w:ascii="Symbol" w:eastAsia="Symbol" w:hAnsi="Symbol" w:cs="Symbol"/>
        </w:rPr>
      </w:pPr>
      <w:r>
        <w:rPr>
          <w:rFonts w:ascii="Tahoma" w:eastAsia="Tahoma" w:hAnsi="Tahoma" w:cs="Tahoma"/>
        </w:rPr>
        <w:t>Responsible for implementation of chemical compliance standard in group factories.</w:t>
      </w:r>
    </w:p>
    <w:p w:rsidR="004725E9" w:rsidRDefault="004725E9">
      <w:pPr>
        <w:spacing w:line="200" w:lineRule="exact"/>
        <w:rPr>
          <w:sz w:val="20"/>
          <w:szCs w:val="20"/>
        </w:rPr>
      </w:pPr>
    </w:p>
    <w:p w:rsidR="004725E9" w:rsidRDefault="004725E9">
      <w:pPr>
        <w:spacing w:line="276" w:lineRule="exact"/>
        <w:rPr>
          <w:sz w:val="20"/>
          <w:szCs w:val="20"/>
        </w:rPr>
      </w:pPr>
    </w:p>
    <w:p w:rsidR="004725E9" w:rsidRDefault="008831AB">
      <w:pPr>
        <w:rPr>
          <w:sz w:val="20"/>
          <w:szCs w:val="20"/>
        </w:rPr>
      </w:pPr>
      <w:r>
        <w:rPr>
          <w:rFonts w:ascii="Tahoma" w:eastAsia="Tahoma" w:hAnsi="Tahoma" w:cs="Tahoma"/>
          <w:b/>
          <w:bCs/>
          <w:sz w:val="24"/>
          <w:szCs w:val="24"/>
        </w:rPr>
        <w:t>Senior Executive Certification and Business Enhancement</w:t>
      </w:r>
    </w:p>
    <w:p w:rsidR="004725E9" w:rsidRDefault="008831AB">
      <w:pPr>
        <w:numPr>
          <w:ilvl w:val="0"/>
          <w:numId w:val="2"/>
        </w:numPr>
        <w:tabs>
          <w:tab w:val="left" w:pos="140"/>
        </w:tabs>
        <w:spacing w:line="197" w:lineRule="auto"/>
        <w:ind w:left="140" w:hanging="140"/>
        <w:rPr>
          <w:rFonts w:ascii="Symbol" w:eastAsia="Symbol" w:hAnsi="Symbol" w:cs="Symbol"/>
        </w:rPr>
      </w:pPr>
      <w:r>
        <w:rPr>
          <w:rFonts w:ascii="Tahoma" w:eastAsia="Tahoma" w:hAnsi="Tahoma" w:cs="Tahoma"/>
        </w:rPr>
        <w:t xml:space="preserve">Conducting Clients audits based on the ISO </w:t>
      </w:r>
      <w:r>
        <w:rPr>
          <w:rFonts w:ascii="Tahoma" w:eastAsia="Tahoma" w:hAnsi="Tahoma" w:cs="Tahoma"/>
        </w:rPr>
        <w:t>9001: 2008 and ISO 9001: 2015 standards.</w:t>
      </w:r>
    </w:p>
    <w:p w:rsidR="004725E9" w:rsidRDefault="008831AB">
      <w:pPr>
        <w:numPr>
          <w:ilvl w:val="0"/>
          <w:numId w:val="2"/>
        </w:numPr>
        <w:tabs>
          <w:tab w:val="left" w:pos="140"/>
        </w:tabs>
        <w:spacing w:line="235" w:lineRule="auto"/>
        <w:ind w:left="140" w:hanging="140"/>
        <w:rPr>
          <w:rFonts w:ascii="Symbol" w:eastAsia="Symbol" w:hAnsi="Symbol" w:cs="Symbol"/>
        </w:rPr>
      </w:pPr>
      <w:r>
        <w:rPr>
          <w:rFonts w:ascii="Tahoma" w:eastAsia="Tahoma" w:hAnsi="Tahoma" w:cs="Tahoma"/>
        </w:rPr>
        <w:t>Conducting Clients audits based on the OSHAS 18001: 2008 standards</w:t>
      </w:r>
    </w:p>
    <w:p w:rsidR="004725E9" w:rsidRDefault="004725E9">
      <w:pPr>
        <w:spacing w:line="2" w:lineRule="exact"/>
        <w:rPr>
          <w:rFonts w:ascii="Symbol" w:eastAsia="Symbol" w:hAnsi="Symbol" w:cs="Symbol"/>
        </w:rPr>
      </w:pPr>
    </w:p>
    <w:p w:rsidR="004725E9" w:rsidRDefault="008831AB">
      <w:pPr>
        <w:numPr>
          <w:ilvl w:val="0"/>
          <w:numId w:val="2"/>
        </w:numPr>
        <w:tabs>
          <w:tab w:val="left" w:pos="140"/>
        </w:tabs>
        <w:spacing w:line="207" w:lineRule="auto"/>
        <w:ind w:left="140" w:hanging="140"/>
        <w:rPr>
          <w:rFonts w:ascii="Symbol" w:eastAsia="Symbol" w:hAnsi="Symbol" w:cs="Symbol"/>
        </w:rPr>
      </w:pPr>
      <w:r>
        <w:rPr>
          <w:rFonts w:ascii="Tahoma" w:eastAsia="Tahoma" w:hAnsi="Tahoma" w:cs="Tahoma"/>
        </w:rPr>
        <w:t>Submitting audit packs to accreditation body.</w:t>
      </w:r>
    </w:p>
    <w:p w:rsidR="004725E9" w:rsidRDefault="008831AB">
      <w:pPr>
        <w:numPr>
          <w:ilvl w:val="0"/>
          <w:numId w:val="2"/>
        </w:numPr>
        <w:tabs>
          <w:tab w:val="left" w:pos="140"/>
        </w:tabs>
        <w:spacing w:line="215" w:lineRule="auto"/>
        <w:ind w:left="140" w:hanging="140"/>
        <w:rPr>
          <w:rFonts w:ascii="Symbol" w:eastAsia="Symbol" w:hAnsi="Symbol" w:cs="Symbol"/>
        </w:rPr>
      </w:pPr>
      <w:r>
        <w:rPr>
          <w:rFonts w:ascii="Tahoma" w:eastAsia="Tahoma" w:hAnsi="Tahoma" w:cs="Tahoma"/>
        </w:rPr>
        <w:t>Planning training programs to external customers related to the productivity and health and safety.</w:t>
      </w:r>
    </w:p>
    <w:p w:rsidR="004725E9" w:rsidRDefault="008831AB">
      <w:pPr>
        <w:numPr>
          <w:ilvl w:val="0"/>
          <w:numId w:val="2"/>
        </w:numPr>
        <w:tabs>
          <w:tab w:val="left" w:pos="140"/>
        </w:tabs>
        <w:spacing w:line="235" w:lineRule="auto"/>
        <w:ind w:left="140" w:hanging="140"/>
        <w:rPr>
          <w:rFonts w:ascii="Symbol" w:eastAsia="Symbol" w:hAnsi="Symbol" w:cs="Symbol"/>
        </w:rPr>
      </w:pPr>
      <w:r>
        <w:rPr>
          <w:rFonts w:ascii="Tahoma" w:eastAsia="Tahoma" w:hAnsi="Tahoma" w:cs="Tahoma"/>
        </w:rPr>
        <w:t>P</w:t>
      </w:r>
      <w:r>
        <w:rPr>
          <w:rFonts w:ascii="Tahoma" w:eastAsia="Tahoma" w:hAnsi="Tahoma" w:cs="Tahoma"/>
        </w:rPr>
        <w:t>articipating to SA8000 Audits as a Trainee Auditor.</w:t>
      </w:r>
    </w:p>
    <w:p w:rsidR="004725E9" w:rsidRDefault="004725E9">
      <w:pPr>
        <w:spacing w:line="200" w:lineRule="exact"/>
        <w:rPr>
          <w:sz w:val="20"/>
          <w:szCs w:val="20"/>
        </w:rPr>
      </w:pPr>
    </w:p>
    <w:p w:rsidR="004725E9" w:rsidRDefault="004725E9">
      <w:pPr>
        <w:spacing w:line="261" w:lineRule="exact"/>
        <w:rPr>
          <w:sz w:val="20"/>
          <w:szCs w:val="20"/>
        </w:rPr>
      </w:pPr>
    </w:p>
    <w:p w:rsidR="004725E9" w:rsidRDefault="008831AB">
      <w:pPr>
        <w:rPr>
          <w:sz w:val="20"/>
          <w:szCs w:val="20"/>
        </w:rPr>
      </w:pPr>
      <w:r>
        <w:rPr>
          <w:rFonts w:ascii="Tahoma" w:eastAsia="Tahoma" w:hAnsi="Tahoma" w:cs="Tahoma"/>
          <w:b/>
          <w:bCs/>
          <w:sz w:val="24"/>
          <w:szCs w:val="24"/>
        </w:rPr>
        <w:t>Senior Executive Compliance</w:t>
      </w:r>
    </w:p>
    <w:p w:rsidR="004725E9" w:rsidRDefault="008831AB">
      <w:pPr>
        <w:numPr>
          <w:ilvl w:val="0"/>
          <w:numId w:val="3"/>
        </w:numPr>
        <w:tabs>
          <w:tab w:val="left" w:pos="140"/>
        </w:tabs>
        <w:spacing w:line="197" w:lineRule="auto"/>
        <w:ind w:left="140" w:hanging="140"/>
        <w:rPr>
          <w:rFonts w:ascii="Symbol" w:eastAsia="Symbol" w:hAnsi="Symbol" w:cs="Symbol"/>
        </w:rPr>
      </w:pPr>
      <w:r>
        <w:rPr>
          <w:rFonts w:ascii="Tahoma" w:eastAsia="Tahoma" w:hAnsi="Tahoma" w:cs="Tahoma"/>
        </w:rPr>
        <w:t>Responsible for implementation of compliance and sustainability for the three factories.</w:t>
      </w:r>
    </w:p>
    <w:p w:rsidR="004725E9" w:rsidRDefault="008831AB">
      <w:pPr>
        <w:numPr>
          <w:ilvl w:val="0"/>
          <w:numId w:val="3"/>
        </w:numPr>
        <w:tabs>
          <w:tab w:val="left" w:pos="140"/>
        </w:tabs>
        <w:spacing w:line="198" w:lineRule="auto"/>
        <w:ind w:left="140" w:right="260" w:hanging="140"/>
        <w:rPr>
          <w:rFonts w:ascii="Symbol" w:eastAsia="Symbol" w:hAnsi="Symbol" w:cs="Symbol"/>
        </w:rPr>
      </w:pPr>
      <w:r>
        <w:rPr>
          <w:rFonts w:ascii="Tahoma" w:eastAsia="Tahoma" w:hAnsi="Tahoma" w:cs="Tahoma"/>
        </w:rPr>
        <w:t xml:space="preserve">Conducting daily, monthly and quarter compliance audit for three factories to </w:t>
      </w:r>
      <w:r>
        <w:rPr>
          <w:rFonts w:ascii="Tahoma" w:eastAsia="Tahoma" w:hAnsi="Tahoma" w:cs="Tahoma"/>
        </w:rPr>
        <w:t>identify the safety related issues and implementation of actions to resolve such issues.</w:t>
      </w:r>
    </w:p>
    <w:p w:rsidR="004725E9" w:rsidRDefault="008831AB">
      <w:pPr>
        <w:numPr>
          <w:ilvl w:val="0"/>
          <w:numId w:val="3"/>
        </w:numPr>
        <w:tabs>
          <w:tab w:val="left" w:pos="140"/>
        </w:tabs>
        <w:spacing w:line="217" w:lineRule="auto"/>
        <w:ind w:left="140" w:right="660" w:hanging="140"/>
        <w:rPr>
          <w:rFonts w:ascii="Symbol" w:eastAsia="Symbol" w:hAnsi="Symbol" w:cs="Symbol"/>
        </w:rPr>
      </w:pPr>
      <w:r>
        <w:rPr>
          <w:rFonts w:ascii="Tahoma" w:eastAsia="Tahoma" w:hAnsi="Tahoma" w:cs="Tahoma"/>
        </w:rPr>
        <w:t>Handling compliance budget to implement health and safety practices, renewal of certificate and compliance related trainings.</w:t>
      </w:r>
    </w:p>
    <w:p w:rsidR="004725E9" w:rsidRDefault="004725E9">
      <w:pPr>
        <w:spacing w:line="1" w:lineRule="exact"/>
        <w:rPr>
          <w:rFonts w:ascii="Symbol" w:eastAsia="Symbol" w:hAnsi="Symbol" w:cs="Symbol"/>
        </w:rPr>
      </w:pPr>
    </w:p>
    <w:p w:rsidR="004725E9" w:rsidRDefault="008831AB">
      <w:pPr>
        <w:numPr>
          <w:ilvl w:val="0"/>
          <w:numId w:val="3"/>
        </w:numPr>
        <w:tabs>
          <w:tab w:val="left" w:pos="140"/>
        </w:tabs>
        <w:spacing w:line="235" w:lineRule="auto"/>
        <w:ind w:left="140" w:hanging="140"/>
        <w:rPr>
          <w:rFonts w:ascii="Symbol" w:eastAsia="Symbol" w:hAnsi="Symbol" w:cs="Symbol"/>
        </w:rPr>
      </w:pPr>
      <w:r>
        <w:rPr>
          <w:rFonts w:ascii="Tahoma" w:eastAsia="Tahoma" w:hAnsi="Tahoma" w:cs="Tahoma"/>
        </w:rPr>
        <w:t>Renewal of factory license and certifica</w:t>
      </w:r>
      <w:r>
        <w:rPr>
          <w:rFonts w:ascii="Tahoma" w:eastAsia="Tahoma" w:hAnsi="Tahoma" w:cs="Tahoma"/>
        </w:rPr>
        <w:t>tes.</w:t>
      </w:r>
    </w:p>
    <w:p w:rsidR="004725E9" w:rsidRDefault="004725E9">
      <w:pPr>
        <w:spacing w:line="2" w:lineRule="exact"/>
        <w:rPr>
          <w:rFonts w:ascii="Symbol" w:eastAsia="Symbol" w:hAnsi="Symbol" w:cs="Symbol"/>
        </w:rPr>
      </w:pPr>
    </w:p>
    <w:p w:rsidR="004725E9" w:rsidRDefault="008831AB">
      <w:pPr>
        <w:numPr>
          <w:ilvl w:val="0"/>
          <w:numId w:val="3"/>
        </w:numPr>
        <w:tabs>
          <w:tab w:val="left" w:pos="140"/>
        </w:tabs>
        <w:spacing w:line="235" w:lineRule="auto"/>
        <w:ind w:left="140" w:hanging="140"/>
        <w:rPr>
          <w:rFonts w:ascii="Symbol" w:eastAsia="Symbol" w:hAnsi="Symbol" w:cs="Symbol"/>
        </w:rPr>
      </w:pPr>
      <w:r>
        <w:rPr>
          <w:rFonts w:ascii="Tahoma" w:eastAsia="Tahoma" w:hAnsi="Tahoma" w:cs="Tahoma"/>
        </w:rPr>
        <w:t>Monitoring working hours of the factory.</w:t>
      </w:r>
    </w:p>
    <w:p w:rsidR="004725E9" w:rsidRDefault="004725E9">
      <w:pPr>
        <w:spacing w:line="2" w:lineRule="exact"/>
        <w:rPr>
          <w:rFonts w:ascii="Symbol" w:eastAsia="Symbol" w:hAnsi="Symbol" w:cs="Symbol"/>
        </w:rPr>
      </w:pPr>
    </w:p>
    <w:p w:rsidR="004725E9" w:rsidRDefault="008831AB">
      <w:pPr>
        <w:numPr>
          <w:ilvl w:val="0"/>
          <w:numId w:val="3"/>
        </w:numPr>
        <w:tabs>
          <w:tab w:val="left" w:pos="140"/>
        </w:tabs>
        <w:spacing w:line="213" w:lineRule="auto"/>
        <w:ind w:left="140" w:hanging="140"/>
        <w:rPr>
          <w:rFonts w:ascii="Symbol" w:eastAsia="Symbol" w:hAnsi="Symbol" w:cs="Symbol"/>
        </w:rPr>
      </w:pPr>
      <w:r>
        <w:rPr>
          <w:rFonts w:ascii="Tahoma" w:eastAsia="Tahoma" w:hAnsi="Tahoma" w:cs="Tahoma"/>
        </w:rPr>
        <w:t>Preparing factory profile including all the details related to the factory.</w:t>
      </w:r>
    </w:p>
    <w:p w:rsidR="004725E9" w:rsidRDefault="008831AB">
      <w:pPr>
        <w:numPr>
          <w:ilvl w:val="0"/>
          <w:numId w:val="3"/>
        </w:numPr>
        <w:tabs>
          <w:tab w:val="left" w:pos="140"/>
        </w:tabs>
        <w:spacing w:line="212" w:lineRule="auto"/>
        <w:ind w:left="140" w:hanging="140"/>
        <w:rPr>
          <w:rFonts w:ascii="Symbol" w:eastAsia="Symbol" w:hAnsi="Symbol" w:cs="Symbol"/>
        </w:rPr>
      </w:pPr>
      <w:r>
        <w:rPr>
          <w:rFonts w:ascii="Tahoma" w:eastAsia="Tahoma" w:hAnsi="Tahoma" w:cs="Tahoma"/>
        </w:rPr>
        <w:t>Monitoring buyer websites, uploading proofs for NCs and timely updating the related details.</w:t>
      </w:r>
    </w:p>
    <w:p w:rsidR="004725E9" w:rsidRDefault="008831AB">
      <w:pPr>
        <w:numPr>
          <w:ilvl w:val="0"/>
          <w:numId w:val="3"/>
        </w:numPr>
        <w:tabs>
          <w:tab w:val="left" w:pos="140"/>
        </w:tabs>
        <w:spacing w:line="213" w:lineRule="auto"/>
        <w:ind w:left="140" w:hanging="140"/>
        <w:rPr>
          <w:rFonts w:ascii="Symbol" w:eastAsia="Symbol" w:hAnsi="Symbol" w:cs="Symbol"/>
        </w:rPr>
      </w:pPr>
      <w:r>
        <w:rPr>
          <w:rFonts w:ascii="Tahoma" w:eastAsia="Tahoma" w:hAnsi="Tahoma" w:cs="Tahoma"/>
        </w:rPr>
        <w:t>Conducting Health and Safety related tr</w:t>
      </w:r>
      <w:r>
        <w:rPr>
          <w:rFonts w:ascii="Tahoma" w:eastAsia="Tahoma" w:hAnsi="Tahoma" w:cs="Tahoma"/>
        </w:rPr>
        <w:t>ainings.</w:t>
      </w:r>
    </w:p>
    <w:p w:rsidR="004725E9" w:rsidRDefault="008831AB">
      <w:pPr>
        <w:numPr>
          <w:ilvl w:val="0"/>
          <w:numId w:val="3"/>
        </w:numPr>
        <w:tabs>
          <w:tab w:val="left" w:pos="140"/>
        </w:tabs>
        <w:spacing w:line="198" w:lineRule="auto"/>
        <w:ind w:left="140" w:hanging="140"/>
        <w:rPr>
          <w:rFonts w:ascii="Symbol" w:eastAsia="Symbol" w:hAnsi="Symbol" w:cs="Symbol"/>
        </w:rPr>
      </w:pPr>
      <w:r>
        <w:rPr>
          <w:rFonts w:ascii="Tahoma" w:eastAsia="Tahoma" w:hAnsi="Tahoma" w:cs="Tahoma"/>
        </w:rPr>
        <w:t>Monitoring subcontracting plants</w:t>
      </w:r>
    </w:p>
    <w:p w:rsidR="004725E9" w:rsidRDefault="008831AB">
      <w:pPr>
        <w:numPr>
          <w:ilvl w:val="0"/>
          <w:numId w:val="3"/>
        </w:numPr>
        <w:tabs>
          <w:tab w:val="left" w:pos="140"/>
        </w:tabs>
        <w:spacing w:line="203" w:lineRule="auto"/>
        <w:ind w:left="140" w:hanging="140"/>
        <w:rPr>
          <w:rFonts w:ascii="Symbol" w:eastAsia="Symbol" w:hAnsi="Symbol" w:cs="Symbol"/>
        </w:rPr>
      </w:pPr>
      <w:r>
        <w:rPr>
          <w:rFonts w:ascii="Tahoma" w:eastAsia="Tahoma" w:hAnsi="Tahoma" w:cs="Tahoma"/>
        </w:rPr>
        <w:t>Developing compliance related training calendar based on the training need assessment and conducting trainings as per the prepared calendar.</w:t>
      </w:r>
    </w:p>
    <w:p w:rsidR="004725E9" w:rsidRDefault="004725E9">
      <w:pPr>
        <w:spacing w:line="1" w:lineRule="exact"/>
        <w:rPr>
          <w:rFonts w:ascii="Symbol" w:eastAsia="Symbol" w:hAnsi="Symbol" w:cs="Symbol"/>
        </w:rPr>
      </w:pPr>
    </w:p>
    <w:p w:rsidR="004725E9" w:rsidRDefault="008831AB">
      <w:pPr>
        <w:numPr>
          <w:ilvl w:val="0"/>
          <w:numId w:val="3"/>
        </w:numPr>
        <w:tabs>
          <w:tab w:val="left" w:pos="140"/>
        </w:tabs>
        <w:spacing w:line="203" w:lineRule="auto"/>
        <w:ind w:left="140" w:hanging="140"/>
        <w:rPr>
          <w:rFonts w:ascii="Symbol" w:eastAsia="Symbol" w:hAnsi="Symbol" w:cs="Symbol"/>
        </w:rPr>
      </w:pPr>
      <w:r>
        <w:rPr>
          <w:rFonts w:ascii="Tahoma" w:eastAsia="Tahoma" w:hAnsi="Tahoma" w:cs="Tahoma"/>
        </w:rPr>
        <w:t>Conducting risk assessments.</w:t>
      </w:r>
    </w:p>
    <w:p w:rsidR="004725E9" w:rsidRDefault="008831AB">
      <w:pPr>
        <w:numPr>
          <w:ilvl w:val="0"/>
          <w:numId w:val="3"/>
        </w:numPr>
        <w:tabs>
          <w:tab w:val="left" w:pos="140"/>
        </w:tabs>
        <w:spacing w:line="198" w:lineRule="auto"/>
        <w:ind w:left="140" w:hanging="140"/>
        <w:rPr>
          <w:rFonts w:ascii="Symbol" w:eastAsia="Symbol" w:hAnsi="Symbol" w:cs="Symbol"/>
        </w:rPr>
      </w:pPr>
      <w:r>
        <w:rPr>
          <w:rFonts w:ascii="Tahoma" w:eastAsia="Tahoma" w:hAnsi="Tahoma" w:cs="Tahoma"/>
        </w:rPr>
        <w:t xml:space="preserve">Monitoring third party payrolls, personal </w:t>
      </w:r>
      <w:r>
        <w:rPr>
          <w:rFonts w:ascii="Tahoma" w:eastAsia="Tahoma" w:hAnsi="Tahoma" w:cs="Tahoma"/>
        </w:rPr>
        <w:t>files and other related documents.</w:t>
      </w:r>
    </w:p>
    <w:p w:rsidR="004725E9" w:rsidRDefault="008831AB">
      <w:pPr>
        <w:numPr>
          <w:ilvl w:val="0"/>
          <w:numId w:val="3"/>
        </w:numPr>
        <w:tabs>
          <w:tab w:val="left" w:pos="140"/>
        </w:tabs>
        <w:spacing w:line="196" w:lineRule="auto"/>
        <w:ind w:left="140" w:hanging="140"/>
        <w:rPr>
          <w:rFonts w:ascii="Symbol" w:eastAsia="Symbol" w:hAnsi="Symbol" w:cs="Symbol"/>
        </w:rPr>
      </w:pPr>
      <w:r>
        <w:rPr>
          <w:rFonts w:ascii="Tahoma" w:eastAsia="Tahoma" w:hAnsi="Tahoma" w:cs="Tahoma"/>
        </w:rPr>
        <w:t>Monitoring the waste disposal agreements.</w:t>
      </w:r>
    </w:p>
    <w:p w:rsidR="004725E9" w:rsidRDefault="008831AB">
      <w:pPr>
        <w:numPr>
          <w:ilvl w:val="0"/>
          <w:numId w:val="3"/>
        </w:numPr>
        <w:tabs>
          <w:tab w:val="left" w:pos="140"/>
        </w:tabs>
        <w:spacing w:line="198" w:lineRule="auto"/>
        <w:ind w:left="140" w:hanging="140"/>
        <w:rPr>
          <w:rFonts w:ascii="Symbol" w:eastAsia="Symbol" w:hAnsi="Symbol" w:cs="Symbol"/>
        </w:rPr>
      </w:pPr>
      <w:r>
        <w:rPr>
          <w:rFonts w:ascii="Tahoma" w:eastAsia="Tahoma" w:hAnsi="Tahoma" w:cs="Tahoma"/>
        </w:rPr>
        <w:t>Maintaining the chemical log book and MSDS of chemicals.</w:t>
      </w:r>
    </w:p>
    <w:p w:rsidR="004725E9" w:rsidRDefault="008831AB">
      <w:pPr>
        <w:numPr>
          <w:ilvl w:val="0"/>
          <w:numId w:val="3"/>
        </w:numPr>
        <w:tabs>
          <w:tab w:val="left" w:pos="140"/>
        </w:tabs>
        <w:spacing w:line="235" w:lineRule="auto"/>
        <w:ind w:left="140" w:hanging="140"/>
        <w:rPr>
          <w:rFonts w:ascii="Symbol" w:eastAsia="Symbol" w:hAnsi="Symbol" w:cs="Symbol"/>
        </w:rPr>
      </w:pPr>
      <w:r>
        <w:rPr>
          <w:rFonts w:ascii="Tahoma" w:eastAsia="Tahoma" w:hAnsi="Tahoma" w:cs="Tahoma"/>
        </w:rPr>
        <w:t>Renewal of annual audits of the factory.</w:t>
      </w:r>
    </w:p>
    <w:p w:rsidR="004725E9" w:rsidRDefault="004725E9">
      <w:pPr>
        <w:spacing w:line="2" w:lineRule="exact"/>
        <w:rPr>
          <w:rFonts w:ascii="Symbol" w:eastAsia="Symbol" w:hAnsi="Symbol" w:cs="Symbol"/>
        </w:rPr>
      </w:pPr>
    </w:p>
    <w:p w:rsidR="004725E9" w:rsidRDefault="008831AB">
      <w:pPr>
        <w:numPr>
          <w:ilvl w:val="0"/>
          <w:numId w:val="3"/>
        </w:numPr>
        <w:tabs>
          <w:tab w:val="left" w:pos="140"/>
        </w:tabs>
        <w:spacing w:line="217" w:lineRule="auto"/>
        <w:ind w:left="140" w:hanging="140"/>
        <w:rPr>
          <w:rFonts w:ascii="Symbol" w:eastAsia="Symbol" w:hAnsi="Symbol" w:cs="Symbol"/>
        </w:rPr>
      </w:pPr>
      <w:r>
        <w:rPr>
          <w:rFonts w:ascii="Tahoma" w:eastAsia="Tahoma" w:hAnsi="Tahoma" w:cs="Tahoma"/>
        </w:rPr>
        <w:t>Coordinating and arranging health campaigns and awareness sessions.</w:t>
      </w:r>
    </w:p>
    <w:p w:rsidR="004725E9" w:rsidRDefault="008831AB">
      <w:pPr>
        <w:numPr>
          <w:ilvl w:val="0"/>
          <w:numId w:val="3"/>
        </w:numPr>
        <w:tabs>
          <w:tab w:val="left" w:pos="140"/>
        </w:tabs>
        <w:spacing w:line="216" w:lineRule="auto"/>
        <w:ind w:left="140" w:hanging="140"/>
        <w:rPr>
          <w:rFonts w:ascii="Symbol" w:eastAsia="Symbol" w:hAnsi="Symbol" w:cs="Symbol"/>
        </w:rPr>
      </w:pPr>
      <w:r>
        <w:rPr>
          <w:rFonts w:ascii="Tahoma" w:eastAsia="Tahoma" w:hAnsi="Tahoma" w:cs="Tahoma"/>
        </w:rPr>
        <w:t>Conducting c</w:t>
      </w:r>
      <w:r>
        <w:rPr>
          <w:rFonts w:ascii="Tahoma" w:eastAsia="Tahoma" w:hAnsi="Tahoma" w:cs="Tahoma"/>
        </w:rPr>
        <w:t>ompliance related orientation training for new comers.</w:t>
      </w:r>
    </w:p>
    <w:p w:rsidR="004725E9" w:rsidRDefault="008831AB">
      <w:pPr>
        <w:numPr>
          <w:ilvl w:val="0"/>
          <w:numId w:val="3"/>
        </w:numPr>
        <w:tabs>
          <w:tab w:val="left" w:pos="140"/>
        </w:tabs>
        <w:spacing w:line="220" w:lineRule="auto"/>
        <w:ind w:left="140" w:hanging="140"/>
        <w:rPr>
          <w:rFonts w:ascii="Symbol" w:eastAsia="Symbol" w:hAnsi="Symbol" w:cs="Symbol"/>
        </w:rPr>
      </w:pPr>
      <w:r>
        <w:rPr>
          <w:rFonts w:eastAsia="Times New Roman"/>
          <w:sz w:val="24"/>
          <w:szCs w:val="24"/>
        </w:rPr>
        <w:t>Conducting CTPAT audits and implementing the CTPAT requirements.</w:t>
      </w:r>
    </w:p>
    <w:p w:rsidR="004725E9" w:rsidRDefault="004725E9">
      <w:pPr>
        <w:spacing w:line="20" w:lineRule="exact"/>
        <w:rPr>
          <w:sz w:val="20"/>
          <w:szCs w:val="20"/>
        </w:rPr>
      </w:pPr>
      <w:r>
        <w:rPr>
          <w:sz w:val="20"/>
          <w:szCs w:val="20"/>
        </w:rPr>
        <w:pict>
          <v:line id="Shape 7" o:spid="_x0000_s1032" style="position:absolute;z-index:251659776;visibility:visible;mso-wrap-distance-left:0;mso-wrap-distance-right:0" from="-54pt,38.45pt" to="558pt,38.45pt" o:allowincell="f" strokeweight=".48pt"/>
        </w:pict>
      </w: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41" w:lineRule="exact"/>
        <w:rPr>
          <w:sz w:val="20"/>
          <w:szCs w:val="20"/>
        </w:rPr>
      </w:pPr>
    </w:p>
    <w:p w:rsidR="004725E9" w:rsidRDefault="008831AB">
      <w:pPr>
        <w:ind w:left="3000"/>
        <w:rPr>
          <w:sz w:val="20"/>
          <w:szCs w:val="20"/>
        </w:rPr>
      </w:pPr>
      <w:proofErr w:type="spellStart"/>
      <w:r>
        <w:rPr>
          <w:rFonts w:ascii="Tahoma" w:eastAsia="Tahoma" w:hAnsi="Tahoma" w:cs="Tahoma"/>
          <w:sz w:val="16"/>
          <w:szCs w:val="16"/>
        </w:rPr>
        <w:t>Karunarathne</w:t>
      </w:r>
      <w:proofErr w:type="spellEnd"/>
      <w:r>
        <w:rPr>
          <w:rFonts w:ascii="Tahoma" w:eastAsia="Tahoma" w:hAnsi="Tahoma" w:cs="Tahoma"/>
          <w:sz w:val="16"/>
          <w:szCs w:val="16"/>
        </w:rPr>
        <w:t xml:space="preserve"> - Page 2 of 4 – Immediate Availability</w:t>
      </w:r>
    </w:p>
    <w:p w:rsidR="004725E9" w:rsidRDefault="004725E9">
      <w:pPr>
        <w:sectPr w:rsidR="004725E9">
          <w:pgSz w:w="12240" w:h="15840"/>
          <w:pgMar w:top="983" w:right="740" w:bottom="0" w:left="1080" w:header="0" w:footer="0" w:gutter="0"/>
          <w:cols w:space="720" w:equalWidth="0">
            <w:col w:w="10420"/>
          </w:cols>
        </w:sectPr>
      </w:pPr>
    </w:p>
    <w:p w:rsidR="004725E9" w:rsidRDefault="008831AB">
      <w:pPr>
        <w:rPr>
          <w:sz w:val="20"/>
          <w:szCs w:val="20"/>
        </w:rPr>
      </w:pPr>
      <w:r>
        <w:rPr>
          <w:rFonts w:ascii="Tahoma" w:eastAsia="Tahoma" w:hAnsi="Tahoma" w:cs="Tahoma"/>
          <w:b/>
          <w:bCs/>
          <w:sz w:val="24"/>
          <w:szCs w:val="24"/>
        </w:rPr>
        <w:lastRenderedPageBreak/>
        <w:t>Senior Executive HR &amp; Administration</w:t>
      </w:r>
    </w:p>
    <w:p w:rsidR="004725E9" w:rsidRDefault="004725E9">
      <w:pPr>
        <w:spacing w:line="1" w:lineRule="exact"/>
        <w:rPr>
          <w:sz w:val="20"/>
          <w:szCs w:val="20"/>
        </w:rPr>
      </w:pPr>
    </w:p>
    <w:p w:rsidR="004725E9" w:rsidRDefault="008831AB">
      <w:pPr>
        <w:numPr>
          <w:ilvl w:val="0"/>
          <w:numId w:val="4"/>
        </w:numPr>
        <w:tabs>
          <w:tab w:val="left" w:pos="160"/>
        </w:tabs>
        <w:spacing w:line="214" w:lineRule="auto"/>
        <w:ind w:left="160" w:right="1280" w:hanging="152"/>
        <w:jc w:val="both"/>
        <w:rPr>
          <w:rFonts w:ascii="Symbol" w:eastAsia="Symbol" w:hAnsi="Symbol" w:cs="Symbol"/>
        </w:rPr>
      </w:pPr>
      <w:r>
        <w:rPr>
          <w:rFonts w:ascii="Tahoma" w:eastAsia="Tahoma" w:hAnsi="Tahoma" w:cs="Tahoma"/>
        </w:rPr>
        <w:t xml:space="preserve">Responsible for </w:t>
      </w:r>
      <w:r>
        <w:rPr>
          <w:rFonts w:ascii="Tahoma" w:eastAsia="Tahoma" w:hAnsi="Tahoma" w:cs="Tahoma"/>
        </w:rPr>
        <w:t>all the administration functions of Training and Development department including training budget preparation, supplier payments, general maintenance and compliance</w:t>
      </w:r>
    </w:p>
    <w:p w:rsidR="004725E9" w:rsidRDefault="004725E9">
      <w:pPr>
        <w:spacing w:line="1" w:lineRule="exact"/>
        <w:rPr>
          <w:rFonts w:ascii="Symbol" w:eastAsia="Symbol" w:hAnsi="Symbol" w:cs="Symbol"/>
        </w:rPr>
      </w:pPr>
    </w:p>
    <w:p w:rsidR="004725E9" w:rsidRDefault="008831AB">
      <w:pPr>
        <w:numPr>
          <w:ilvl w:val="0"/>
          <w:numId w:val="4"/>
        </w:numPr>
        <w:tabs>
          <w:tab w:val="left" w:pos="160"/>
        </w:tabs>
        <w:spacing w:line="232" w:lineRule="auto"/>
        <w:ind w:left="160" w:hanging="152"/>
        <w:rPr>
          <w:rFonts w:ascii="Symbol" w:eastAsia="Symbol" w:hAnsi="Symbol" w:cs="Symbol"/>
        </w:rPr>
      </w:pPr>
      <w:r>
        <w:rPr>
          <w:rFonts w:ascii="Tahoma" w:eastAsia="Tahoma" w:hAnsi="Tahoma" w:cs="Tahoma"/>
        </w:rPr>
        <w:t>Arranging outbound training and special events.</w:t>
      </w:r>
    </w:p>
    <w:p w:rsidR="004725E9" w:rsidRDefault="004725E9">
      <w:pPr>
        <w:spacing w:line="1" w:lineRule="exact"/>
        <w:rPr>
          <w:rFonts w:ascii="Symbol" w:eastAsia="Symbol" w:hAnsi="Symbol" w:cs="Symbol"/>
        </w:rPr>
      </w:pPr>
    </w:p>
    <w:p w:rsidR="004725E9" w:rsidRDefault="008831AB">
      <w:pPr>
        <w:numPr>
          <w:ilvl w:val="0"/>
          <w:numId w:val="4"/>
        </w:numPr>
        <w:tabs>
          <w:tab w:val="left" w:pos="160"/>
        </w:tabs>
        <w:spacing w:line="211" w:lineRule="auto"/>
        <w:ind w:left="160" w:hanging="152"/>
        <w:rPr>
          <w:rFonts w:ascii="Symbol" w:eastAsia="Symbol" w:hAnsi="Symbol" w:cs="Symbol"/>
        </w:rPr>
      </w:pPr>
      <w:r>
        <w:rPr>
          <w:rFonts w:ascii="Tahoma" w:eastAsia="Tahoma" w:hAnsi="Tahoma" w:cs="Tahoma"/>
        </w:rPr>
        <w:t>Identifying training needs through resear</w:t>
      </w:r>
      <w:r>
        <w:rPr>
          <w:rFonts w:ascii="Tahoma" w:eastAsia="Tahoma" w:hAnsi="Tahoma" w:cs="Tahoma"/>
        </w:rPr>
        <w:t>ches and observations of operations.</w:t>
      </w:r>
    </w:p>
    <w:p w:rsidR="004725E9" w:rsidRDefault="008831AB">
      <w:pPr>
        <w:numPr>
          <w:ilvl w:val="0"/>
          <w:numId w:val="4"/>
        </w:numPr>
        <w:tabs>
          <w:tab w:val="left" w:pos="160"/>
        </w:tabs>
        <w:spacing w:line="209" w:lineRule="auto"/>
        <w:ind w:left="160" w:right="740" w:hanging="152"/>
        <w:rPr>
          <w:rFonts w:ascii="Symbol" w:eastAsia="Symbol" w:hAnsi="Symbol" w:cs="Symbol"/>
        </w:rPr>
      </w:pPr>
      <w:r>
        <w:rPr>
          <w:rFonts w:ascii="Tahoma" w:eastAsia="Tahoma" w:hAnsi="Tahoma" w:cs="Tahoma"/>
        </w:rPr>
        <w:t>Arranging and coordinating training programs for group Supervisory, Executive and Management staff.</w:t>
      </w:r>
    </w:p>
    <w:p w:rsidR="004725E9" w:rsidRDefault="004725E9">
      <w:pPr>
        <w:spacing w:line="2" w:lineRule="exact"/>
        <w:rPr>
          <w:rFonts w:ascii="Symbol" w:eastAsia="Symbol" w:hAnsi="Symbol" w:cs="Symbol"/>
        </w:rPr>
      </w:pPr>
    </w:p>
    <w:p w:rsidR="004725E9" w:rsidRDefault="008831AB">
      <w:pPr>
        <w:numPr>
          <w:ilvl w:val="0"/>
          <w:numId w:val="4"/>
        </w:numPr>
        <w:tabs>
          <w:tab w:val="left" w:pos="160"/>
        </w:tabs>
        <w:spacing w:line="205" w:lineRule="auto"/>
        <w:ind w:left="160" w:hanging="152"/>
        <w:rPr>
          <w:rFonts w:ascii="Symbol" w:eastAsia="Symbol" w:hAnsi="Symbol" w:cs="Symbol"/>
        </w:rPr>
      </w:pPr>
      <w:r>
        <w:rPr>
          <w:rFonts w:ascii="Tahoma" w:eastAsia="Tahoma" w:hAnsi="Tahoma" w:cs="Tahoma"/>
        </w:rPr>
        <w:t>Responsible for the skills development of cluster Supervisory Level employees</w:t>
      </w:r>
    </w:p>
    <w:p w:rsidR="004725E9" w:rsidRDefault="008831AB">
      <w:pPr>
        <w:numPr>
          <w:ilvl w:val="0"/>
          <w:numId w:val="4"/>
        </w:numPr>
        <w:tabs>
          <w:tab w:val="left" w:pos="160"/>
        </w:tabs>
        <w:spacing w:line="200" w:lineRule="auto"/>
        <w:ind w:left="160" w:hanging="152"/>
        <w:rPr>
          <w:rFonts w:ascii="Symbol" w:eastAsia="Symbol" w:hAnsi="Symbol" w:cs="Symbol"/>
        </w:rPr>
      </w:pPr>
      <w:r>
        <w:rPr>
          <w:rFonts w:ascii="Tahoma" w:eastAsia="Tahoma" w:hAnsi="Tahoma" w:cs="Tahoma"/>
        </w:rPr>
        <w:t xml:space="preserve">Preparing training syllabus to fill the </w:t>
      </w:r>
      <w:r>
        <w:rPr>
          <w:rFonts w:ascii="Tahoma" w:eastAsia="Tahoma" w:hAnsi="Tahoma" w:cs="Tahoma"/>
        </w:rPr>
        <w:t>knowledge gap of supervisory level employees.</w:t>
      </w:r>
    </w:p>
    <w:p w:rsidR="004725E9" w:rsidRDefault="008831AB">
      <w:pPr>
        <w:numPr>
          <w:ilvl w:val="0"/>
          <w:numId w:val="4"/>
        </w:numPr>
        <w:tabs>
          <w:tab w:val="left" w:pos="160"/>
        </w:tabs>
        <w:spacing w:line="218" w:lineRule="auto"/>
        <w:ind w:left="160" w:hanging="152"/>
        <w:rPr>
          <w:rFonts w:ascii="Symbol" w:eastAsia="Symbol" w:hAnsi="Symbol" w:cs="Symbol"/>
        </w:rPr>
      </w:pPr>
      <w:r>
        <w:rPr>
          <w:rFonts w:ascii="Tahoma" w:eastAsia="Tahoma" w:hAnsi="Tahoma" w:cs="Tahoma"/>
        </w:rPr>
        <w:t>Identify qualified internal staff as the trainer pool and arranging special events to refresh their knowledge.</w:t>
      </w:r>
    </w:p>
    <w:p w:rsidR="004725E9" w:rsidRDefault="004725E9">
      <w:pPr>
        <w:spacing w:line="1" w:lineRule="exact"/>
        <w:rPr>
          <w:rFonts w:ascii="Symbol" w:eastAsia="Symbol" w:hAnsi="Symbol" w:cs="Symbol"/>
        </w:rPr>
      </w:pPr>
    </w:p>
    <w:p w:rsidR="004725E9" w:rsidRDefault="008831AB">
      <w:pPr>
        <w:numPr>
          <w:ilvl w:val="0"/>
          <w:numId w:val="4"/>
        </w:numPr>
        <w:tabs>
          <w:tab w:val="left" w:pos="160"/>
        </w:tabs>
        <w:spacing w:line="235" w:lineRule="auto"/>
        <w:ind w:left="160" w:hanging="152"/>
        <w:rPr>
          <w:rFonts w:ascii="Symbol" w:eastAsia="Symbol" w:hAnsi="Symbol" w:cs="Symbol"/>
        </w:rPr>
      </w:pPr>
      <w:r>
        <w:rPr>
          <w:rFonts w:ascii="Tahoma" w:eastAsia="Tahoma" w:hAnsi="Tahoma" w:cs="Tahoma"/>
        </w:rPr>
        <w:t>Arranging productivity enhancement trainings.</w:t>
      </w:r>
    </w:p>
    <w:p w:rsidR="004725E9" w:rsidRDefault="004725E9">
      <w:pPr>
        <w:spacing w:line="2" w:lineRule="exact"/>
        <w:rPr>
          <w:rFonts w:ascii="Symbol" w:eastAsia="Symbol" w:hAnsi="Symbol" w:cs="Symbol"/>
        </w:rPr>
      </w:pPr>
    </w:p>
    <w:p w:rsidR="004725E9" w:rsidRDefault="008831AB">
      <w:pPr>
        <w:numPr>
          <w:ilvl w:val="0"/>
          <w:numId w:val="4"/>
        </w:numPr>
        <w:tabs>
          <w:tab w:val="left" w:pos="160"/>
        </w:tabs>
        <w:spacing w:line="235" w:lineRule="auto"/>
        <w:ind w:left="160" w:hanging="152"/>
        <w:rPr>
          <w:rFonts w:ascii="Symbol" w:eastAsia="Symbol" w:hAnsi="Symbol" w:cs="Symbol"/>
        </w:rPr>
      </w:pPr>
      <w:r>
        <w:rPr>
          <w:rFonts w:ascii="Tahoma" w:eastAsia="Tahoma" w:hAnsi="Tahoma" w:cs="Tahoma"/>
        </w:rPr>
        <w:t>Arranging soft skills development trainings for Exe</w:t>
      </w:r>
      <w:r>
        <w:rPr>
          <w:rFonts w:ascii="Tahoma" w:eastAsia="Tahoma" w:hAnsi="Tahoma" w:cs="Tahoma"/>
        </w:rPr>
        <w:t>cutive level employees.</w:t>
      </w:r>
    </w:p>
    <w:p w:rsidR="004725E9" w:rsidRDefault="004725E9">
      <w:pPr>
        <w:spacing w:line="2" w:lineRule="exact"/>
        <w:rPr>
          <w:rFonts w:ascii="Symbol" w:eastAsia="Symbol" w:hAnsi="Symbol" w:cs="Symbol"/>
        </w:rPr>
      </w:pPr>
    </w:p>
    <w:p w:rsidR="004725E9" w:rsidRDefault="008831AB">
      <w:pPr>
        <w:numPr>
          <w:ilvl w:val="0"/>
          <w:numId w:val="4"/>
        </w:numPr>
        <w:tabs>
          <w:tab w:val="left" w:pos="160"/>
        </w:tabs>
        <w:spacing w:line="235" w:lineRule="auto"/>
        <w:ind w:left="160" w:hanging="152"/>
        <w:rPr>
          <w:rFonts w:ascii="Symbol" w:eastAsia="Symbol" w:hAnsi="Symbol" w:cs="Symbol"/>
        </w:rPr>
      </w:pPr>
      <w:r>
        <w:rPr>
          <w:rFonts w:ascii="Tahoma" w:eastAsia="Tahoma" w:hAnsi="Tahoma" w:cs="Tahoma"/>
        </w:rPr>
        <w:t>Conducting management and HR related trainings for the supervisory level employees</w:t>
      </w:r>
    </w:p>
    <w:p w:rsidR="004725E9" w:rsidRDefault="004725E9">
      <w:pPr>
        <w:spacing w:line="200" w:lineRule="exact"/>
        <w:rPr>
          <w:sz w:val="20"/>
          <w:szCs w:val="20"/>
        </w:rPr>
      </w:pPr>
    </w:p>
    <w:p w:rsidR="004725E9" w:rsidRDefault="004725E9">
      <w:pPr>
        <w:spacing w:line="305" w:lineRule="exact"/>
        <w:rPr>
          <w:sz w:val="20"/>
          <w:szCs w:val="20"/>
        </w:rPr>
      </w:pPr>
    </w:p>
    <w:p w:rsidR="004725E9" w:rsidRDefault="008831AB">
      <w:pPr>
        <w:ind w:left="120"/>
        <w:rPr>
          <w:sz w:val="20"/>
          <w:szCs w:val="20"/>
        </w:rPr>
      </w:pPr>
      <w:r>
        <w:rPr>
          <w:rFonts w:ascii="Tahoma" w:eastAsia="Tahoma" w:hAnsi="Tahoma" w:cs="Tahoma"/>
          <w:b/>
          <w:bCs/>
          <w:sz w:val="24"/>
          <w:szCs w:val="24"/>
        </w:rPr>
        <w:t>Executive Compliance</w:t>
      </w:r>
    </w:p>
    <w:p w:rsidR="004725E9" w:rsidRDefault="004725E9">
      <w:pPr>
        <w:spacing w:line="5" w:lineRule="exact"/>
        <w:rPr>
          <w:sz w:val="20"/>
          <w:szCs w:val="20"/>
        </w:rPr>
      </w:pPr>
    </w:p>
    <w:p w:rsidR="004725E9" w:rsidRDefault="008831AB">
      <w:pPr>
        <w:numPr>
          <w:ilvl w:val="0"/>
          <w:numId w:val="5"/>
        </w:numPr>
        <w:tabs>
          <w:tab w:val="left" w:pos="260"/>
        </w:tabs>
        <w:spacing w:line="245" w:lineRule="auto"/>
        <w:ind w:left="260" w:right="160" w:hanging="144"/>
        <w:jc w:val="both"/>
        <w:rPr>
          <w:rFonts w:ascii="Symbol" w:eastAsia="Symbol" w:hAnsi="Symbol" w:cs="Symbol"/>
        </w:rPr>
      </w:pPr>
      <w:r>
        <w:rPr>
          <w:rFonts w:ascii="Tahoma" w:eastAsia="Tahoma" w:hAnsi="Tahoma" w:cs="Tahoma"/>
        </w:rPr>
        <w:t xml:space="preserve">Conducting audits for group factories (including sewing, washing, printing and embroidery) and prepare audit reports within </w:t>
      </w:r>
      <w:r>
        <w:rPr>
          <w:rFonts w:ascii="Tahoma" w:eastAsia="Tahoma" w:hAnsi="Tahoma" w:cs="Tahoma"/>
        </w:rPr>
        <w:t>the same day. Include checking the payroll and HR systems of factories, checking the factory license&amp; all other relevant documents, all policies as well as procedures, checking disciplinary and grievance procedures, checking employee personal files, conduc</w:t>
      </w:r>
      <w:r>
        <w:rPr>
          <w:rFonts w:ascii="Tahoma" w:eastAsia="Tahoma" w:hAnsi="Tahoma" w:cs="Tahoma"/>
        </w:rPr>
        <w:t>ting workers interview, facility tour and detailed analysis of working hours.</w:t>
      </w:r>
    </w:p>
    <w:p w:rsidR="004725E9" w:rsidRDefault="004725E9">
      <w:pPr>
        <w:spacing w:line="3" w:lineRule="exact"/>
        <w:rPr>
          <w:rFonts w:ascii="Symbol" w:eastAsia="Symbol" w:hAnsi="Symbol" w:cs="Symbol"/>
        </w:rPr>
      </w:pPr>
    </w:p>
    <w:p w:rsidR="004725E9" w:rsidRDefault="008831AB">
      <w:pPr>
        <w:numPr>
          <w:ilvl w:val="0"/>
          <w:numId w:val="5"/>
        </w:numPr>
        <w:tabs>
          <w:tab w:val="left" w:pos="260"/>
        </w:tabs>
        <w:spacing w:line="220" w:lineRule="auto"/>
        <w:ind w:left="260" w:hanging="144"/>
        <w:rPr>
          <w:rFonts w:ascii="Symbol" w:eastAsia="Symbol" w:hAnsi="Symbol" w:cs="Symbol"/>
        </w:rPr>
      </w:pPr>
      <w:r>
        <w:rPr>
          <w:rFonts w:ascii="Tahoma" w:eastAsia="Tahoma" w:hAnsi="Tahoma" w:cs="Tahoma"/>
        </w:rPr>
        <w:t>Implementing the compliance standards of buyers such as Levi’s, Adidas, NIKE, Polo, Matalan,</w:t>
      </w:r>
    </w:p>
    <w:p w:rsidR="004725E9" w:rsidRDefault="008831AB">
      <w:pPr>
        <w:spacing w:line="210" w:lineRule="auto"/>
        <w:ind w:left="260"/>
        <w:rPr>
          <w:rFonts w:ascii="Symbol" w:eastAsia="Symbol" w:hAnsi="Symbol" w:cs="Symbol"/>
        </w:rPr>
      </w:pPr>
      <w:r>
        <w:rPr>
          <w:rFonts w:ascii="Tahoma" w:eastAsia="Tahoma" w:hAnsi="Tahoma" w:cs="Tahoma"/>
        </w:rPr>
        <w:t>Tesco, Li&amp;Fung, M&amp;S, George, H&amp;M, Victoria secret, AOE, PVH, Hugo Boss, Patagonia, L</w:t>
      </w:r>
      <w:r>
        <w:rPr>
          <w:rFonts w:ascii="Tahoma" w:eastAsia="Tahoma" w:hAnsi="Tahoma" w:cs="Tahoma"/>
        </w:rPr>
        <w:t>IG, etc.</w:t>
      </w:r>
    </w:p>
    <w:p w:rsidR="004725E9" w:rsidRDefault="008831AB">
      <w:pPr>
        <w:numPr>
          <w:ilvl w:val="0"/>
          <w:numId w:val="5"/>
        </w:numPr>
        <w:tabs>
          <w:tab w:val="left" w:pos="260"/>
        </w:tabs>
        <w:spacing w:line="219" w:lineRule="auto"/>
        <w:ind w:left="260" w:right="560" w:hanging="144"/>
        <w:rPr>
          <w:rFonts w:ascii="Symbol" w:eastAsia="Symbol" w:hAnsi="Symbol" w:cs="Symbol"/>
        </w:rPr>
      </w:pPr>
      <w:r>
        <w:rPr>
          <w:rFonts w:ascii="Tahoma" w:eastAsia="Tahoma" w:hAnsi="Tahoma" w:cs="Tahoma"/>
        </w:rPr>
        <w:t>Monitoring ETI audits and uploading Corrective action plans, proofs to SEDEX website in order to resolve non-compliances.</w:t>
      </w:r>
    </w:p>
    <w:p w:rsidR="004725E9" w:rsidRDefault="004725E9">
      <w:pPr>
        <w:spacing w:line="18" w:lineRule="exact"/>
        <w:rPr>
          <w:rFonts w:ascii="Symbol" w:eastAsia="Symbol" w:hAnsi="Symbol" w:cs="Symbol"/>
        </w:rPr>
      </w:pPr>
    </w:p>
    <w:p w:rsidR="004725E9" w:rsidRDefault="008831AB">
      <w:pPr>
        <w:numPr>
          <w:ilvl w:val="0"/>
          <w:numId w:val="5"/>
        </w:numPr>
        <w:tabs>
          <w:tab w:val="left" w:pos="260"/>
        </w:tabs>
        <w:spacing w:line="218" w:lineRule="auto"/>
        <w:ind w:left="260" w:right="560" w:hanging="144"/>
        <w:rPr>
          <w:rFonts w:ascii="Symbol" w:eastAsia="Symbol" w:hAnsi="Symbol" w:cs="Symbol"/>
        </w:rPr>
      </w:pPr>
      <w:r>
        <w:rPr>
          <w:rFonts w:ascii="Tahoma" w:eastAsia="Tahoma" w:hAnsi="Tahoma" w:cs="Tahoma"/>
        </w:rPr>
        <w:t>Monitoring Tesco technical Library website and uploading Corrective action plans, proofs to TTL3 website in order to resolve</w:t>
      </w:r>
      <w:r>
        <w:rPr>
          <w:rFonts w:ascii="Tahoma" w:eastAsia="Tahoma" w:hAnsi="Tahoma" w:cs="Tahoma"/>
        </w:rPr>
        <w:t xml:space="preserve"> non-compliances.</w:t>
      </w:r>
    </w:p>
    <w:p w:rsidR="004725E9" w:rsidRDefault="004725E9">
      <w:pPr>
        <w:spacing w:line="27" w:lineRule="exact"/>
        <w:rPr>
          <w:rFonts w:ascii="Symbol" w:eastAsia="Symbol" w:hAnsi="Symbol" w:cs="Symbol"/>
        </w:rPr>
      </w:pPr>
    </w:p>
    <w:p w:rsidR="004725E9" w:rsidRDefault="008831AB">
      <w:pPr>
        <w:numPr>
          <w:ilvl w:val="0"/>
          <w:numId w:val="5"/>
        </w:numPr>
        <w:tabs>
          <w:tab w:val="left" w:pos="260"/>
        </w:tabs>
        <w:ind w:left="260" w:hanging="144"/>
        <w:rPr>
          <w:rFonts w:ascii="Symbol" w:eastAsia="Symbol" w:hAnsi="Symbol" w:cs="Symbol"/>
        </w:rPr>
      </w:pPr>
      <w:r>
        <w:rPr>
          <w:rFonts w:ascii="Tahoma" w:eastAsia="Tahoma" w:hAnsi="Tahoma" w:cs="Tahoma"/>
        </w:rPr>
        <w:t>Monitoring WRAP audits of the group.</w:t>
      </w:r>
    </w:p>
    <w:p w:rsidR="004725E9" w:rsidRDefault="008831AB">
      <w:pPr>
        <w:numPr>
          <w:ilvl w:val="0"/>
          <w:numId w:val="5"/>
        </w:numPr>
        <w:tabs>
          <w:tab w:val="left" w:pos="260"/>
        </w:tabs>
        <w:spacing w:line="226" w:lineRule="auto"/>
        <w:ind w:left="260" w:right="100" w:hanging="144"/>
        <w:rPr>
          <w:rFonts w:ascii="Symbol" w:eastAsia="Symbol" w:hAnsi="Symbol" w:cs="Symbol"/>
        </w:rPr>
      </w:pPr>
      <w:r>
        <w:rPr>
          <w:rFonts w:ascii="Tahoma" w:eastAsia="Tahoma" w:hAnsi="Tahoma" w:cs="Tahoma"/>
        </w:rPr>
        <w:t>Conducting George supplier development programs (SDP) for group factories by implementing required HR practices, environmental and health and safety practices.</w:t>
      </w:r>
    </w:p>
    <w:p w:rsidR="004725E9" w:rsidRDefault="008831AB">
      <w:pPr>
        <w:numPr>
          <w:ilvl w:val="0"/>
          <w:numId w:val="5"/>
        </w:numPr>
        <w:tabs>
          <w:tab w:val="left" w:pos="260"/>
        </w:tabs>
        <w:spacing w:line="235" w:lineRule="auto"/>
        <w:ind w:left="260" w:hanging="144"/>
        <w:rPr>
          <w:rFonts w:ascii="Symbol" w:eastAsia="Symbol" w:hAnsi="Symbol" w:cs="Symbol"/>
        </w:rPr>
      </w:pPr>
      <w:r>
        <w:rPr>
          <w:rFonts w:ascii="Tahoma" w:eastAsia="Tahoma" w:hAnsi="Tahoma" w:cs="Tahoma"/>
        </w:rPr>
        <w:t xml:space="preserve">Participating to the third party and </w:t>
      </w:r>
      <w:r>
        <w:rPr>
          <w:rFonts w:ascii="Tahoma" w:eastAsia="Tahoma" w:hAnsi="Tahoma" w:cs="Tahoma"/>
        </w:rPr>
        <w:t>buyers’ audits of group factories.</w:t>
      </w:r>
    </w:p>
    <w:p w:rsidR="004725E9" w:rsidRDefault="004725E9">
      <w:pPr>
        <w:spacing w:line="36" w:lineRule="exact"/>
        <w:rPr>
          <w:rFonts w:ascii="Symbol" w:eastAsia="Symbol" w:hAnsi="Symbol" w:cs="Symbol"/>
        </w:rPr>
      </w:pPr>
    </w:p>
    <w:p w:rsidR="004725E9" w:rsidRDefault="008831AB">
      <w:pPr>
        <w:numPr>
          <w:ilvl w:val="0"/>
          <w:numId w:val="5"/>
        </w:numPr>
        <w:tabs>
          <w:tab w:val="left" w:pos="260"/>
        </w:tabs>
        <w:spacing w:line="217" w:lineRule="auto"/>
        <w:ind w:left="260" w:right="1100" w:hanging="144"/>
        <w:rPr>
          <w:rFonts w:ascii="Symbol" w:eastAsia="Symbol" w:hAnsi="Symbol" w:cs="Symbol"/>
        </w:rPr>
      </w:pPr>
      <w:r>
        <w:rPr>
          <w:rFonts w:ascii="Tahoma" w:eastAsia="Tahoma" w:hAnsi="Tahoma" w:cs="Tahoma"/>
        </w:rPr>
        <w:t>Monitoring waste management systems of the group factories and the maintain agreement with waste disposers.</w:t>
      </w:r>
    </w:p>
    <w:p w:rsidR="004725E9" w:rsidRDefault="004725E9">
      <w:pPr>
        <w:spacing w:line="1" w:lineRule="exact"/>
        <w:rPr>
          <w:rFonts w:ascii="Symbol" w:eastAsia="Symbol" w:hAnsi="Symbol" w:cs="Symbol"/>
        </w:rPr>
      </w:pPr>
    </w:p>
    <w:p w:rsidR="004725E9" w:rsidRDefault="008831AB">
      <w:pPr>
        <w:numPr>
          <w:ilvl w:val="0"/>
          <w:numId w:val="5"/>
        </w:numPr>
        <w:tabs>
          <w:tab w:val="left" w:pos="260"/>
        </w:tabs>
        <w:spacing w:line="237" w:lineRule="auto"/>
        <w:ind w:left="260" w:right="2740" w:hanging="144"/>
        <w:rPr>
          <w:rFonts w:ascii="Symbol" w:eastAsia="Symbol" w:hAnsi="Symbol" w:cs="Symbol"/>
        </w:rPr>
      </w:pPr>
      <w:r>
        <w:rPr>
          <w:rFonts w:ascii="Tahoma" w:eastAsia="Tahoma" w:hAnsi="Tahoma" w:cs="Tahoma"/>
        </w:rPr>
        <w:t>Work with factory teams to resolve technical audit NCs work with factory teams to resolve CTPAT audit NCs.</w:t>
      </w:r>
    </w:p>
    <w:p w:rsidR="004725E9" w:rsidRDefault="008831AB">
      <w:pPr>
        <w:numPr>
          <w:ilvl w:val="0"/>
          <w:numId w:val="5"/>
        </w:numPr>
        <w:tabs>
          <w:tab w:val="left" w:pos="260"/>
        </w:tabs>
        <w:spacing w:line="210" w:lineRule="auto"/>
        <w:ind w:left="260" w:hanging="144"/>
        <w:rPr>
          <w:rFonts w:ascii="Symbol" w:eastAsia="Symbol" w:hAnsi="Symbol" w:cs="Symbol"/>
        </w:rPr>
      </w:pPr>
      <w:r>
        <w:rPr>
          <w:rFonts w:ascii="Tahoma" w:eastAsia="Tahoma" w:hAnsi="Tahoma" w:cs="Tahoma"/>
        </w:rPr>
        <w:t>Cond</w:t>
      </w:r>
      <w:r>
        <w:rPr>
          <w:rFonts w:ascii="Tahoma" w:eastAsia="Tahoma" w:hAnsi="Tahoma" w:cs="Tahoma"/>
        </w:rPr>
        <w:t>ucting compliance awareness sessions for factory employees.</w:t>
      </w:r>
    </w:p>
    <w:p w:rsidR="004725E9" w:rsidRDefault="008831AB">
      <w:pPr>
        <w:numPr>
          <w:ilvl w:val="0"/>
          <w:numId w:val="5"/>
        </w:numPr>
        <w:tabs>
          <w:tab w:val="left" w:pos="260"/>
        </w:tabs>
        <w:spacing w:line="201" w:lineRule="auto"/>
        <w:ind w:left="260" w:right="100" w:hanging="144"/>
        <w:rPr>
          <w:rFonts w:ascii="Symbol" w:eastAsia="Symbol" w:hAnsi="Symbol" w:cs="Symbol"/>
        </w:rPr>
      </w:pPr>
      <w:r>
        <w:rPr>
          <w:rFonts w:ascii="Tahoma" w:eastAsia="Tahoma" w:hAnsi="Tahoma" w:cs="Tahoma"/>
        </w:rPr>
        <w:t>Conducting working hours and pay roll calculation awareness sessions to for factor employees and compliance team members.</w:t>
      </w:r>
    </w:p>
    <w:p w:rsidR="004725E9" w:rsidRDefault="008831AB">
      <w:pPr>
        <w:numPr>
          <w:ilvl w:val="0"/>
          <w:numId w:val="5"/>
        </w:numPr>
        <w:tabs>
          <w:tab w:val="left" w:pos="260"/>
        </w:tabs>
        <w:spacing w:line="196" w:lineRule="auto"/>
        <w:ind w:left="260" w:hanging="144"/>
        <w:rPr>
          <w:rFonts w:ascii="Symbol" w:eastAsia="Symbol" w:hAnsi="Symbol" w:cs="Symbol"/>
        </w:rPr>
      </w:pPr>
      <w:r>
        <w:rPr>
          <w:rFonts w:ascii="Tahoma" w:eastAsia="Tahoma" w:hAnsi="Tahoma" w:cs="Tahoma"/>
        </w:rPr>
        <w:t xml:space="preserve">Working with the AX system and make purchase orders to buy necessary </w:t>
      </w:r>
      <w:r>
        <w:rPr>
          <w:rFonts w:ascii="Tahoma" w:eastAsia="Tahoma" w:hAnsi="Tahoma" w:cs="Tahoma"/>
        </w:rPr>
        <w:t>equipment for department.</w:t>
      </w:r>
    </w:p>
    <w:p w:rsidR="004725E9" w:rsidRDefault="008831AB">
      <w:pPr>
        <w:numPr>
          <w:ilvl w:val="0"/>
          <w:numId w:val="5"/>
        </w:numPr>
        <w:tabs>
          <w:tab w:val="left" w:pos="260"/>
        </w:tabs>
        <w:spacing w:line="228" w:lineRule="auto"/>
        <w:ind w:left="260" w:hanging="144"/>
        <w:rPr>
          <w:rFonts w:ascii="Symbol" w:eastAsia="Symbol" w:hAnsi="Symbol" w:cs="Symbol"/>
        </w:rPr>
      </w:pPr>
      <w:r>
        <w:rPr>
          <w:rFonts w:ascii="Tahoma" w:eastAsia="Tahoma" w:hAnsi="Tahoma" w:cs="Tahoma"/>
        </w:rPr>
        <w:t>Working with the factory teams and cluster HR team regarding the HRIS implementation.</w:t>
      </w:r>
    </w:p>
    <w:p w:rsidR="004725E9" w:rsidRDefault="008831AB">
      <w:pPr>
        <w:numPr>
          <w:ilvl w:val="0"/>
          <w:numId w:val="5"/>
        </w:numPr>
        <w:tabs>
          <w:tab w:val="left" w:pos="260"/>
        </w:tabs>
        <w:spacing w:line="204" w:lineRule="auto"/>
        <w:ind w:left="260" w:right="120" w:hanging="144"/>
        <w:rPr>
          <w:rFonts w:ascii="Symbol" w:eastAsia="Symbol" w:hAnsi="Symbol" w:cs="Symbol"/>
        </w:rPr>
      </w:pPr>
      <w:r>
        <w:rPr>
          <w:rFonts w:ascii="Tahoma" w:eastAsia="Tahoma" w:hAnsi="Tahoma" w:cs="Tahoma"/>
        </w:rPr>
        <w:t>Working with group HR team regarding the payroll issues and potential development of the group pay roll system.</w:t>
      </w:r>
    </w:p>
    <w:p w:rsidR="004725E9" w:rsidRDefault="004725E9">
      <w:pPr>
        <w:spacing w:line="1" w:lineRule="exact"/>
        <w:rPr>
          <w:rFonts w:ascii="Symbol" w:eastAsia="Symbol" w:hAnsi="Symbol" w:cs="Symbol"/>
        </w:rPr>
      </w:pPr>
    </w:p>
    <w:p w:rsidR="004725E9" w:rsidRDefault="008831AB">
      <w:pPr>
        <w:numPr>
          <w:ilvl w:val="0"/>
          <w:numId w:val="5"/>
        </w:numPr>
        <w:tabs>
          <w:tab w:val="left" w:pos="260"/>
        </w:tabs>
        <w:spacing w:line="213" w:lineRule="auto"/>
        <w:ind w:left="260" w:hanging="144"/>
        <w:rPr>
          <w:rFonts w:ascii="Symbol" w:eastAsia="Symbol" w:hAnsi="Symbol" w:cs="Symbol"/>
        </w:rPr>
      </w:pPr>
      <w:r>
        <w:rPr>
          <w:rFonts w:ascii="Tahoma" w:eastAsia="Tahoma" w:hAnsi="Tahoma" w:cs="Tahoma"/>
        </w:rPr>
        <w:t xml:space="preserve">Monitoring pay calculation and </w:t>
      </w:r>
      <w:r>
        <w:rPr>
          <w:rFonts w:ascii="Tahoma" w:eastAsia="Tahoma" w:hAnsi="Tahoma" w:cs="Tahoma"/>
        </w:rPr>
        <w:t>attendance sheets of third party employees.</w:t>
      </w:r>
    </w:p>
    <w:p w:rsidR="004725E9" w:rsidRDefault="008831AB">
      <w:pPr>
        <w:numPr>
          <w:ilvl w:val="0"/>
          <w:numId w:val="5"/>
        </w:numPr>
        <w:tabs>
          <w:tab w:val="left" w:pos="260"/>
        </w:tabs>
        <w:spacing w:line="213" w:lineRule="auto"/>
        <w:ind w:left="260" w:hanging="144"/>
        <w:rPr>
          <w:rFonts w:ascii="Symbol" w:eastAsia="Symbol" w:hAnsi="Symbol" w:cs="Symbol"/>
        </w:rPr>
      </w:pPr>
      <w:r>
        <w:rPr>
          <w:rFonts w:ascii="Tahoma" w:eastAsia="Tahoma" w:hAnsi="Tahoma" w:cs="Tahoma"/>
        </w:rPr>
        <w:t>Monitoring grievance and disciplinary practices of the factories.</w:t>
      </w:r>
    </w:p>
    <w:p w:rsidR="004725E9" w:rsidRDefault="008831AB">
      <w:pPr>
        <w:numPr>
          <w:ilvl w:val="0"/>
          <w:numId w:val="5"/>
        </w:numPr>
        <w:tabs>
          <w:tab w:val="left" w:pos="260"/>
        </w:tabs>
        <w:spacing w:line="235" w:lineRule="auto"/>
        <w:ind w:left="260" w:hanging="144"/>
        <w:rPr>
          <w:rFonts w:ascii="Symbol" w:eastAsia="Symbol" w:hAnsi="Symbol" w:cs="Symbol"/>
        </w:rPr>
      </w:pPr>
      <w:r>
        <w:rPr>
          <w:rFonts w:ascii="Tahoma" w:eastAsia="Tahoma" w:hAnsi="Tahoma" w:cs="Tahoma"/>
        </w:rPr>
        <w:t>Conducting awareness trainings to new recruited employees for compliance department.</w:t>
      </w:r>
    </w:p>
    <w:p w:rsidR="004725E9" w:rsidRDefault="004725E9">
      <w:pPr>
        <w:spacing w:line="20" w:lineRule="exact"/>
        <w:rPr>
          <w:sz w:val="20"/>
          <w:szCs w:val="20"/>
        </w:rPr>
      </w:pPr>
      <w:r>
        <w:rPr>
          <w:sz w:val="20"/>
          <w:szCs w:val="20"/>
        </w:rPr>
        <w:pict>
          <v:line id="Shape 8" o:spid="_x0000_s1033" style="position:absolute;z-index:251660800;visibility:visible;mso-wrap-distance-left:0;mso-wrap-distance-right:0" from="-59pt,134.75pt" to="553pt,134.75pt" o:allowincell="f" strokeweight=".48pt"/>
        </w:pict>
      </w: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367" w:lineRule="exact"/>
        <w:rPr>
          <w:sz w:val="20"/>
          <w:szCs w:val="20"/>
        </w:rPr>
      </w:pPr>
    </w:p>
    <w:p w:rsidR="004725E9" w:rsidRDefault="008831AB">
      <w:pPr>
        <w:ind w:left="2900"/>
        <w:rPr>
          <w:sz w:val="20"/>
          <w:szCs w:val="20"/>
        </w:rPr>
      </w:pPr>
      <w:proofErr w:type="spellStart"/>
      <w:r>
        <w:rPr>
          <w:rFonts w:ascii="Tahoma" w:eastAsia="Tahoma" w:hAnsi="Tahoma" w:cs="Tahoma"/>
          <w:sz w:val="16"/>
          <w:szCs w:val="16"/>
        </w:rPr>
        <w:t>Karunarathne</w:t>
      </w:r>
      <w:proofErr w:type="spellEnd"/>
      <w:r>
        <w:rPr>
          <w:rFonts w:ascii="Tahoma" w:eastAsia="Tahoma" w:hAnsi="Tahoma" w:cs="Tahoma"/>
          <w:sz w:val="16"/>
          <w:szCs w:val="16"/>
        </w:rPr>
        <w:t xml:space="preserve"> - Page 3 of 4 – Immediate </w:t>
      </w:r>
      <w:r>
        <w:rPr>
          <w:rFonts w:ascii="Tahoma" w:eastAsia="Tahoma" w:hAnsi="Tahoma" w:cs="Tahoma"/>
          <w:sz w:val="16"/>
          <w:szCs w:val="16"/>
        </w:rPr>
        <w:t>Availability</w:t>
      </w:r>
    </w:p>
    <w:p w:rsidR="004725E9" w:rsidRDefault="004725E9">
      <w:pPr>
        <w:sectPr w:rsidR="004725E9">
          <w:pgSz w:w="12240" w:h="15840"/>
          <w:pgMar w:top="695" w:right="840" w:bottom="0" w:left="1180" w:header="0" w:footer="0" w:gutter="0"/>
          <w:cols w:space="720" w:equalWidth="0">
            <w:col w:w="10220"/>
          </w:cols>
        </w:sectPr>
      </w:pPr>
    </w:p>
    <w:p w:rsidR="004725E9" w:rsidRDefault="008831AB">
      <w:pPr>
        <w:rPr>
          <w:sz w:val="20"/>
          <w:szCs w:val="20"/>
        </w:rPr>
      </w:pPr>
      <w:r>
        <w:rPr>
          <w:rFonts w:ascii="Tahoma" w:eastAsia="Tahoma" w:hAnsi="Tahoma" w:cs="Tahoma"/>
          <w:b/>
          <w:bCs/>
          <w:color w:val="FFFFFF"/>
          <w:sz w:val="21"/>
          <w:szCs w:val="21"/>
        </w:rPr>
        <w:lastRenderedPageBreak/>
        <w:t>IT SKILLS</w:t>
      </w:r>
    </w:p>
    <w:p w:rsidR="004725E9" w:rsidRDefault="004725E9">
      <w:pPr>
        <w:spacing w:line="20" w:lineRule="exact"/>
        <w:rPr>
          <w:sz w:val="20"/>
          <w:szCs w:val="20"/>
        </w:rPr>
      </w:pPr>
      <w:r>
        <w:rPr>
          <w:sz w:val="20"/>
          <w:szCs w:val="20"/>
        </w:rPr>
        <w:pict>
          <v:rect id="Shape 9" o:spid="_x0000_s1034" style="position:absolute;margin-left:-1.4pt;margin-top:-12.5pt;width:506.9pt;height:12.65pt;z-index:-251653632;visibility:visible;mso-wrap-distance-left:0;mso-wrap-distance-right:0" o:allowincell="f" fillcolor="black" stroked="f"/>
        </w:pict>
      </w:r>
    </w:p>
    <w:p w:rsidR="004725E9" w:rsidRDefault="004725E9">
      <w:pPr>
        <w:spacing w:line="233" w:lineRule="exact"/>
        <w:rPr>
          <w:sz w:val="20"/>
          <w:szCs w:val="20"/>
        </w:rPr>
      </w:pPr>
    </w:p>
    <w:p w:rsidR="004725E9" w:rsidRDefault="008831AB">
      <w:pPr>
        <w:rPr>
          <w:sz w:val="20"/>
          <w:szCs w:val="20"/>
        </w:rPr>
      </w:pPr>
      <w:r>
        <w:rPr>
          <w:rFonts w:ascii="Tahoma" w:eastAsia="Tahoma" w:hAnsi="Tahoma" w:cs="Tahoma"/>
          <w:sz w:val="21"/>
          <w:szCs w:val="21"/>
        </w:rPr>
        <w:t>Customized statistical software’s – SPSS, Minitab; Company customized software- AX and SAP; MS Office (Word, Excel, Access and PowerPoint) Internet &amp; E-mail applications</w:t>
      </w:r>
    </w:p>
    <w:p w:rsidR="004725E9" w:rsidRDefault="008831AB">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-17780</wp:posOffset>
            </wp:positionH>
            <wp:positionV relativeFrom="paragraph">
              <wp:posOffset>498475</wp:posOffset>
            </wp:positionV>
            <wp:extent cx="6438900" cy="1797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extLst>
                    </a:blip>
                    <a:srcRect/>
                    <a:stretch>
                      <a:fillRect/>
                    </a:stretch>
                  </pic:blipFill>
                  <pic:spPr bwMode="auto">
                    <a:xfrm>
                      <a:off x="0" y="0"/>
                      <a:ext cx="6438900" cy="179705"/>
                    </a:xfrm>
                    <a:prstGeom prst="rect">
                      <a:avLst/>
                    </a:prstGeom>
                    <a:noFill/>
                  </pic:spPr>
                </pic:pic>
              </a:graphicData>
            </a:graphic>
          </wp:anchor>
        </w:drawing>
      </w: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391" w:lineRule="exact"/>
        <w:rPr>
          <w:sz w:val="20"/>
          <w:szCs w:val="20"/>
        </w:rPr>
      </w:pPr>
    </w:p>
    <w:p w:rsidR="004725E9" w:rsidRDefault="008831AB">
      <w:pPr>
        <w:rPr>
          <w:sz w:val="20"/>
          <w:szCs w:val="20"/>
        </w:rPr>
      </w:pPr>
      <w:r>
        <w:rPr>
          <w:rFonts w:ascii="Tahoma" w:eastAsia="Tahoma" w:hAnsi="Tahoma" w:cs="Tahoma"/>
          <w:b/>
          <w:bCs/>
          <w:color w:val="FFFFFF"/>
          <w:sz w:val="21"/>
          <w:szCs w:val="21"/>
        </w:rPr>
        <w:t>PERSONAL DETAILS</w:t>
      </w:r>
    </w:p>
    <w:p w:rsidR="004725E9" w:rsidRDefault="004725E9">
      <w:pPr>
        <w:spacing w:line="224" w:lineRule="exact"/>
        <w:rPr>
          <w:sz w:val="20"/>
          <w:szCs w:val="20"/>
        </w:rPr>
      </w:pPr>
    </w:p>
    <w:p w:rsidR="004725E9" w:rsidRDefault="008831AB">
      <w:pPr>
        <w:tabs>
          <w:tab w:val="left" w:pos="1420"/>
        </w:tabs>
        <w:rPr>
          <w:sz w:val="20"/>
          <w:szCs w:val="20"/>
        </w:rPr>
      </w:pPr>
      <w:r>
        <w:rPr>
          <w:rFonts w:ascii="Tahoma" w:eastAsia="Tahoma" w:hAnsi="Tahoma" w:cs="Tahoma"/>
          <w:sz w:val="21"/>
          <w:szCs w:val="21"/>
        </w:rPr>
        <w:t>Date of Birth</w:t>
      </w:r>
      <w:r>
        <w:rPr>
          <w:rFonts w:ascii="Tahoma" w:eastAsia="Tahoma" w:hAnsi="Tahoma" w:cs="Tahoma"/>
          <w:sz w:val="21"/>
          <w:szCs w:val="21"/>
        </w:rPr>
        <w:tab/>
        <w:t>:  30</w:t>
      </w:r>
      <w:r>
        <w:rPr>
          <w:rFonts w:ascii="Tahoma" w:eastAsia="Tahoma" w:hAnsi="Tahoma" w:cs="Tahoma"/>
          <w:sz w:val="13"/>
          <w:szCs w:val="13"/>
        </w:rPr>
        <w:t>th</w:t>
      </w:r>
      <w:r>
        <w:rPr>
          <w:rFonts w:ascii="Tahoma" w:eastAsia="Tahoma" w:hAnsi="Tahoma" w:cs="Tahoma"/>
          <w:sz w:val="21"/>
          <w:szCs w:val="21"/>
        </w:rPr>
        <w:t xml:space="preserve"> September 1990</w:t>
      </w:r>
    </w:p>
    <w:p w:rsidR="004725E9" w:rsidRDefault="004725E9">
      <w:pPr>
        <w:spacing w:line="29" w:lineRule="exact"/>
        <w:rPr>
          <w:sz w:val="20"/>
          <w:szCs w:val="20"/>
        </w:rPr>
      </w:pPr>
    </w:p>
    <w:p w:rsidR="004725E9" w:rsidRDefault="008831AB">
      <w:pPr>
        <w:tabs>
          <w:tab w:val="left" w:pos="1420"/>
        </w:tabs>
        <w:rPr>
          <w:sz w:val="20"/>
          <w:szCs w:val="20"/>
        </w:rPr>
      </w:pPr>
      <w:r>
        <w:rPr>
          <w:rFonts w:ascii="Tahoma" w:eastAsia="Tahoma" w:hAnsi="Tahoma" w:cs="Tahoma"/>
          <w:sz w:val="21"/>
          <w:szCs w:val="21"/>
        </w:rPr>
        <w:t>Nationality</w:t>
      </w:r>
      <w:r>
        <w:rPr>
          <w:sz w:val="20"/>
          <w:szCs w:val="20"/>
        </w:rPr>
        <w:tab/>
      </w:r>
      <w:r>
        <w:rPr>
          <w:rFonts w:ascii="Tahoma" w:eastAsia="Tahoma" w:hAnsi="Tahoma" w:cs="Tahoma"/>
          <w:sz w:val="21"/>
          <w:szCs w:val="21"/>
        </w:rPr>
        <w:t>:  Sri Lankan</w:t>
      </w:r>
    </w:p>
    <w:p w:rsidR="004725E9" w:rsidRDefault="008831AB">
      <w:pPr>
        <w:tabs>
          <w:tab w:val="left" w:pos="1420"/>
        </w:tabs>
        <w:rPr>
          <w:sz w:val="20"/>
          <w:szCs w:val="20"/>
        </w:rPr>
      </w:pPr>
      <w:r>
        <w:rPr>
          <w:rFonts w:ascii="Tahoma" w:eastAsia="Tahoma" w:hAnsi="Tahoma" w:cs="Tahoma"/>
          <w:sz w:val="21"/>
          <w:szCs w:val="21"/>
        </w:rPr>
        <w:t>Marital Status</w:t>
      </w:r>
      <w:r>
        <w:rPr>
          <w:sz w:val="20"/>
          <w:szCs w:val="20"/>
        </w:rPr>
        <w:tab/>
      </w:r>
      <w:r>
        <w:rPr>
          <w:rFonts w:ascii="Tahoma" w:eastAsia="Tahoma" w:hAnsi="Tahoma" w:cs="Tahoma"/>
          <w:sz w:val="20"/>
          <w:szCs w:val="20"/>
        </w:rPr>
        <w:t>:  Married</w:t>
      </w:r>
    </w:p>
    <w:p w:rsidR="004725E9" w:rsidRDefault="008831AB">
      <w:pPr>
        <w:tabs>
          <w:tab w:val="left" w:pos="1420"/>
        </w:tabs>
        <w:rPr>
          <w:sz w:val="20"/>
          <w:szCs w:val="20"/>
        </w:rPr>
      </w:pPr>
      <w:r>
        <w:rPr>
          <w:rFonts w:ascii="Tahoma" w:eastAsia="Tahoma" w:hAnsi="Tahoma" w:cs="Tahoma"/>
          <w:sz w:val="21"/>
          <w:szCs w:val="21"/>
        </w:rPr>
        <w:t>Languages</w:t>
      </w:r>
      <w:r>
        <w:rPr>
          <w:sz w:val="20"/>
          <w:szCs w:val="20"/>
        </w:rPr>
        <w:tab/>
      </w:r>
      <w:r>
        <w:rPr>
          <w:rFonts w:ascii="Tahoma" w:eastAsia="Tahoma" w:hAnsi="Tahoma" w:cs="Tahoma"/>
          <w:sz w:val="21"/>
          <w:szCs w:val="21"/>
        </w:rPr>
        <w:t>:  English, Sinhala</w:t>
      </w:r>
    </w:p>
    <w:p w:rsidR="004725E9" w:rsidRDefault="008831AB">
      <w:pPr>
        <w:rPr>
          <w:sz w:val="20"/>
          <w:szCs w:val="20"/>
        </w:rPr>
      </w:pPr>
      <w:r>
        <w:rPr>
          <w:rFonts w:ascii="Tahoma" w:eastAsia="Tahoma" w:hAnsi="Tahoma" w:cs="Tahoma"/>
          <w:sz w:val="21"/>
          <w:szCs w:val="21"/>
        </w:rPr>
        <w:t>Driving License :  Holding Sri Lankan Driving License</w:t>
      </w:r>
    </w:p>
    <w:p w:rsidR="004725E9" w:rsidRDefault="008831AB">
      <w:pPr>
        <w:tabs>
          <w:tab w:val="left" w:pos="1420"/>
        </w:tabs>
        <w:rPr>
          <w:sz w:val="20"/>
          <w:szCs w:val="20"/>
        </w:rPr>
      </w:pPr>
      <w:r>
        <w:rPr>
          <w:rFonts w:ascii="Tahoma" w:eastAsia="Tahoma" w:hAnsi="Tahoma" w:cs="Tahoma"/>
          <w:sz w:val="21"/>
          <w:szCs w:val="21"/>
        </w:rPr>
        <w:t>Reference</w:t>
      </w:r>
      <w:r>
        <w:rPr>
          <w:sz w:val="20"/>
          <w:szCs w:val="20"/>
        </w:rPr>
        <w:tab/>
      </w:r>
      <w:r>
        <w:rPr>
          <w:rFonts w:ascii="Tahoma" w:eastAsia="Tahoma" w:hAnsi="Tahoma" w:cs="Tahoma"/>
          <w:sz w:val="21"/>
          <w:szCs w:val="21"/>
        </w:rPr>
        <w:t>:  Available upon request</w:t>
      </w:r>
    </w:p>
    <w:p w:rsidR="004725E9" w:rsidRDefault="004725E9">
      <w:pPr>
        <w:spacing w:line="256" w:lineRule="exact"/>
        <w:rPr>
          <w:sz w:val="20"/>
          <w:szCs w:val="20"/>
        </w:rPr>
      </w:pPr>
    </w:p>
    <w:p w:rsidR="004725E9" w:rsidRDefault="008831AB">
      <w:pPr>
        <w:tabs>
          <w:tab w:val="left" w:pos="1400"/>
        </w:tabs>
        <w:rPr>
          <w:sz w:val="20"/>
          <w:szCs w:val="20"/>
        </w:rPr>
      </w:pPr>
      <w:r>
        <w:rPr>
          <w:rFonts w:ascii="Tahoma" w:eastAsia="Tahoma" w:hAnsi="Tahoma" w:cs="Tahoma"/>
          <w:b/>
          <w:bCs/>
          <w:sz w:val="21"/>
          <w:szCs w:val="21"/>
        </w:rPr>
        <w:t>Visa Status</w:t>
      </w:r>
      <w:r>
        <w:rPr>
          <w:sz w:val="20"/>
          <w:szCs w:val="20"/>
        </w:rPr>
        <w:tab/>
      </w:r>
      <w:r>
        <w:rPr>
          <w:rFonts w:ascii="Tahoma" w:eastAsia="Tahoma" w:hAnsi="Tahoma" w:cs="Tahoma"/>
          <w:b/>
          <w:bCs/>
          <w:sz w:val="20"/>
          <w:szCs w:val="20"/>
        </w:rPr>
        <w:t>: Visit Visa</w:t>
      </w:r>
    </w:p>
    <w:p w:rsidR="004725E9" w:rsidRDefault="004725E9">
      <w:pPr>
        <w:spacing w:line="20" w:lineRule="exact"/>
        <w:rPr>
          <w:sz w:val="20"/>
          <w:szCs w:val="20"/>
        </w:rPr>
      </w:pPr>
      <w:r>
        <w:rPr>
          <w:sz w:val="20"/>
          <w:szCs w:val="20"/>
        </w:rPr>
        <w:pict>
          <v:line id="Shape 11" o:spid="_x0000_s1036" style="position:absolute;z-index:251661824;visibility:visible;mso-wrap-distance-left:0;mso-wrap-distance-right:0" from="-54pt,507pt" to="558pt,507pt" o:allowincell="f" strokeweight=".48pt"/>
        </w:pict>
      </w: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00" w:lineRule="exact"/>
        <w:rPr>
          <w:sz w:val="20"/>
          <w:szCs w:val="20"/>
        </w:rPr>
      </w:pPr>
    </w:p>
    <w:p w:rsidR="004725E9" w:rsidRDefault="004725E9">
      <w:pPr>
        <w:spacing w:line="211" w:lineRule="exact"/>
        <w:rPr>
          <w:sz w:val="20"/>
          <w:szCs w:val="20"/>
        </w:rPr>
      </w:pPr>
    </w:p>
    <w:p w:rsidR="004725E9" w:rsidRDefault="008831AB">
      <w:pPr>
        <w:jc w:val="center"/>
        <w:rPr>
          <w:sz w:val="20"/>
          <w:szCs w:val="20"/>
        </w:rPr>
      </w:pPr>
      <w:r>
        <w:rPr>
          <w:rFonts w:ascii="Tahoma" w:eastAsia="Tahoma" w:hAnsi="Tahoma" w:cs="Tahoma"/>
          <w:sz w:val="16"/>
          <w:szCs w:val="16"/>
        </w:rPr>
        <w:t>Karunarathne - Page 4 of 4 – Immediate Availability</w:t>
      </w:r>
    </w:p>
    <w:sectPr w:rsidR="004725E9" w:rsidSect="004725E9">
      <w:pgSz w:w="12240" w:h="15840"/>
      <w:pgMar w:top="717" w:right="1080" w:bottom="0" w:left="1080" w:header="0" w:footer="0" w:gutter="0"/>
      <w:cols w:space="720" w:equalWidth="0">
        <w:col w:w="100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B25E61BE"/>
    <w:lvl w:ilvl="0" w:tplc="23721786">
      <w:start w:val="1"/>
      <w:numFmt w:val="bullet"/>
      <w:lvlText w:val=""/>
      <w:lvlJc w:val="left"/>
    </w:lvl>
    <w:lvl w:ilvl="1" w:tplc="C1F69C0E">
      <w:numFmt w:val="decimal"/>
      <w:lvlText w:val=""/>
      <w:lvlJc w:val="left"/>
    </w:lvl>
    <w:lvl w:ilvl="2" w:tplc="5D30850E">
      <w:numFmt w:val="decimal"/>
      <w:lvlText w:val=""/>
      <w:lvlJc w:val="left"/>
    </w:lvl>
    <w:lvl w:ilvl="3" w:tplc="05F02EBE">
      <w:numFmt w:val="decimal"/>
      <w:lvlText w:val=""/>
      <w:lvlJc w:val="left"/>
    </w:lvl>
    <w:lvl w:ilvl="4" w:tplc="8490173A">
      <w:numFmt w:val="decimal"/>
      <w:lvlText w:val=""/>
      <w:lvlJc w:val="left"/>
    </w:lvl>
    <w:lvl w:ilvl="5" w:tplc="5928E810">
      <w:numFmt w:val="decimal"/>
      <w:lvlText w:val=""/>
      <w:lvlJc w:val="left"/>
    </w:lvl>
    <w:lvl w:ilvl="6" w:tplc="55DC5774">
      <w:numFmt w:val="decimal"/>
      <w:lvlText w:val=""/>
      <w:lvlJc w:val="left"/>
    </w:lvl>
    <w:lvl w:ilvl="7" w:tplc="7D743A14">
      <w:numFmt w:val="decimal"/>
      <w:lvlText w:val=""/>
      <w:lvlJc w:val="left"/>
    </w:lvl>
    <w:lvl w:ilvl="8" w:tplc="58FE7F9C">
      <w:numFmt w:val="decimal"/>
      <w:lvlText w:val=""/>
      <w:lvlJc w:val="left"/>
    </w:lvl>
  </w:abstractNum>
  <w:abstractNum w:abstractNumId="1">
    <w:nsid w:val="00003D6C"/>
    <w:multiLevelType w:val="hybridMultilevel"/>
    <w:tmpl w:val="81680A84"/>
    <w:lvl w:ilvl="0" w:tplc="DF823496">
      <w:start w:val="1"/>
      <w:numFmt w:val="bullet"/>
      <w:lvlText w:val=""/>
      <w:lvlJc w:val="left"/>
    </w:lvl>
    <w:lvl w:ilvl="1" w:tplc="E692F9D2">
      <w:numFmt w:val="decimal"/>
      <w:lvlText w:val=""/>
      <w:lvlJc w:val="left"/>
    </w:lvl>
    <w:lvl w:ilvl="2" w:tplc="8A1CF2F0">
      <w:numFmt w:val="decimal"/>
      <w:lvlText w:val=""/>
      <w:lvlJc w:val="left"/>
    </w:lvl>
    <w:lvl w:ilvl="3" w:tplc="A6EACC8A">
      <w:numFmt w:val="decimal"/>
      <w:lvlText w:val=""/>
      <w:lvlJc w:val="left"/>
    </w:lvl>
    <w:lvl w:ilvl="4" w:tplc="89D4ECAC">
      <w:numFmt w:val="decimal"/>
      <w:lvlText w:val=""/>
      <w:lvlJc w:val="left"/>
    </w:lvl>
    <w:lvl w:ilvl="5" w:tplc="05C47B6C">
      <w:numFmt w:val="decimal"/>
      <w:lvlText w:val=""/>
      <w:lvlJc w:val="left"/>
    </w:lvl>
    <w:lvl w:ilvl="6" w:tplc="801E9A7C">
      <w:numFmt w:val="decimal"/>
      <w:lvlText w:val=""/>
      <w:lvlJc w:val="left"/>
    </w:lvl>
    <w:lvl w:ilvl="7" w:tplc="F3DE3AC8">
      <w:numFmt w:val="decimal"/>
      <w:lvlText w:val=""/>
      <w:lvlJc w:val="left"/>
    </w:lvl>
    <w:lvl w:ilvl="8" w:tplc="8EEC9236">
      <w:numFmt w:val="decimal"/>
      <w:lvlText w:val=""/>
      <w:lvlJc w:val="left"/>
    </w:lvl>
  </w:abstractNum>
  <w:abstractNum w:abstractNumId="2">
    <w:nsid w:val="00005F90"/>
    <w:multiLevelType w:val="hybridMultilevel"/>
    <w:tmpl w:val="18BEA866"/>
    <w:lvl w:ilvl="0" w:tplc="DDAA7D42">
      <w:start w:val="1"/>
      <w:numFmt w:val="bullet"/>
      <w:lvlText w:val=""/>
      <w:lvlJc w:val="left"/>
    </w:lvl>
    <w:lvl w:ilvl="1" w:tplc="D4A65A80">
      <w:numFmt w:val="decimal"/>
      <w:lvlText w:val=""/>
      <w:lvlJc w:val="left"/>
    </w:lvl>
    <w:lvl w:ilvl="2" w:tplc="67721E5C">
      <w:numFmt w:val="decimal"/>
      <w:lvlText w:val=""/>
      <w:lvlJc w:val="left"/>
    </w:lvl>
    <w:lvl w:ilvl="3" w:tplc="064E2D0A">
      <w:numFmt w:val="decimal"/>
      <w:lvlText w:val=""/>
      <w:lvlJc w:val="left"/>
    </w:lvl>
    <w:lvl w:ilvl="4" w:tplc="2472B324">
      <w:numFmt w:val="decimal"/>
      <w:lvlText w:val=""/>
      <w:lvlJc w:val="left"/>
    </w:lvl>
    <w:lvl w:ilvl="5" w:tplc="1798785C">
      <w:numFmt w:val="decimal"/>
      <w:lvlText w:val=""/>
      <w:lvlJc w:val="left"/>
    </w:lvl>
    <w:lvl w:ilvl="6" w:tplc="E6CCDE32">
      <w:numFmt w:val="decimal"/>
      <w:lvlText w:val=""/>
      <w:lvlJc w:val="left"/>
    </w:lvl>
    <w:lvl w:ilvl="7" w:tplc="E0D83A7A">
      <w:numFmt w:val="decimal"/>
      <w:lvlText w:val=""/>
      <w:lvlJc w:val="left"/>
    </w:lvl>
    <w:lvl w:ilvl="8" w:tplc="BA3E831A">
      <w:numFmt w:val="decimal"/>
      <w:lvlText w:val=""/>
      <w:lvlJc w:val="left"/>
    </w:lvl>
  </w:abstractNum>
  <w:abstractNum w:abstractNumId="3">
    <w:nsid w:val="00006952"/>
    <w:multiLevelType w:val="hybridMultilevel"/>
    <w:tmpl w:val="1568AA06"/>
    <w:lvl w:ilvl="0" w:tplc="3F6EE4B2">
      <w:start w:val="1"/>
      <w:numFmt w:val="bullet"/>
      <w:lvlText w:val=""/>
      <w:lvlJc w:val="left"/>
    </w:lvl>
    <w:lvl w:ilvl="1" w:tplc="FF3A1CE4">
      <w:numFmt w:val="decimal"/>
      <w:lvlText w:val=""/>
      <w:lvlJc w:val="left"/>
    </w:lvl>
    <w:lvl w:ilvl="2" w:tplc="A6581B96">
      <w:numFmt w:val="decimal"/>
      <w:lvlText w:val=""/>
      <w:lvlJc w:val="left"/>
    </w:lvl>
    <w:lvl w:ilvl="3" w:tplc="AF44319C">
      <w:numFmt w:val="decimal"/>
      <w:lvlText w:val=""/>
      <w:lvlJc w:val="left"/>
    </w:lvl>
    <w:lvl w:ilvl="4" w:tplc="B6EE64CA">
      <w:numFmt w:val="decimal"/>
      <w:lvlText w:val=""/>
      <w:lvlJc w:val="left"/>
    </w:lvl>
    <w:lvl w:ilvl="5" w:tplc="34AC1EF2">
      <w:numFmt w:val="decimal"/>
      <w:lvlText w:val=""/>
      <w:lvlJc w:val="left"/>
    </w:lvl>
    <w:lvl w:ilvl="6" w:tplc="7C4CEF1E">
      <w:numFmt w:val="decimal"/>
      <w:lvlText w:val=""/>
      <w:lvlJc w:val="left"/>
    </w:lvl>
    <w:lvl w:ilvl="7" w:tplc="16924188">
      <w:numFmt w:val="decimal"/>
      <w:lvlText w:val=""/>
      <w:lvlJc w:val="left"/>
    </w:lvl>
    <w:lvl w:ilvl="8" w:tplc="685E4194">
      <w:numFmt w:val="decimal"/>
      <w:lvlText w:val=""/>
      <w:lvlJc w:val="left"/>
    </w:lvl>
  </w:abstractNum>
  <w:abstractNum w:abstractNumId="4">
    <w:nsid w:val="000072AE"/>
    <w:multiLevelType w:val="hybridMultilevel"/>
    <w:tmpl w:val="13E8099C"/>
    <w:lvl w:ilvl="0" w:tplc="040C8E02">
      <w:start w:val="1"/>
      <w:numFmt w:val="bullet"/>
      <w:lvlText w:val=""/>
      <w:lvlJc w:val="left"/>
    </w:lvl>
    <w:lvl w:ilvl="1" w:tplc="61E069B8">
      <w:numFmt w:val="decimal"/>
      <w:lvlText w:val=""/>
      <w:lvlJc w:val="left"/>
    </w:lvl>
    <w:lvl w:ilvl="2" w:tplc="13D89F02">
      <w:numFmt w:val="decimal"/>
      <w:lvlText w:val=""/>
      <w:lvlJc w:val="left"/>
    </w:lvl>
    <w:lvl w:ilvl="3" w:tplc="937C9BB6">
      <w:numFmt w:val="decimal"/>
      <w:lvlText w:val=""/>
      <w:lvlJc w:val="left"/>
    </w:lvl>
    <w:lvl w:ilvl="4" w:tplc="458EBBBA">
      <w:numFmt w:val="decimal"/>
      <w:lvlText w:val=""/>
      <w:lvlJc w:val="left"/>
    </w:lvl>
    <w:lvl w:ilvl="5" w:tplc="3D5C7CE0">
      <w:numFmt w:val="decimal"/>
      <w:lvlText w:val=""/>
      <w:lvlJc w:val="left"/>
    </w:lvl>
    <w:lvl w:ilvl="6" w:tplc="2B2E0230">
      <w:numFmt w:val="decimal"/>
      <w:lvlText w:val=""/>
      <w:lvlJc w:val="left"/>
    </w:lvl>
    <w:lvl w:ilvl="7" w:tplc="6B4828C6">
      <w:numFmt w:val="decimal"/>
      <w:lvlText w:val=""/>
      <w:lvlJc w:val="left"/>
    </w:lvl>
    <w:lvl w:ilvl="8" w:tplc="B9C0AD62">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4725E9"/>
    <w:rsid w:val="004725E9"/>
    <w:rsid w:val="005B5726"/>
    <w:rsid w:val="008831AB"/>
    <w:rsid w:val="00DB2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unarathne.381842@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2018-07-10T12:50:00Z</dcterms:created>
  <dcterms:modified xsi:type="dcterms:W3CDTF">2018-07-10T12:50:00Z</dcterms:modified>
</cp:coreProperties>
</file>