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05" w:rsidRDefault="00B732E0">
      <w:pPr>
        <w:ind w:left="1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5803265</wp:posOffset>
            </wp:positionH>
            <wp:positionV relativeFrom="page">
              <wp:posOffset>454025</wp:posOffset>
            </wp:positionV>
            <wp:extent cx="1264920" cy="1359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Ms. Felria </w:t>
      </w:r>
    </w:p>
    <w:p w:rsidR="00EB5C05" w:rsidRDefault="00EB5C05">
      <w:pPr>
        <w:spacing w:line="1" w:lineRule="exact"/>
        <w:rPr>
          <w:sz w:val="24"/>
          <w:szCs w:val="24"/>
        </w:rPr>
      </w:pPr>
    </w:p>
    <w:p w:rsidR="00EB5C05" w:rsidRDefault="00EB5C05">
      <w:pPr>
        <w:spacing w:line="1" w:lineRule="exac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7C7B85" w:rsidRDefault="007C7B85">
      <w:pPr>
        <w:spacing w:line="1" w:lineRule="exac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7C7B85" w:rsidRDefault="007C7B85">
      <w:pPr>
        <w:spacing w:line="1" w:lineRule="exact"/>
        <w:rPr>
          <w:sz w:val="24"/>
          <w:szCs w:val="24"/>
        </w:rPr>
      </w:pPr>
    </w:p>
    <w:p w:rsidR="00EB5C05" w:rsidRPr="007C7B85" w:rsidRDefault="007C7B85">
      <w:pPr>
        <w:numPr>
          <w:ilvl w:val="0"/>
          <w:numId w:val="2"/>
        </w:numPr>
        <w:tabs>
          <w:tab w:val="left" w:pos="360"/>
        </w:tabs>
        <w:ind w:left="360" w:hanging="220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hyperlink r:id="rId6" w:history="1">
        <w:r w:rsidRPr="00BB3430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Felria.382944@2freemail.com</w:t>
        </w:r>
      </w:hyperlink>
      <w:r>
        <w:rPr>
          <w:rFonts w:ascii="Palatino Linotype" w:eastAsia="Palatino Linotype" w:hAnsi="Palatino Linotype" w:cs="Palatino Linotype"/>
          <w:color w:val="FF0000"/>
          <w:sz w:val="20"/>
          <w:szCs w:val="20"/>
        </w:rPr>
        <w:t xml:space="preserve"> </w:t>
      </w:r>
    </w:p>
    <w:p w:rsidR="007C7B85" w:rsidRDefault="007C7B85" w:rsidP="007C7B85">
      <w:pPr>
        <w:tabs>
          <w:tab w:val="left" w:pos="360"/>
        </w:tabs>
        <w:rPr>
          <w:rFonts w:ascii="Palatino Linotype" w:eastAsia="Palatino Linotype" w:hAnsi="Palatino Linotype" w:cs="Palatino Linotype"/>
          <w:color w:val="FF0000"/>
          <w:sz w:val="20"/>
          <w:szCs w:val="20"/>
        </w:rPr>
      </w:pPr>
    </w:p>
    <w:p w:rsidR="007C7B85" w:rsidRDefault="007C7B85" w:rsidP="007C7B85">
      <w:pPr>
        <w:tabs>
          <w:tab w:val="left" w:pos="360"/>
        </w:tabs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339" w:lineRule="exact"/>
        <w:rPr>
          <w:sz w:val="24"/>
          <w:szCs w:val="24"/>
        </w:rPr>
      </w:pPr>
    </w:p>
    <w:p w:rsidR="00EB5C05" w:rsidRDefault="00B732E0">
      <w:pPr>
        <w:ind w:left="34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RECEPTIONIST / STAFF ASSISTANT</w:t>
      </w:r>
    </w:p>
    <w:p w:rsidR="00EB5C05" w:rsidRDefault="00EB5C05">
      <w:pPr>
        <w:spacing w:line="309" w:lineRule="exact"/>
        <w:rPr>
          <w:sz w:val="24"/>
          <w:szCs w:val="24"/>
        </w:rPr>
      </w:pPr>
    </w:p>
    <w:p w:rsidR="00EB5C05" w:rsidRDefault="00B732E0">
      <w:pPr>
        <w:spacing w:line="219" w:lineRule="auto"/>
        <w:ind w:left="500" w:right="700" w:firstLine="72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quick learner and dynamic individual with depth skills in costumer services. To provide a point of contact for patients and </w:t>
      </w:r>
      <w:r>
        <w:rPr>
          <w:rFonts w:ascii="Palatino Linotype" w:eastAsia="Palatino Linotype" w:hAnsi="Palatino Linotype" w:cs="Palatino Linotype"/>
          <w:sz w:val="20"/>
          <w:szCs w:val="20"/>
        </w:rPr>
        <w:t>act as a focal point of communication between patients, doctors and other medical staff.</w:t>
      </w:r>
    </w:p>
    <w:p w:rsidR="00EB5C05" w:rsidRDefault="00EB5C05">
      <w:pPr>
        <w:spacing w:line="20" w:lineRule="exact"/>
        <w:rPr>
          <w:sz w:val="24"/>
          <w:szCs w:val="24"/>
        </w:rPr>
      </w:pPr>
    </w:p>
    <w:p w:rsidR="00EB5C05" w:rsidRDefault="00EB5C05">
      <w:pPr>
        <w:sectPr w:rsidR="00EB5C05">
          <w:pgSz w:w="12240" w:h="15840"/>
          <w:pgMar w:top="987" w:right="740" w:bottom="465" w:left="940" w:header="0" w:footer="0" w:gutter="0"/>
          <w:cols w:space="720" w:equalWidth="0">
            <w:col w:w="10560"/>
          </w:cols>
        </w:sectPr>
      </w:pPr>
    </w:p>
    <w:p w:rsidR="00EB5C05" w:rsidRDefault="007C7B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121920</wp:posOffset>
            </wp:positionV>
            <wp:extent cx="6555105" cy="6757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675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310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PERSONAL INFORMATION:</w:t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33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Age: 30 years old</w:t>
      </w: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Date of Birth: 12 July 1986</w:t>
      </w: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Gender: Female</w:t>
      </w: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Civil status: Single</w:t>
      </w: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Nationality: Filipino</w:t>
      </w: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 xml:space="preserve">Visa Type: </w:t>
      </w:r>
      <w:r w:rsidR="00402D63">
        <w:rPr>
          <w:rFonts w:ascii="Palatino Linotype" w:eastAsia="Palatino Linotype" w:hAnsi="Palatino Linotype" w:cs="Palatino Linotype"/>
          <w:sz w:val="16"/>
          <w:szCs w:val="16"/>
        </w:rPr>
        <w:t>Tourist Visa</w:t>
      </w:r>
    </w:p>
    <w:p w:rsidR="00EB5C05" w:rsidRDefault="00EB5C05">
      <w:pPr>
        <w:spacing w:line="108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 xml:space="preserve">Visa Expiry: </w:t>
      </w:r>
      <w:proofErr w:type="gramStart"/>
      <w:r>
        <w:rPr>
          <w:rFonts w:ascii="Palatino Linotype" w:eastAsia="Palatino Linotype" w:hAnsi="Palatino Linotype" w:cs="Palatino Linotype"/>
          <w:sz w:val="16"/>
          <w:szCs w:val="16"/>
        </w:rPr>
        <w:t xml:space="preserve">15 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Nov</w:t>
      </w:r>
      <w:proofErr w:type="gramEnd"/>
      <w:r>
        <w:rPr>
          <w:rFonts w:ascii="Palatino Linotype" w:eastAsia="Palatino Linotype" w:hAnsi="Palatino Linotype" w:cs="Palatino Linotype"/>
          <w:sz w:val="16"/>
          <w:szCs w:val="16"/>
        </w:rPr>
        <w:t xml:space="preserve"> 2018</w:t>
      </w:r>
    </w:p>
    <w:p w:rsidR="00EB5C05" w:rsidRDefault="00EB5C05">
      <w:pPr>
        <w:spacing w:line="106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 xml:space="preserve">Joining Date: 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Can join immediately</w:t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33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EDUCATIONAL BACKGROUND:</w:t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32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BS in NURSING</w:t>
      </w:r>
    </w:p>
    <w:p w:rsidR="00EB5C05" w:rsidRDefault="00EB5C05">
      <w:pPr>
        <w:spacing w:line="54" w:lineRule="exact"/>
        <w:rPr>
          <w:sz w:val="24"/>
          <w:szCs w:val="24"/>
        </w:rPr>
      </w:pPr>
    </w:p>
    <w:p w:rsidR="00EB5C05" w:rsidRDefault="00B732E0">
      <w:pPr>
        <w:spacing w:line="209" w:lineRule="auto"/>
        <w:ind w:right="2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Christ the King College Magsaysay Blvd., Calbayog City</w:t>
      </w:r>
    </w:p>
    <w:p w:rsidR="00EB5C05" w:rsidRDefault="00EB5C05">
      <w:pPr>
        <w:spacing w:line="56" w:lineRule="exact"/>
        <w:rPr>
          <w:sz w:val="24"/>
          <w:szCs w:val="24"/>
        </w:rPr>
      </w:pPr>
    </w:p>
    <w:p w:rsidR="00EB5C05" w:rsidRDefault="00B732E0">
      <w:pPr>
        <w:spacing w:line="209" w:lineRule="auto"/>
        <w:ind w:right="10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W. Samar, Philippines June 2004 – May 2008</w:t>
      </w:r>
    </w:p>
    <w:p w:rsidR="00EB5C05" w:rsidRDefault="00EB5C05">
      <w:pPr>
        <w:spacing w:line="326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CERTIFICATIONS:</w:t>
      </w:r>
    </w:p>
    <w:p w:rsidR="00EB5C05" w:rsidRDefault="00EB5C05">
      <w:pPr>
        <w:spacing w:line="270" w:lineRule="exact"/>
        <w:rPr>
          <w:sz w:val="24"/>
          <w:szCs w:val="24"/>
        </w:rPr>
      </w:pPr>
    </w:p>
    <w:p w:rsidR="00EB5C05" w:rsidRDefault="00B732E0">
      <w:pPr>
        <w:spacing w:line="219" w:lineRule="auto"/>
        <w:ind w:right="1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Standard First Aid (2013-2015) BLS-CPR Training for Health Care Provider (2013-2014)</w:t>
      </w:r>
    </w:p>
    <w:p w:rsidR="00EB5C05" w:rsidRDefault="00EB5C05">
      <w:pPr>
        <w:spacing w:line="55" w:lineRule="exact"/>
        <w:rPr>
          <w:sz w:val="24"/>
          <w:szCs w:val="24"/>
        </w:rPr>
      </w:pPr>
    </w:p>
    <w:p w:rsidR="00EB5C05" w:rsidRDefault="00B732E0">
      <w:pPr>
        <w:spacing w:line="210" w:lineRule="auto"/>
        <w:ind w:right="1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Caregiver Training Program (Dec. 17, 2015)</w:t>
      </w:r>
    </w:p>
    <w:p w:rsidR="00EB5C05" w:rsidRDefault="00EB5C05">
      <w:pPr>
        <w:spacing w:line="1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Care Giver Training Program 2016</w:t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32" w:lineRule="exact"/>
        <w:rPr>
          <w:sz w:val="24"/>
          <w:szCs w:val="24"/>
        </w:rPr>
      </w:pP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rPr>
          <w:sz w:val="20"/>
          <w:szCs w:val="20"/>
        </w:rPr>
      </w:pPr>
    </w:p>
    <w:p w:rsidR="00EB5C05" w:rsidRDefault="00EB5C05">
      <w:pPr>
        <w:spacing w:line="162" w:lineRule="exact"/>
        <w:rPr>
          <w:sz w:val="24"/>
          <w:szCs w:val="24"/>
        </w:rPr>
      </w:pPr>
    </w:p>
    <w:p w:rsidR="00EB5C05" w:rsidRDefault="00EB5C05">
      <w:pPr>
        <w:spacing w:line="209" w:lineRule="auto"/>
        <w:ind w:right="560"/>
        <w:rPr>
          <w:sz w:val="20"/>
          <w:szCs w:val="20"/>
        </w:rPr>
      </w:pP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93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June 3, 2013- July 25, 2018</w:t>
      </w:r>
    </w:p>
    <w:p w:rsidR="00EB5C05" w:rsidRDefault="00B732E0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PRIVATE DUTY NURSE</w:t>
      </w:r>
    </w:p>
    <w:p w:rsidR="00EB5C05" w:rsidRDefault="00EB5C05">
      <w:pPr>
        <w:spacing w:line="2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Al Rashidiya, Dubai, UAE.</w:t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207" w:lineRule="exact"/>
        <w:rPr>
          <w:sz w:val="24"/>
          <w:szCs w:val="24"/>
        </w:rPr>
      </w:pPr>
    </w:p>
    <w:p w:rsidR="00EB5C05" w:rsidRDefault="00B732E0">
      <w:pPr>
        <w:spacing w:line="210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Adequate medical assessment and history is taken in collaboration with other members of the Health Care Providers.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35890" cy="135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Day to day Patient interaction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Morning Care</w:t>
      </w:r>
    </w:p>
    <w:p w:rsidR="00EB5C05" w:rsidRDefault="00EB5C05">
      <w:pPr>
        <w:spacing w:line="1" w:lineRule="exact"/>
        <w:rPr>
          <w:sz w:val="24"/>
          <w:szCs w:val="24"/>
        </w:rPr>
      </w:pP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-Bed </w:t>
      </w:r>
      <w:r>
        <w:rPr>
          <w:rFonts w:ascii="Palatino Linotype" w:eastAsia="Palatino Linotype" w:hAnsi="Palatino Linotype" w:cs="Palatino Linotype"/>
          <w:sz w:val="20"/>
          <w:szCs w:val="20"/>
        </w:rPr>
        <w:t>Bathing</w:t>
      </w:r>
    </w:p>
    <w:p w:rsidR="00EB5C05" w:rsidRDefault="00B732E0">
      <w:pPr>
        <w:spacing w:line="239" w:lineRule="auto"/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-Oral and Personal hygiene care.</w:t>
      </w:r>
    </w:p>
    <w:p w:rsidR="00EB5C05" w:rsidRDefault="00EB5C05">
      <w:pPr>
        <w:spacing w:line="1" w:lineRule="exact"/>
        <w:rPr>
          <w:sz w:val="24"/>
          <w:szCs w:val="24"/>
        </w:rPr>
      </w:pP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-Elimination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35890" cy="135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Vital sign's monitor, observes, evaluates and documentations.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Monitor Blood Sugar level.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Administer medications safely.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Administer nebulizer treatment.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35890" cy="135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Inserting Urethral Catheterization if </w:t>
      </w:r>
      <w:r>
        <w:rPr>
          <w:rFonts w:ascii="Palatino Linotype" w:eastAsia="Palatino Linotype" w:hAnsi="Palatino Linotype" w:cs="Palatino Linotype"/>
          <w:sz w:val="20"/>
          <w:szCs w:val="20"/>
        </w:rPr>
        <w:t>necessarily.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4"/>
          <w:szCs w:val="24"/>
        </w:rPr>
      </w:pPr>
    </w:p>
    <w:p w:rsidR="00EB5C05" w:rsidRDefault="00B732E0">
      <w:pPr>
        <w:spacing w:line="210" w:lineRule="auto"/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Weaning Oxygen, close observations of Patient oxygen saturation, respiratory rate and Patient mental status.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35890" cy="135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Inserting IVF if necessarily with Doctors order.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Tracheostomy Tube Care and PEG Tube Care and Management.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35890" cy="135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 skin integ</w:t>
      </w:r>
      <w:r>
        <w:rPr>
          <w:rFonts w:ascii="Palatino Linotype" w:eastAsia="Palatino Linotype" w:hAnsi="Palatino Linotype" w:cs="Palatino Linotype"/>
          <w:sz w:val="20"/>
          <w:szCs w:val="20"/>
        </w:rPr>
        <w:t>rity, prevent bed sores.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Providing range of motion exercises, changing positions every 2hrs.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35890" cy="135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4"/>
          <w:szCs w:val="24"/>
        </w:rPr>
      </w:pPr>
    </w:p>
    <w:p w:rsidR="00EB5C05" w:rsidRDefault="00B732E0">
      <w:pPr>
        <w:spacing w:line="210" w:lineRule="auto"/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 equipment's and medical supplies always ready, available and in good condition as direct.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35890" cy="1352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Alterations are observe, treatment and remedies are to be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perform accordingly.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35890" cy="135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4"/>
          <w:szCs w:val="24"/>
        </w:rPr>
      </w:pPr>
    </w:p>
    <w:p w:rsidR="00EB5C05" w:rsidRDefault="00B732E0">
      <w:pPr>
        <w:spacing w:line="221" w:lineRule="auto"/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9"/>
          <w:szCs w:val="19"/>
        </w:rPr>
        <w:t>Documenting of Patient condition and pointing out significant changes to be report to the Physician and to the family members. Follow-up and update accordingly.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35890" cy="135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0" w:lineRule="exact"/>
        <w:rPr>
          <w:sz w:val="24"/>
          <w:szCs w:val="24"/>
        </w:rPr>
      </w:pPr>
    </w:p>
    <w:p w:rsidR="00EB5C05" w:rsidRDefault="00B732E0">
      <w:pPr>
        <w:spacing w:line="210" w:lineRule="auto"/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case of emergency situations, application of independent </w:t>
      </w:r>
      <w:r>
        <w:rPr>
          <w:rFonts w:ascii="Palatino Linotype" w:eastAsia="Palatino Linotype" w:hAnsi="Palatino Linotype" w:cs="Palatino Linotype"/>
          <w:sz w:val="20"/>
          <w:szCs w:val="20"/>
        </w:rPr>
        <w:t>emergency procedures is recommend.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35890" cy="135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 high clinical standards and high level of quality care delivery.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35890" cy="1352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4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 safe environment in the area or unit.</w:t>
      </w:r>
    </w:p>
    <w:p w:rsidR="00EB5C05" w:rsidRDefault="00EB5C05">
      <w:pPr>
        <w:spacing w:line="200" w:lineRule="exact"/>
        <w:rPr>
          <w:sz w:val="24"/>
          <w:szCs w:val="24"/>
        </w:rPr>
      </w:pPr>
    </w:p>
    <w:p w:rsidR="00EB5C05" w:rsidRDefault="00EB5C05">
      <w:pPr>
        <w:spacing w:line="341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August 2012-January 2013</w:t>
      </w:r>
    </w:p>
    <w:p w:rsidR="00EB5C05" w:rsidRDefault="00B732E0">
      <w:pPr>
        <w:spacing w:line="236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MEDICAL RECEPTIONIST/ASSISTANT</w:t>
      </w:r>
    </w:p>
    <w:p w:rsidR="00EB5C05" w:rsidRDefault="00EB5C05">
      <w:pPr>
        <w:spacing w:line="5" w:lineRule="exact"/>
        <w:rPr>
          <w:sz w:val="24"/>
          <w:szCs w:val="24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Manila, PHILIPPINES</w:t>
      </w:r>
    </w:p>
    <w:p w:rsidR="00EB5C05" w:rsidRDefault="00B732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135890" cy="135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Serves as the c</w:t>
      </w:r>
      <w:r>
        <w:rPr>
          <w:rFonts w:ascii="Palatino Linotype" w:eastAsia="Palatino Linotype" w:hAnsi="Palatino Linotype" w:cs="Palatino Linotype"/>
          <w:sz w:val="20"/>
          <w:szCs w:val="20"/>
        </w:rPr>
        <w:t>ontact person and front-liner in relation to customer reception</w:t>
      </w:r>
    </w:p>
    <w:p w:rsidR="00EB5C05" w:rsidRDefault="00EB5C05">
      <w:pPr>
        <w:sectPr w:rsidR="00EB5C05">
          <w:type w:val="continuous"/>
          <w:pgSz w:w="12240" w:h="15840"/>
          <w:pgMar w:top="987" w:right="740" w:bottom="465" w:left="940" w:header="0" w:footer="0" w:gutter="0"/>
          <w:cols w:num="2" w:space="720" w:equalWidth="0">
            <w:col w:w="2580" w:space="300"/>
            <w:col w:w="7680"/>
          </w:cols>
        </w:sect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631190</wp:posOffset>
            </wp:positionV>
            <wp:extent cx="1821180" cy="72586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25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162" w:lineRule="exact"/>
        <w:rPr>
          <w:sz w:val="20"/>
          <w:szCs w:val="20"/>
        </w:rPr>
      </w:pPr>
    </w:p>
    <w:p w:rsidR="00EB5C05" w:rsidRDefault="00EB5C05" w:rsidP="007C7B85">
      <w:pPr>
        <w:spacing w:line="210" w:lineRule="auto"/>
        <w:ind w:right="140"/>
        <w:rPr>
          <w:sz w:val="20"/>
          <w:szCs w:val="20"/>
        </w:rPr>
      </w:pP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5C05" w:rsidRDefault="00EB5C05">
      <w:pPr>
        <w:spacing w:line="52" w:lineRule="exact"/>
        <w:rPr>
          <w:sz w:val="20"/>
          <w:szCs w:val="20"/>
        </w:rPr>
      </w:pPr>
    </w:p>
    <w:p w:rsidR="00EB5C05" w:rsidRDefault="00B732E0">
      <w:pPr>
        <w:spacing w:line="209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and the provision of </w:t>
      </w:r>
      <w:r>
        <w:rPr>
          <w:rFonts w:ascii="Palatino Linotype" w:eastAsia="Palatino Linotype" w:hAnsi="Palatino Linotype" w:cs="Palatino Linotype"/>
          <w:sz w:val="20"/>
          <w:szCs w:val="20"/>
        </w:rPr>
        <w:t>information needed by customers and other hospital guests.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3175</wp:posOffset>
            </wp:positionV>
            <wp:extent cx="135890" cy="1352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3" w:lineRule="exact"/>
        <w:rPr>
          <w:sz w:val="20"/>
          <w:szCs w:val="20"/>
        </w:rPr>
      </w:pPr>
    </w:p>
    <w:p w:rsidR="00EB5C05" w:rsidRDefault="00B732E0">
      <w:pPr>
        <w:spacing w:line="209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Handling clients schedule and coordination, ensuring that clients are very well administered and supervised.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2540</wp:posOffset>
            </wp:positionV>
            <wp:extent cx="135890" cy="135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Welcome guests and greet people who visit the facility.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2540</wp:posOffset>
            </wp:positionV>
            <wp:extent cx="135890" cy="1352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0"/>
          <w:szCs w:val="20"/>
        </w:rPr>
      </w:pPr>
    </w:p>
    <w:p w:rsidR="00EB5C05" w:rsidRDefault="00B732E0">
      <w:pPr>
        <w:spacing w:line="209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Coordinate front-desk ac</w:t>
      </w:r>
      <w:r>
        <w:rPr>
          <w:rFonts w:ascii="Palatino Linotype" w:eastAsia="Palatino Linotype" w:hAnsi="Palatino Linotype" w:cs="Palatino Linotype"/>
          <w:sz w:val="20"/>
          <w:szCs w:val="20"/>
        </w:rPr>
        <w:t>tivities, including distributing correspondence and redirecting phone calls.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2540</wp:posOffset>
            </wp:positionV>
            <wp:extent cx="135890" cy="135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0"/>
          <w:szCs w:val="20"/>
        </w:rPr>
      </w:pPr>
    </w:p>
    <w:p w:rsidR="00EB5C05" w:rsidRDefault="00B732E0">
      <w:pPr>
        <w:spacing w:line="210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Optimizes patients' satisfaction, provider time, and treatment room utilization by scheduling appointments in person or by telephone.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1270</wp:posOffset>
            </wp:positionV>
            <wp:extent cx="135890" cy="135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0" w:lineRule="exact"/>
        <w:rPr>
          <w:sz w:val="20"/>
          <w:szCs w:val="20"/>
        </w:rPr>
      </w:pPr>
    </w:p>
    <w:p w:rsidR="00EB5C05" w:rsidRDefault="00B732E0">
      <w:pPr>
        <w:spacing w:line="210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Ensures availability of treatment infor</w:t>
      </w:r>
      <w:r>
        <w:rPr>
          <w:rFonts w:ascii="Palatino Linotype" w:eastAsia="Palatino Linotype" w:hAnsi="Palatino Linotype" w:cs="Palatino Linotype"/>
          <w:sz w:val="20"/>
          <w:szCs w:val="20"/>
        </w:rPr>
        <w:t>mation by filing and retrieving patient records.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1270</wp:posOffset>
            </wp:positionV>
            <wp:extent cx="135890" cy="1352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0" w:lineRule="exact"/>
        <w:rPr>
          <w:sz w:val="20"/>
          <w:szCs w:val="20"/>
        </w:rPr>
      </w:pPr>
    </w:p>
    <w:p w:rsidR="00EB5C05" w:rsidRDefault="00B732E0">
      <w:pPr>
        <w:spacing w:line="210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Protects patients' rights by maintaining the confidentiality of personal and financial information.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3175</wp:posOffset>
            </wp:positionV>
            <wp:extent cx="135890" cy="1352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3" w:lineRule="exact"/>
        <w:rPr>
          <w:sz w:val="20"/>
          <w:szCs w:val="20"/>
        </w:rPr>
      </w:pPr>
    </w:p>
    <w:p w:rsidR="00EB5C05" w:rsidRDefault="00B732E0">
      <w:pPr>
        <w:spacing w:line="209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Comforts patients by anticipating patients' anxieties; answering patients' questions; maintaining the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reception area.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135255" cy="135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Provide basic and accurate information in-person and via phone/email.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135255" cy="1352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Receive, sort and distribute daily mail/deliveries.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635</wp:posOffset>
            </wp:positionV>
            <wp:extent cx="135255" cy="1352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49" w:lineRule="exact"/>
        <w:rPr>
          <w:sz w:val="20"/>
          <w:szCs w:val="20"/>
        </w:rPr>
      </w:pPr>
    </w:p>
    <w:p w:rsidR="00EB5C05" w:rsidRDefault="00B732E0">
      <w:pPr>
        <w:spacing w:line="210" w:lineRule="auto"/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Ensure reception area is tidy and presentable, with all necessary stationery and material (e.g. pens, forms an</w:t>
      </w:r>
      <w:r>
        <w:rPr>
          <w:rFonts w:ascii="Palatino Linotype" w:eastAsia="Palatino Linotype" w:hAnsi="Palatino Linotype" w:cs="Palatino Linotype"/>
          <w:sz w:val="20"/>
          <w:szCs w:val="20"/>
        </w:rPr>
        <w:t>d brochures).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135255" cy="1352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Performs other related duties as may be assigned from time to time.</w:t>
      </w:r>
    </w:p>
    <w:p w:rsidR="00EB5C05" w:rsidRDefault="00EB5C05">
      <w:pPr>
        <w:spacing w:line="200" w:lineRule="exact"/>
        <w:rPr>
          <w:sz w:val="20"/>
          <w:szCs w:val="20"/>
        </w:rPr>
      </w:pPr>
    </w:p>
    <w:p w:rsidR="00EB5C05" w:rsidRDefault="00EB5C05">
      <w:pPr>
        <w:spacing w:line="351" w:lineRule="exact"/>
        <w:rPr>
          <w:sz w:val="20"/>
          <w:szCs w:val="20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May 10, 2009- February 2, 2012</w:t>
      </w:r>
    </w:p>
    <w:p w:rsidR="00EB5C05" w:rsidRDefault="00B732E0">
      <w:pPr>
        <w:spacing w:line="236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STAFF NURSE</w:t>
      </w:r>
    </w:p>
    <w:p w:rsidR="00EB5C05" w:rsidRDefault="00EB5C05">
      <w:pPr>
        <w:spacing w:line="2" w:lineRule="exact"/>
        <w:rPr>
          <w:sz w:val="20"/>
          <w:szCs w:val="20"/>
        </w:rPr>
      </w:pPr>
    </w:p>
    <w:p w:rsidR="00EB5C05" w:rsidRDefault="00B732E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Calbayog District Hospital, PHILIPPINES.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172085</wp:posOffset>
            </wp:positionV>
            <wp:extent cx="135890" cy="135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253" w:lineRule="exact"/>
        <w:rPr>
          <w:sz w:val="20"/>
          <w:szCs w:val="20"/>
        </w:rPr>
      </w:pP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Caring for general well-being of a Patient's.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135890" cy="135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0"/>
          <w:szCs w:val="20"/>
        </w:rPr>
      </w:pPr>
    </w:p>
    <w:p w:rsidR="00EB5C05" w:rsidRDefault="00B732E0">
      <w:pPr>
        <w:spacing w:line="226" w:lineRule="auto"/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Provide comprehensive nursing </w:t>
      </w:r>
      <w:r>
        <w:rPr>
          <w:rFonts w:ascii="Palatino Linotype" w:eastAsia="Palatino Linotype" w:hAnsi="Palatino Linotype" w:cs="Palatino Linotype"/>
          <w:sz w:val="20"/>
          <w:szCs w:val="20"/>
        </w:rPr>
        <w:t>care to all newly admitted Patient's. Laboratory works and results are in the Patient's files. Report any abnormal changes to the attending physician or surgeon. Prepare Patients for any examinations.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-514985</wp:posOffset>
            </wp:positionV>
            <wp:extent cx="135890" cy="1352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-170815</wp:posOffset>
            </wp:positionV>
            <wp:extent cx="135890" cy="135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2540</wp:posOffset>
            </wp:positionV>
            <wp:extent cx="135890" cy="1352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Monitoring vital sign's and close observation of pa</w:t>
      </w:r>
      <w:r>
        <w:rPr>
          <w:rFonts w:ascii="Palatino Linotype" w:eastAsia="Palatino Linotype" w:hAnsi="Palatino Linotype" w:cs="Palatino Linotype"/>
          <w:sz w:val="20"/>
          <w:szCs w:val="20"/>
        </w:rPr>
        <w:t>tient conditions.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1270</wp:posOffset>
            </wp:positionV>
            <wp:extent cx="135890" cy="135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Assists doctor's rounds and orders.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Make accurate records and reports.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135890" cy="135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Proper administration of medicines, orally, intramuscularly intravenously.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Monitor patient receiving NGT, side drips medication.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1270</wp:posOffset>
            </wp:positionV>
            <wp:extent cx="135890" cy="135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B732E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Immediate care of Pre and </w:t>
      </w:r>
      <w:r>
        <w:rPr>
          <w:rFonts w:ascii="Palatino Linotype" w:eastAsia="Palatino Linotype" w:hAnsi="Palatino Linotype" w:cs="Palatino Linotype"/>
          <w:sz w:val="20"/>
          <w:szCs w:val="20"/>
        </w:rPr>
        <w:t>Post Surgery.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135890" cy="1352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52" w:lineRule="exact"/>
        <w:rPr>
          <w:sz w:val="20"/>
          <w:szCs w:val="20"/>
        </w:rPr>
      </w:pPr>
    </w:p>
    <w:p w:rsidR="00EB5C05" w:rsidRDefault="00B732E0">
      <w:pPr>
        <w:spacing w:line="220" w:lineRule="auto"/>
        <w:ind w:left="72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Perform procedures and interventions related to deliveries and new born care. Conduct an assessment and health education based on the history of specific patient.</w:t>
      </w:r>
    </w:p>
    <w:p w:rsidR="00EB5C05" w:rsidRDefault="00B73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-340995</wp:posOffset>
            </wp:positionV>
            <wp:extent cx="135890" cy="135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05" w:rsidRDefault="00EB5C05">
      <w:pPr>
        <w:spacing w:line="200" w:lineRule="exact"/>
        <w:rPr>
          <w:sz w:val="20"/>
          <w:szCs w:val="20"/>
        </w:rPr>
      </w:pPr>
    </w:p>
    <w:p w:rsidR="00EB5C05" w:rsidRDefault="00EB5C05">
      <w:pPr>
        <w:sectPr w:rsidR="00EB5C05">
          <w:pgSz w:w="12240" w:h="15840"/>
          <w:pgMar w:top="987" w:right="740" w:bottom="1440" w:left="940" w:header="0" w:footer="0" w:gutter="0"/>
          <w:cols w:num="2" w:space="720" w:equalWidth="0">
            <w:col w:w="2160" w:space="720"/>
            <w:col w:w="7680"/>
          </w:cols>
        </w:sectPr>
      </w:pPr>
    </w:p>
    <w:p w:rsidR="00EB5C05" w:rsidRDefault="00EB5C05">
      <w:pPr>
        <w:spacing w:line="200" w:lineRule="exact"/>
        <w:rPr>
          <w:sz w:val="20"/>
          <w:szCs w:val="20"/>
        </w:rPr>
      </w:pPr>
    </w:p>
    <w:p w:rsidR="00EB5C05" w:rsidRDefault="00EB5C05">
      <w:pPr>
        <w:spacing w:line="200" w:lineRule="exact"/>
        <w:rPr>
          <w:sz w:val="20"/>
          <w:szCs w:val="20"/>
        </w:rPr>
      </w:pPr>
    </w:p>
    <w:p w:rsidR="00EB5C05" w:rsidRDefault="00EB5C05">
      <w:pPr>
        <w:spacing w:line="223" w:lineRule="exact"/>
        <w:rPr>
          <w:sz w:val="20"/>
          <w:szCs w:val="20"/>
        </w:rPr>
      </w:pPr>
    </w:p>
    <w:p w:rsidR="00EB5C05" w:rsidRDefault="00B732E0">
      <w:pPr>
        <w:ind w:left="5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I hereby certify that the above information are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 xml:space="preserve"> true and correct to my knowledge and belief.</w:t>
      </w:r>
    </w:p>
    <w:p w:rsidR="00EB5C05" w:rsidRDefault="00EB5C05">
      <w:pPr>
        <w:sectPr w:rsidR="00EB5C05">
          <w:type w:val="continuous"/>
          <w:pgSz w:w="12240" w:h="15840"/>
          <w:pgMar w:top="987" w:right="740" w:bottom="1440" w:left="940" w:header="0" w:footer="0" w:gutter="0"/>
          <w:cols w:space="720" w:equalWidth="0">
            <w:col w:w="10560"/>
          </w:cols>
        </w:sectPr>
      </w:pPr>
    </w:p>
    <w:p w:rsidR="00EB5C05" w:rsidRDefault="00EB5C05">
      <w:pPr>
        <w:spacing w:line="200" w:lineRule="exact"/>
        <w:rPr>
          <w:sz w:val="20"/>
          <w:szCs w:val="20"/>
        </w:rPr>
      </w:pPr>
    </w:p>
    <w:p w:rsidR="00EB5C05" w:rsidRDefault="00EB5C05">
      <w:pPr>
        <w:spacing w:line="371" w:lineRule="exact"/>
        <w:rPr>
          <w:sz w:val="20"/>
          <w:szCs w:val="20"/>
        </w:rPr>
      </w:pPr>
    </w:p>
    <w:p w:rsidR="00EB5C05" w:rsidRDefault="00B732E0" w:rsidP="007C7B85">
      <w:pPr>
        <w:ind w:left="8520" w:firstLine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FELRIA </w:t>
      </w:r>
    </w:p>
    <w:sectPr w:rsidR="00EB5C05" w:rsidSect="00EB5C05">
      <w:type w:val="continuous"/>
      <w:pgSz w:w="12240" w:h="15840"/>
      <w:pgMar w:top="987" w:right="740" w:bottom="1440" w:left="94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45E2786"/>
    <w:lvl w:ilvl="0" w:tplc="8BE090EA">
      <w:start w:val="13"/>
      <w:numFmt w:val="upperLetter"/>
      <w:lvlText w:val="%1:"/>
      <w:lvlJc w:val="left"/>
    </w:lvl>
    <w:lvl w:ilvl="1" w:tplc="C31A7618">
      <w:numFmt w:val="decimal"/>
      <w:lvlText w:val=""/>
      <w:lvlJc w:val="left"/>
    </w:lvl>
    <w:lvl w:ilvl="2" w:tplc="FF341CDA">
      <w:numFmt w:val="decimal"/>
      <w:lvlText w:val=""/>
      <w:lvlJc w:val="left"/>
    </w:lvl>
    <w:lvl w:ilvl="3" w:tplc="3574FAC2">
      <w:numFmt w:val="decimal"/>
      <w:lvlText w:val=""/>
      <w:lvlJc w:val="left"/>
    </w:lvl>
    <w:lvl w:ilvl="4" w:tplc="79EE0184">
      <w:numFmt w:val="decimal"/>
      <w:lvlText w:val=""/>
      <w:lvlJc w:val="left"/>
    </w:lvl>
    <w:lvl w:ilvl="5" w:tplc="8932E2C2">
      <w:numFmt w:val="decimal"/>
      <w:lvlText w:val=""/>
      <w:lvlJc w:val="left"/>
    </w:lvl>
    <w:lvl w:ilvl="6" w:tplc="CCEE54D0">
      <w:numFmt w:val="decimal"/>
      <w:lvlText w:val=""/>
      <w:lvlJc w:val="left"/>
    </w:lvl>
    <w:lvl w:ilvl="7" w:tplc="3E2A431C">
      <w:numFmt w:val="decimal"/>
      <w:lvlText w:val=""/>
      <w:lvlJc w:val="left"/>
    </w:lvl>
    <w:lvl w:ilvl="8" w:tplc="FE14F156">
      <w:numFmt w:val="decimal"/>
      <w:lvlText w:val=""/>
      <w:lvlJc w:val="left"/>
    </w:lvl>
  </w:abstractNum>
  <w:abstractNum w:abstractNumId="1">
    <w:nsid w:val="00006784"/>
    <w:multiLevelType w:val="hybridMultilevel"/>
    <w:tmpl w:val="F77AC056"/>
    <w:lvl w:ilvl="0" w:tplc="2F042D2E">
      <w:start w:val="5"/>
      <w:numFmt w:val="upperLetter"/>
      <w:lvlText w:val="%1:"/>
      <w:lvlJc w:val="left"/>
    </w:lvl>
    <w:lvl w:ilvl="1" w:tplc="A72A95DE">
      <w:numFmt w:val="decimal"/>
      <w:lvlText w:val=""/>
      <w:lvlJc w:val="left"/>
    </w:lvl>
    <w:lvl w:ilvl="2" w:tplc="EA28B5C4">
      <w:numFmt w:val="decimal"/>
      <w:lvlText w:val=""/>
      <w:lvlJc w:val="left"/>
    </w:lvl>
    <w:lvl w:ilvl="3" w:tplc="AF96BEF6">
      <w:numFmt w:val="decimal"/>
      <w:lvlText w:val=""/>
      <w:lvlJc w:val="left"/>
    </w:lvl>
    <w:lvl w:ilvl="4" w:tplc="72B29C70">
      <w:numFmt w:val="decimal"/>
      <w:lvlText w:val=""/>
      <w:lvlJc w:val="left"/>
    </w:lvl>
    <w:lvl w:ilvl="5" w:tplc="F5D0DD64">
      <w:numFmt w:val="decimal"/>
      <w:lvlText w:val=""/>
      <w:lvlJc w:val="left"/>
    </w:lvl>
    <w:lvl w:ilvl="6" w:tplc="F7A04DBC">
      <w:numFmt w:val="decimal"/>
      <w:lvlText w:val=""/>
      <w:lvlJc w:val="left"/>
    </w:lvl>
    <w:lvl w:ilvl="7" w:tplc="BB424CB8">
      <w:numFmt w:val="decimal"/>
      <w:lvlText w:val=""/>
      <w:lvlJc w:val="left"/>
    </w:lvl>
    <w:lvl w:ilvl="8" w:tplc="BB86B6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B5C05"/>
    <w:rsid w:val="00402D63"/>
    <w:rsid w:val="006C783E"/>
    <w:rsid w:val="007C7B85"/>
    <w:rsid w:val="00B732E0"/>
    <w:rsid w:val="00E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ria.38294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348370422</cp:lastModifiedBy>
  <cp:revision>5</cp:revision>
  <cp:lastPrinted>2018-08-27T06:42:00Z</cp:lastPrinted>
  <dcterms:created xsi:type="dcterms:W3CDTF">2018-08-27T06:30:00Z</dcterms:created>
  <dcterms:modified xsi:type="dcterms:W3CDTF">2018-08-27T06:43:00Z</dcterms:modified>
</cp:coreProperties>
</file>