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54" w:rsidRDefault="00C15468">
      <w:pPr>
        <w:spacing w:before="71"/>
        <w:ind w:left="116"/>
        <w:rPr>
          <w:b/>
          <w:sz w:val="40"/>
        </w:rPr>
      </w:pPr>
      <w:r>
        <w:rPr>
          <w:noProof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6464595</wp:posOffset>
            </wp:positionH>
            <wp:positionV relativeFrom="paragraph">
              <wp:posOffset>-153581</wp:posOffset>
            </wp:positionV>
            <wp:extent cx="818707" cy="818707"/>
            <wp:effectExtent l="19050" t="0" r="443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707" cy="818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91CA"/>
          <w:sz w:val="40"/>
        </w:rPr>
        <w:t xml:space="preserve">Sudhir </w:t>
      </w:r>
      <w:bookmarkStart w:id="0" w:name="_GoBack"/>
      <w:bookmarkEnd w:id="0"/>
    </w:p>
    <w:p w:rsidR="00B6202A" w:rsidRPr="00334C25" w:rsidRDefault="00C15468" w:rsidP="00A2347B">
      <w:pPr>
        <w:pStyle w:val="Heading3"/>
        <w:spacing w:before="140"/>
        <w:ind w:left="116"/>
        <w:rPr>
          <w:color w:val="181818"/>
          <w:sz w:val="22"/>
          <w:szCs w:val="22"/>
        </w:rPr>
      </w:pPr>
      <w:r w:rsidRPr="00334C25">
        <w:rPr>
          <w:color w:val="666666"/>
          <w:sz w:val="22"/>
          <w:szCs w:val="22"/>
        </w:rPr>
        <w:t xml:space="preserve">Email:  </w:t>
      </w:r>
      <w:r w:rsidR="00AA480B" w:rsidRPr="00334C25">
        <w:rPr>
          <w:color w:val="666666"/>
          <w:sz w:val="22"/>
          <w:szCs w:val="22"/>
        </w:rPr>
        <w:tab/>
      </w:r>
      <w:hyperlink r:id="rId6" w:history="1">
        <w:r w:rsidR="00A2347B" w:rsidRPr="00873C1D">
          <w:rPr>
            <w:rStyle w:val="Hyperlink"/>
          </w:rPr>
          <w:t>sudhir.382980@2freemail.com</w:t>
        </w:r>
      </w:hyperlink>
      <w:r w:rsidR="00A2347B">
        <w:t xml:space="preserve"> </w:t>
      </w:r>
    </w:p>
    <w:p w:rsidR="00BA7754" w:rsidRDefault="000326FE" w:rsidP="00B6202A">
      <w:pPr>
        <w:pStyle w:val="BodyText"/>
        <w:spacing w:before="9"/>
        <w:ind w:left="0"/>
        <w:rPr>
          <w:sz w:val="19"/>
        </w:rPr>
      </w:pPr>
      <w:r w:rsidRPr="000326FE">
        <w:pict>
          <v:line id="_x0000_s1026" style="position:absolute;z-index:251664896;mso-wrap-distance-left:0;mso-wrap-distance-right:0;mso-position-horizontal-relative:page" from="30.85pt,12.1pt" to="581.15pt,12.1pt" strokeweight="1pt">
            <w10:wrap type="topAndBottom" anchorx="page"/>
          </v:line>
        </w:pict>
      </w:r>
    </w:p>
    <w:p w:rsidR="00BA7754" w:rsidRDefault="00C15468">
      <w:pPr>
        <w:spacing w:before="91"/>
        <w:ind w:left="116"/>
        <w:rPr>
          <w:b/>
          <w:sz w:val="28"/>
        </w:rPr>
      </w:pPr>
      <w:r>
        <w:rPr>
          <w:b/>
          <w:color w:val="0091CA"/>
          <w:sz w:val="28"/>
        </w:rPr>
        <w:t>Summary</w:t>
      </w:r>
    </w:p>
    <w:p w:rsidR="00334C25" w:rsidRPr="00334C25" w:rsidRDefault="00C15468" w:rsidP="00334C25">
      <w:pPr>
        <w:pStyle w:val="ListParagraph"/>
        <w:numPr>
          <w:ilvl w:val="0"/>
          <w:numId w:val="1"/>
        </w:numPr>
        <w:tabs>
          <w:tab w:val="left" w:pos="243"/>
        </w:tabs>
        <w:spacing w:before="0"/>
        <w:ind w:firstLine="0"/>
        <w:rPr>
          <w:sz w:val="20"/>
        </w:rPr>
      </w:pPr>
      <w:r w:rsidRPr="00334C25">
        <w:rPr>
          <w:color w:val="666666"/>
          <w:sz w:val="20"/>
        </w:rPr>
        <w:t>Head</w:t>
      </w:r>
      <w:r w:rsidR="002D5407">
        <w:rPr>
          <w:color w:val="666666"/>
          <w:sz w:val="20"/>
        </w:rPr>
        <w:t>ed</w:t>
      </w:r>
      <w:r w:rsidRPr="00334C25">
        <w:rPr>
          <w:color w:val="666666"/>
          <w:sz w:val="20"/>
        </w:rPr>
        <w:t xml:space="preserve"> finance functions</w:t>
      </w:r>
      <w:r w:rsidR="00334C25" w:rsidRPr="00334C25">
        <w:rPr>
          <w:color w:val="666666"/>
          <w:sz w:val="20"/>
        </w:rPr>
        <w:t xml:space="preserve"> in different setups</w:t>
      </w:r>
      <w:r w:rsidR="00334C25">
        <w:rPr>
          <w:color w:val="666666"/>
          <w:sz w:val="20"/>
        </w:rPr>
        <w:t>,</w:t>
      </w:r>
      <w:r w:rsidR="00334C25" w:rsidRPr="00334C25">
        <w:rPr>
          <w:color w:val="666666"/>
          <w:sz w:val="20"/>
        </w:rPr>
        <w:t xml:space="preserve"> including - manufacturing, trading, export-import, head/branch offices, multi locational, </w:t>
      </w:r>
      <w:r w:rsidR="0097646D">
        <w:rPr>
          <w:color w:val="666666"/>
          <w:sz w:val="20"/>
        </w:rPr>
        <w:t xml:space="preserve">family owned, stock exchange </w:t>
      </w:r>
      <w:r w:rsidR="00334C25" w:rsidRPr="00334C25">
        <w:rPr>
          <w:color w:val="666666"/>
          <w:sz w:val="20"/>
        </w:rPr>
        <w:t>listed</w:t>
      </w:r>
      <w:r w:rsidR="0097646D">
        <w:rPr>
          <w:color w:val="666666"/>
          <w:sz w:val="20"/>
        </w:rPr>
        <w:t xml:space="preserve"> companies </w:t>
      </w:r>
      <w:r w:rsidR="00334C25" w:rsidRPr="00334C25">
        <w:rPr>
          <w:color w:val="666666"/>
          <w:sz w:val="20"/>
        </w:rPr>
        <w:t xml:space="preserve">etc. </w:t>
      </w:r>
    </w:p>
    <w:p w:rsidR="00BA7754" w:rsidRPr="00334C25" w:rsidRDefault="00334C25" w:rsidP="00334C25">
      <w:pPr>
        <w:pStyle w:val="ListParagraph"/>
        <w:numPr>
          <w:ilvl w:val="0"/>
          <w:numId w:val="1"/>
        </w:numPr>
        <w:tabs>
          <w:tab w:val="left" w:pos="243"/>
        </w:tabs>
        <w:spacing w:before="0"/>
        <w:ind w:firstLine="0"/>
        <w:rPr>
          <w:sz w:val="20"/>
        </w:rPr>
      </w:pPr>
      <w:r>
        <w:rPr>
          <w:color w:val="666666"/>
          <w:sz w:val="20"/>
        </w:rPr>
        <w:t>D</w:t>
      </w:r>
      <w:r w:rsidR="00C15468" w:rsidRPr="00334C25">
        <w:rPr>
          <w:color w:val="666666"/>
          <w:sz w:val="20"/>
        </w:rPr>
        <w:t>esigning &amp; implementing systems, policies &amp; procedures to facilitate internal financial control</w:t>
      </w:r>
    </w:p>
    <w:p w:rsidR="00BC0466" w:rsidRDefault="00C15468" w:rsidP="00334C25">
      <w:pPr>
        <w:pStyle w:val="ListParagraph"/>
        <w:numPr>
          <w:ilvl w:val="0"/>
          <w:numId w:val="1"/>
        </w:numPr>
        <w:tabs>
          <w:tab w:val="left" w:pos="243"/>
        </w:tabs>
        <w:spacing w:before="0"/>
        <w:ind w:left="242"/>
        <w:rPr>
          <w:sz w:val="20"/>
        </w:rPr>
      </w:pPr>
      <w:r>
        <w:rPr>
          <w:color w:val="666666"/>
          <w:sz w:val="20"/>
        </w:rPr>
        <w:t xml:space="preserve">Formulating business plans / strategies, </w:t>
      </w:r>
      <w:r w:rsidR="00BC0466">
        <w:rPr>
          <w:color w:val="666666"/>
          <w:sz w:val="20"/>
        </w:rPr>
        <w:t>preparation of Budgets, Latest Estimates and variance analysis.</w:t>
      </w:r>
    </w:p>
    <w:p w:rsidR="00BA7754" w:rsidRPr="0097646D" w:rsidRDefault="00BC0466">
      <w:pPr>
        <w:pStyle w:val="ListParagraph"/>
        <w:numPr>
          <w:ilvl w:val="0"/>
          <w:numId w:val="1"/>
        </w:numPr>
        <w:tabs>
          <w:tab w:val="left" w:pos="243"/>
        </w:tabs>
        <w:ind w:left="242"/>
        <w:rPr>
          <w:sz w:val="20"/>
        </w:rPr>
      </w:pPr>
      <w:r>
        <w:rPr>
          <w:color w:val="666666"/>
          <w:sz w:val="20"/>
        </w:rPr>
        <w:t>L</w:t>
      </w:r>
      <w:r w:rsidR="00C15468">
        <w:rPr>
          <w:color w:val="666666"/>
          <w:sz w:val="20"/>
        </w:rPr>
        <w:t>iaising &amp; negotiating with banks for raising fund &amp;non fund-based facilities, term loans</w:t>
      </w:r>
      <w:r w:rsidR="0097646D">
        <w:rPr>
          <w:color w:val="666666"/>
          <w:sz w:val="20"/>
        </w:rPr>
        <w:t>.</w:t>
      </w:r>
    </w:p>
    <w:p w:rsidR="0097646D" w:rsidRPr="00BC0466" w:rsidRDefault="0097646D">
      <w:pPr>
        <w:pStyle w:val="ListParagraph"/>
        <w:numPr>
          <w:ilvl w:val="0"/>
          <w:numId w:val="1"/>
        </w:numPr>
        <w:tabs>
          <w:tab w:val="left" w:pos="243"/>
        </w:tabs>
        <w:ind w:left="242"/>
        <w:rPr>
          <w:sz w:val="20"/>
        </w:rPr>
      </w:pPr>
      <w:r w:rsidRPr="00334C25">
        <w:rPr>
          <w:color w:val="666666"/>
          <w:sz w:val="20"/>
        </w:rPr>
        <w:t>Handled public / right share issues as merchant banker in the initial period of career</w:t>
      </w:r>
    </w:p>
    <w:p w:rsidR="00BC0466" w:rsidRPr="00BC0466" w:rsidRDefault="00BC0466">
      <w:pPr>
        <w:pStyle w:val="ListParagraph"/>
        <w:numPr>
          <w:ilvl w:val="0"/>
          <w:numId w:val="1"/>
        </w:numPr>
        <w:tabs>
          <w:tab w:val="left" w:pos="243"/>
        </w:tabs>
        <w:ind w:left="242"/>
        <w:rPr>
          <w:color w:val="666666"/>
          <w:sz w:val="20"/>
        </w:rPr>
      </w:pPr>
      <w:r w:rsidRPr="00BC0466">
        <w:rPr>
          <w:color w:val="666666"/>
          <w:sz w:val="20"/>
        </w:rPr>
        <w:t>Monthly closing of books with proper accruals</w:t>
      </w:r>
    </w:p>
    <w:p w:rsidR="00BA7754" w:rsidRPr="00BC0466" w:rsidRDefault="00BC0466">
      <w:pPr>
        <w:pStyle w:val="ListParagraph"/>
        <w:numPr>
          <w:ilvl w:val="0"/>
          <w:numId w:val="1"/>
        </w:numPr>
        <w:tabs>
          <w:tab w:val="left" w:pos="228"/>
        </w:tabs>
        <w:spacing w:line="276" w:lineRule="auto"/>
        <w:ind w:right="113" w:firstLine="0"/>
        <w:rPr>
          <w:color w:val="666666"/>
          <w:sz w:val="20"/>
        </w:rPr>
      </w:pPr>
      <w:r>
        <w:rPr>
          <w:color w:val="666666"/>
          <w:sz w:val="20"/>
        </w:rPr>
        <w:t>P</w:t>
      </w:r>
      <w:r w:rsidR="00C15468">
        <w:rPr>
          <w:color w:val="666666"/>
          <w:sz w:val="20"/>
        </w:rPr>
        <w:t>reparationofstatutorybooksofaccounts,financialstatements</w:t>
      </w:r>
      <w:r w:rsidRPr="00BC0466">
        <w:rPr>
          <w:color w:val="666666"/>
          <w:sz w:val="20"/>
        </w:rPr>
        <w:t xml:space="preserve">, </w:t>
      </w:r>
      <w:r w:rsidR="00C15468">
        <w:rPr>
          <w:color w:val="666666"/>
          <w:sz w:val="20"/>
        </w:rPr>
        <w:t>annualfinancialreports</w:t>
      </w:r>
      <w:r>
        <w:rPr>
          <w:color w:val="666666"/>
          <w:sz w:val="20"/>
        </w:rPr>
        <w:t>&amp;Group reporting packages</w:t>
      </w:r>
    </w:p>
    <w:p w:rsidR="00BA7754" w:rsidRPr="0019407C" w:rsidRDefault="0019407C" w:rsidP="0019407C">
      <w:pPr>
        <w:pStyle w:val="ListParagraph"/>
        <w:numPr>
          <w:ilvl w:val="0"/>
          <w:numId w:val="1"/>
        </w:numPr>
        <w:tabs>
          <w:tab w:val="left" w:pos="243"/>
        </w:tabs>
        <w:spacing w:before="0"/>
        <w:ind w:left="242"/>
        <w:rPr>
          <w:sz w:val="20"/>
        </w:rPr>
      </w:pPr>
      <w:r w:rsidRPr="0019407C">
        <w:rPr>
          <w:color w:val="666666"/>
          <w:sz w:val="20"/>
        </w:rPr>
        <w:t>Costing</w:t>
      </w:r>
      <w:r>
        <w:rPr>
          <w:color w:val="666666"/>
          <w:sz w:val="20"/>
        </w:rPr>
        <w:t>&amp;</w:t>
      </w:r>
      <w:r w:rsidRPr="0019407C">
        <w:rPr>
          <w:color w:val="666666"/>
          <w:sz w:val="20"/>
        </w:rPr>
        <w:t xml:space="preserve"> Margin Analysis</w:t>
      </w:r>
      <w:r>
        <w:rPr>
          <w:color w:val="666666"/>
          <w:sz w:val="20"/>
        </w:rPr>
        <w:t xml:space="preserve">. </w:t>
      </w:r>
      <w:r w:rsidR="00BC0466" w:rsidRPr="0019407C">
        <w:rPr>
          <w:color w:val="666666"/>
          <w:sz w:val="20"/>
        </w:rPr>
        <w:t xml:space="preserve">Developed major </w:t>
      </w:r>
      <w:r w:rsidR="00C15468" w:rsidRPr="0019407C">
        <w:rPr>
          <w:color w:val="666666"/>
          <w:sz w:val="20"/>
        </w:rPr>
        <w:t xml:space="preserve">MIS report, </w:t>
      </w:r>
    </w:p>
    <w:p w:rsidR="00BA7754" w:rsidRDefault="00C15468">
      <w:pPr>
        <w:pStyle w:val="ListParagraph"/>
        <w:numPr>
          <w:ilvl w:val="0"/>
          <w:numId w:val="1"/>
        </w:numPr>
        <w:tabs>
          <w:tab w:val="left" w:pos="243"/>
        </w:tabs>
        <w:ind w:left="242"/>
        <w:rPr>
          <w:sz w:val="20"/>
        </w:rPr>
      </w:pPr>
      <w:r>
        <w:rPr>
          <w:color w:val="666666"/>
          <w:sz w:val="20"/>
        </w:rPr>
        <w:t>Finalizing books of accounts and liaising with internal &amp; statutory auditors ensuring timely payment and filing of returns</w:t>
      </w:r>
    </w:p>
    <w:p w:rsidR="00BA7754" w:rsidRDefault="00C15468">
      <w:pPr>
        <w:pStyle w:val="ListParagraph"/>
        <w:numPr>
          <w:ilvl w:val="0"/>
          <w:numId w:val="1"/>
        </w:numPr>
        <w:tabs>
          <w:tab w:val="left" w:pos="243"/>
        </w:tabs>
        <w:ind w:left="242"/>
        <w:rPr>
          <w:sz w:val="20"/>
        </w:rPr>
      </w:pPr>
      <w:r>
        <w:rPr>
          <w:color w:val="666666"/>
          <w:sz w:val="20"/>
        </w:rPr>
        <w:t>Responsible for implementation of accounting system compliant with newly introduced VAT in UAE</w:t>
      </w:r>
    </w:p>
    <w:p w:rsidR="00BA7754" w:rsidRDefault="00C15468">
      <w:pPr>
        <w:pStyle w:val="ListParagraph"/>
        <w:numPr>
          <w:ilvl w:val="0"/>
          <w:numId w:val="1"/>
        </w:numPr>
        <w:tabs>
          <w:tab w:val="left" w:pos="243"/>
        </w:tabs>
        <w:ind w:left="242"/>
        <w:rPr>
          <w:sz w:val="20"/>
        </w:rPr>
      </w:pPr>
      <w:r>
        <w:rPr>
          <w:color w:val="666666"/>
          <w:sz w:val="20"/>
        </w:rPr>
        <w:t>Supervising Branch offices</w:t>
      </w:r>
    </w:p>
    <w:p w:rsidR="00BA7754" w:rsidRDefault="00C15468">
      <w:pPr>
        <w:pStyle w:val="ListParagraph"/>
        <w:numPr>
          <w:ilvl w:val="0"/>
          <w:numId w:val="1"/>
        </w:numPr>
        <w:tabs>
          <w:tab w:val="left" w:pos="243"/>
        </w:tabs>
        <w:ind w:left="242"/>
        <w:rPr>
          <w:sz w:val="20"/>
        </w:rPr>
      </w:pPr>
      <w:r>
        <w:rPr>
          <w:color w:val="666666"/>
          <w:sz w:val="20"/>
        </w:rPr>
        <w:t>Attended Board and Audit Committee meetings</w:t>
      </w:r>
    </w:p>
    <w:p w:rsidR="00BA7754" w:rsidRDefault="00BC0466">
      <w:pPr>
        <w:pStyle w:val="ListParagraph"/>
        <w:numPr>
          <w:ilvl w:val="0"/>
          <w:numId w:val="1"/>
        </w:numPr>
        <w:tabs>
          <w:tab w:val="left" w:pos="243"/>
        </w:tabs>
        <w:ind w:left="242"/>
        <w:rPr>
          <w:sz w:val="20"/>
        </w:rPr>
      </w:pPr>
      <w:r>
        <w:rPr>
          <w:color w:val="666666"/>
          <w:sz w:val="20"/>
        </w:rPr>
        <w:t>Close monitoring of</w:t>
      </w:r>
      <w:r w:rsidR="00C15468">
        <w:rPr>
          <w:color w:val="666666"/>
          <w:sz w:val="20"/>
        </w:rPr>
        <w:t xml:space="preserve"> receivables</w:t>
      </w:r>
      <w:r>
        <w:rPr>
          <w:color w:val="666666"/>
          <w:sz w:val="20"/>
        </w:rPr>
        <w:t xml:space="preserve"> and inventory</w:t>
      </w:r>
    </w:p>
    <w:p w:rsidR="00BA7754" w:rsidRPr="00334C25" w:rsidRDefault="00C15468">
      <w:pPr>
        <w:pStyle w:val="ListParagraph"/>
        <w:numPr>
          <w:ilvl w:val="0"/>
          <w:numId w:val="1"/>
        </w:numPr>
        <w:tabs>
          <w:tab w:val="left" w:pos="243"/>
        </w:tabs>
        <w:ind w:left="242"/>
        <w:rPr>
          <w:color w:val="666666"/>
          <w:sz w:val="20"/>
        </w:rPr>
      </w:pPr>
      <w:r>
        <w:rPr>
          <w:color w:val="666666"/>
          <w:sz w:val="20"/>
        </w:rPr>
        <w:t>Carried out ERP implementation</w:t>
      </w:r>
    </w:p>
    <w:p w:rsidR="00BA7754" w:rsidRDefault="00BA7754">
      <w:pPr>
        <w:pStyle w:val="BodyText"/>
        <w:spacing w:before="9"/>
        <w:ind w:left="0"/>
        <w:rPr>
          <w:sz w:val="26"/>
        </w:rPr>
      </w:pPr>
    </w:p>
    <w:p w:rsidR="00BA7754" w:rsidRDefault="00C15468">
      <w:pPr>
        <w:pStyle w:val="Heading1"/>
        <w:spacing w:before="0"/>
      </w:pPr>
      <w:r>
        <w:rPr>
          <w:color w:val="0091CA"/>
        </w:rPr>
        <w:t>Experience</w:t>
      </w:r>
    </w:p>
    <w:p w:rsidR="00BA7754" w:rsidRDefault="00B01C31">
      <w:pPr>
        <w:tabs>
          <w:tab w:val="left" w:pos="9244"/>
        </w:tabs>
        <w:spacing w:before="195"/>
        <w:ind w:left="968"/>
        <w:rPr>
          <w:sz w:val="20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123825</wp:posOffset>
            </wp:positionH>
            <wp:positionV relativeFrom="paragraph">
              <wp:posOffset>191135</wp:posOffset>
            </wp:positionV>
            <wp:extent cx="680720" cy="447675"/>
            <wp:effectExtent l="0" t="0" r="0" b="0"/>
            <wp:wrapNone/>
            <wp:docPr id="3" name="image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73" cy="449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468">
        <w:rPr>
          <w:b/>
          <w:color w:val="181818"/>
          <w:position w:val="-2"/>
          <w:sz w:val="24"/>
        </w:rPr>
        <w:t>Finance Manager</w:t>
      </w:r>
      <w:r w:rsidR="00C15468">
        <w:rPr>
          <w:b/>
          <w:color w:val="181818"/>
          <w:position w:val="-2"/>
          <w:sz w:val="24"/>
        </w:rPr>
        <w:tab/>
      </w:r>
      <w:r w:rsidR="00C15468">
        <w:rPr>
          <w:color w:val="181818"/>
          <w:sz w:val="20"/>
        </w:rPr>
        <w:t>May 2015 - Jun 2018</w:t>
      </w:r>
    </w:p>
    <w:p w:rsidR="00BA7754" w:rsidRDefault="00C15468">
      <w:pPr>
        <w:pStyle w:val="Heading3"/>
      </w:pPr>
      <w:r>
        <w:rPr>
          <w:color w:val="181818"/>
        </w:rPr>
        <w:t>Glaze Granite &amp; Marble Tr. Est., Sharjah - UAE</w:t>
      </w:r>
    </w:p>
    <w:p w:rsidR="00BA7754" w:rsidRDefault="00C15468">
      <w:pPr>
        <w:pStyle w:val="BodyText"/>
        <w:spacing w:before="113" w:line="276" w:lineRule="auto"/>
        <w:ind w:right="96"/>
      </w:pPr>
      <w:r>
        <w:rPr>
          <w:color w:val="666666"/>
        </w:rPr>
        <w:t>GlazeisrenownednameinMarbles,Graniteandothernaturalstonesandoperatingsincelast20yearsinUAE.Main operationofthecompanyisimportingstonefromvariouspartsoftheWorldandsaleinUAEandotherGCCcountries.</w:t>
      </w:r>
    </w:p>
    <w:p w:rsidR="00BA7754" w:rsidRDefault="00BA7754">
      <w:pPr>
        <w:pStyle w:val="BodyText"/>
        <w:spacing w:before="10"/>
        <w:ind w:left="0"/>
        <w:rPr>
          <w:sz w:val="22"/>
        </w:rPr>
      </w:pPr>
    </w:p>
    <w:p w:rsidR="00BA7754" w:rsidRDefault="00C15468">
      <w:pPr>
        <w:pStyle w:val="ListParagraph"/>
        <w:numPr>
          <w:ilvl w:val="1"/>
          <w:numId w:val="1"/>
        </w:numPr>
        <w:tabs>
          <w:tab w:val="left" w:pos="1105"/>
        </w:tabs>
        <w:spacing w:before="0" w:line="276" w:lineRule="auto"/>
        <w:ind w:right="113" w:firstLine="0"/>
        <w:rPr>
          <w:sz w:val="20"/>
        </w:rPr>
      </w:pPr>
      <w:r>
        <w:rPr>
          <w:color w:val="666666"/>
          <w:sz w:val="20"/>
        </w:rPr>
        <w:t>Headed entire gamut of accounting and finance division, including finalization of accounts and preparing reports ensuring compliance to Financial Reporting Standards while supervising the Accounts Team.</w:t>
      </w:r>
    </w:p>
    <w:p w:rsidR="00BA7754" w:rsidRDefault="00C15468">
      <w:pPr>
        <w:pStyle w:val="ListParagraph"/>
        <w:numPr>
          <w:ilvl w:val="1"/>
          <w:numId w:val="1"/>
        </w:numPr>
        <w:tabs>
          <w:tab w:val="left" w:pos="1094"/>
        </w:tabs>
        <w:spacing w:before="0"/>
        <w:ind w:left="1093" w:hanging="125"/>
        <w:rPr>
          <w:sz w:val="20"/>
        </w:rPr>
      </w:pPr>
      <w:r>
        <w:rPr>
          <w:color w:val="666666"/>
          <w:sz w:val="20"/>
        </w:rPr>
        <w:t>Coordinating with auditors for interim and final audits.</w:t>
      </w:r>
    </w:p>
    <w:p w:rsidR="00BA7754" w:rsidRDefault="00C15468">
      <w:pPr>
        <w:pStyle w:val="ListParagraph"/>
        <w:numPr>
          <w:ilvl w:val="1"/>
          <w:numId w:val="1"/>
        </w:numPr>
        <w:tabs>
          <w:tab w:val="left" w:pos="1094"/>
        </w:tabs>
        <w:ind w:left="1093" w:hanging="125"/>
        <w:rPr>
          <w:sz w:val="20"/>
        </w:rPr>
      </w:pPr>
      <w:r>
        <w:rPr>
          <w:color w:val="666666"/>
          <w:sz w:val="20"/>
        </w:rPr>
        <w:t>Implemented system of sales checking, physical verification, slow moving inventory, and other internal controls.</w:t>
      </w:r>
    </w:p>
    <w:p w:rsidR="00BA7754" w:rsidRDefault="00C15468">
      <w:pPr>
        <w:pStyle w:val="ListParagraph"/>
        <w:numPr>
          <w:ilvl w:val="1"/>
          <w:numId w:val="1"/>
        </w:numPr>
        <w:tabs>
          <w:tab w:val="left" w:pos="1094"/>
        </w:tabs>
        <w:ind w:left="1093" w:hanging="125"/>
        <w:rPr>
          <w:sz w:val="20"/>
        </w:rPr>
      </w:pPr>
      <w:r>
        <w:rPr>
          <w:color w:val="666666"/>
          <w:sz w:val="20"/>
        </w:rPr>
        <w:t>Close monitoring of debtors and follow-up with sales team.</w:t>
      </w:r>
    </w:p>
    <w:p w:rsidR="00BA7754" w:rsidRDefault="00C15468">
      <w:pPr>
        <w:pStyle w:val="ListParagraph"/>
        <w:numPr>
          <w:ilvl w:val="1"/>
          <w:numId w:val="1"/>
        </w:numPr>
        <w:tabs>
          <w:tab w:val="left" w:pos="1094"/>
        </w:tabs>
        <w:ind w:left="1093" w:hanging="125"/>
        <w:rPr>
          <w:sz w:val="20"/>
        </w:rPr>
      </w:pPr>
      <w:r>
        <w:rPr>
          <w:color w:val="666666"/>
          <w:sz w:val="20"/>
        </w:rPr>
        <w:t>Implemented Sales incentive scheme in the company.</w:t>
      </w:r>
    </w:p>
    <w:p w:rsidR="00BA7754" w:rsidRDefault="00C15468">
      <w:pPr>
        <w:pStyle w:val="ListParagraph"/>
        <w:numPr>
          <w:ilvl w:val="1"/>
          <w:numId w:val="1"/>
        </w:numPr>
        <w:tabs>
          <w:tab w:val="left" w:pos="1094"/>
        </w:tabs>
        <w:ind w:left="1093" w:hanging="125"/>
        <w:rPr>
          <w:sz w:val="20"/>
        </w:rPr>
      </w:pPr>
      <w:r>
        <w:rPr>
          <w:color w:val="666666"/>
          <w:sz w:val="20"/>
        </w:rPr>
        <w:t>Monitoring cash flows to ensure timely payment to suppliers and bank settlements</w:t>
      </w:r>
    </w:p>
    <w:p w:rsidR="00BA7754" w:rsidRDefault="00C15468">
      <w:pPr>
        <w:pStyle w:val="ListParagraph"/>
        <w:numPr>
          <w:ilvl w:val="1"/>
          <w:numId w:val="1"/>
        </w:numPr>
        <w:tabs>
          <w:tab w:val="left" w:pos="1094"/>
        </w:tabs>
        <w:ind w:left="1093" w:hanging="125"/>
        <w:rPr>
          <w:sz w:val="20"/>
        </w:rPr>
      </w:pPr>
      <w:r>
        <w:rPr>
          <w:color w:val="666666"/>
          <w:sz w:val="20"/>
        </w:rPr>
        <w:t>MIS, Budgeting and Variance analysis.</w:t>
      </w:r>
    </w:p>
    <w:p w:rsidR="00BA7754" w:rsidRDefault="00C15468">
      <w:pPr>
        <w:pStyle w:val="ListParagraph"/>
        <w:numPr>
          <w:ilvl w:val="1"/>
          <w:numId w:val="1"/>
        </w:numPr>
        <w:tabs>
          <w:tab w:val="left" w:pos="1094"/>
        </w:tabs>
        <w:ind w:left="1093" w:hanging="125"/>
        <w:rPr>
          <w:sz w:val="20"/>
        </w:rPr>
      </w:pPr>
      <w:r>
        <w:rPr>
          <w:color w:val="666666"/>
          <w:sz w:val="20"/>
        </w:rPr>
        <w:t>Handling credit lines worth AED 50 Million with 3 banks. Monitoring LCs, TRs, Loans, Chq discounting.</w:t>
      </w:r>
    </w:p>
    <w:p w:rsidR="00BA7754" w:rsidRDefault="00C15468">
      <w:pPr>
        <w:pStyle w:val="ListParagraph"/>
        <w:numPr>
          <w:ilvl w:val="1"/>
          <w:numId w:val="1"/>
        </w:numPr>
        <w:tabs>
          <w:tab w:val="left" w:pos="1094"/>
        </w:tabs>
        <w:ind w:left="1093" w:hanging="125"/>
        <w:rPr>
          <w:sz w:val="20"/>
        </w:rPr>
      </w:pPr>
      <w:r>
        <w:rPr>
          <w:color w:val="666666"/>
          <w:sz w:val="20"/>
        </w:rPr>
        <w:t>Successfully negotiated banks for better interest rates and lower margin money.</w:t>
      </w:r>
    </w:p>
    <w:p w:rsidR="00BA7754" w:rsidRDefault="00C15468">
      <w:pPr>
        <w:pStyle w:val="ListParagraph"/>
        <w:numPr>
          <w:ilvl w:val="1"/>
          <w:numId w:val="1"/>
        </w:numPr>
        <w:tabs>
          <w:tab w:val="left" w:pos="1094"/>
        </w:tabs>
        <w:ind w:left="1093" w:hanging="125"/>
        <w:rPr>
          <w:sz w:val="20"/>
        </w:rPr>
      </w:pPr>
      <w:r>
        <w:rPr>
          <w:color w:val="666666"/>
          <w:sz w:val="20"/>
        </w:rPr>
        <w:t>Got sanctions of project loans worth AED 20+ Million</w:t>
      </w:r>
    </w:p>
    <w:p w:rsidR="00BA7754" w:rsidRDefault="00C15468">
      <w:pPr>
        <w:pStyle w:val="ListParagraph"/>
        <w:numPr>
          <w:ilvl w:val="1"/>
          <w:numId w:val="1"/>
        </w:numPr>
        <w:tabs>
          <w:tab w:val="left" w:pos="1114"/>
        </w:tabs>
        <w:spacing w:line="276" w:lineRule="auto"/>
        <w:ind w:right="115" w:firstLine="0"/>
        <w:rPr>
          <w:sz w:val="20"/>
        </w:rPr>
      </w:pPr>
      <w:r>
        <w:rPr>
          <w:color w:val="666666"/>
          <w:sz w:val="20"/>
        </w:rPr>
        <w:t>Implemented Epicor ERP in the company and developed reports to support internal controls and management reporting.</w:t>
      </w:r>
    </w:p>
    <w:p w:rsidR="00BA7754" w:rsidRDefault="00C15468">
      <w:pPr>
        <w:pStyle w:val="ListParagraph"/>
        <w:numPr>
          <w:ilvl w:val="1"/>
          <w:numId w:val="1"/>
        </w:numPr>
        <w:tabs>
          <w:tab w:val="left" w:pos="1094"/>
        </w:tabs>
        <w:spacing w:before="0"/>
        <w:ind w:left="1093" w:hanging="125"/>
        <w:rPr>
          <w:sz w:val="20"/>
        </w:rPr>
      </w:pPr>
      <w:r>
        <w:rPr>
          <w:color w:val="666666"/>
          <w:sz w:val="20"/>
        </w:rPr>
        <w:t>Implementation of VAT related invoicing, accounting and reports and timely filing of VAT return.</w:t>
      </w:r>
    </w:p>
    <w:p w:rsidR="00BA7754" w:rsidRDefault="00C15468">
      <w:pPr>
        <w:pStyle w:val="ListParagraph"/>
        <w:numPr>
          <w:ilvl w:val="1"/>
          <w:numId w:val="1"/>
        </w:numPr>
        <w:tabs>
          <w:tab w:val="left" w:pos="1083"/>
        </w:tabs>
        <w:spacing w:line="276" w:lineRule="auto"/>
        <w:ind w:right="113" w:firstLine="0"/>
        <w:rPr>
          <w:sz w:val="20"/>
        </w:rPr>
      </w:pPr>
      <w:r>
        <w:rPr>
          <w:color w:val="666666"/>
          <w:sz w:val="20"/>
        </w:rPr>
        <w:t>DirectlyreportingtotheManagingDirectorandhandlinghisvariousadhocworkassignmentsandreports.Assisting him in sales planning and HR related issues.</w:t>
      </w:r>
    </w:p>
    <w:p w:rsidR="00BA7754" w:rsidRDefault="00BA7754">
      <w:pPr>
        <w:pStyle w:val="BodyText"/>
        <w:spacing w:before="1"/>
        <w:ind w:left="0"/>
        <w:rPr>
          <w:sz w:val="14"/>
        </w:rPr>
      </w:pPr>
    </w:p>
    <w:p w:rsidR="00BA7754" w:rsidRDefault="00C15468">
      <w:pPr>
        <w:tabs>
          <w:tab w:val="left" w:pos="9188"/>
        </w:tabs>
        <w:spacing w:before="94"/>
        <w:ind w:left="968"/>
        <w:rPr>
          <w:sz w:val="20"/>
        </w:rPr>
      </w:pPr>
      <w:r>
        <w:rPr>
          <w:noProof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314960</wp:posOffset>
            </wp:positionH>
            <wp:positionV relativeFrom="paragraph">
              <wp:posOffset>88265</wp:posOffset>
            </wp:positionV>
            <wp:extent cx="417880" cy="417880"/>
            <wp:effectExtent l="0" t="0" r="0" b="0"/>
            <wp:wrapNone/>
            <wp:docPr id="5" name="image3.jpe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>
                      <a:hlinkClick r:id="rId9"/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880" cy="4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81818"/>
          <w:position w:val="-2"/>
          <w:sz w:val="24"/>
        </w:rPr>
        <w:t>Head of Finance</w:t>
      </w:r>
      <w:r>
        <w:rPr>
          <w:b/>
          <w:color w:val="181818"/>
          <w:position w:val="-2"/>
          <w:sz w:val="24"/>
        </w:rPr>
        <w:tab/>
      </w:r>
      <w:r>
        <w:rPr>
          <w:color w:val="181818"/>
          <w:sz w:val="20"/>
        </w:rPr>
        <w:t>May 2013 - May 2015</w:t>
      </w:r>
    </w:p>
    <w:p w:rsidR="00BA7754" w:rsidRDefault="001B04C7">
      <w:pPr>
        <w:pStyle w:val="Heading3"/>
      </w:pPr>
      <w:proofErr w:type="spellStart"/>
      <w:r>
        <w:rPr>
          <w:color w:val="666666"/>
        </w:rPr>
        <w:t>Unifrutti</w:t>
      </w:r>
      <w:proofErr w:type="spellEnd"/>
      <w:r>
        <w:rPr>
          <w:color w:val="666666"/>
        </w:rPr>
        <w:t xml:space="preserve"> Group, Dubai, UAE</w:t>
      </w:r>
      <w:r w:rsidR="00C15468">
        <w:rPr>
          <w:color w:val="181818"/>
        </w:rPr>
        <w:t>.</w:t>
      </w:r>
    </w:p>
    <w:p w:rsidR="00BA7754" w:rsidRDefault="00BA7754">
      <w:pPr>
        <w:pStyle w:val="BodyText"/>
        <w:spacing w:before="113"/>
      </w:pPr>
    </w:p>
    <w:p w:rsidR="00BA7754" w:rsidRDefault="00C15468">
      <w:pPr>
        <w:pStyle w:val="BodyText"/>
        <w:spacing w:before="78" w:line="276" w:lineRule="auto"/>
        <w:ind w:right="114"/>
        <w:jc w:val="both"/>
      </w:pPr>
      <w:r>
        <w:rPr>
          <w:color w:val="666666"/>
        </w:rPr>
        <w:t xml:space="preserve">The </w:t>
      </w:r>
      <w:proofErr w:type="spellStart"/>
      <w:r>
        <w:rPr>
          <w:color w:val="666666"/>
        </w:rPr>
        <w:t>Unifrutti</w:t>
      </w:r>
      <w:proofErr w:type="spellEnd"/>
      <w:r>
        <w:rPr>
          <w:color w:val="666666"/>
        </w:rPr>
        <w:t xml:space="preserve"> Group established in 1981 by the De </w:t>
      </w:r>
      <w:proofErr w:type="spellStart"/>
      <w:r>
        <w:rPr>
          <w:color w:val="666666"/>
        </w:rPr>
        <w:t>Nadai</w:t>
      </w:r>
      <w:proofErr w:type="spellEnd"/>
      <w:r>
        <w:rPr>
          <w:color w:val="666666"/>
        </w:rPr>
        <w:t xml:space="preserve"> family is having end to end chain of fresh fruit business frompackhousetodistributioncenters.IthaspresenceinChile</w:t>
      </w:r>
      <w:proofErr w:type="gramStart"/>
      <w:r>
        <w:rPr>
          <w:color w:val="666666"/>
        </w:rPr>
        <w:t>,SouthAfrica,Philippines,Italy,UAE,KSA,Bahrain</w:t>
      </w:r>
      <w:proofErr w:type="gramEnd"/>
      <w:r>
        <w:rPr>
          <w:color w:val="666666"/>
        </w:rPr>
        <w:t>, Qatar etc.</w:t>
      </w:r>
    </w:p>
    <w:p w:rsidR="00BA7754" w:rsidRDefault="00BA7754">
      <w:pPr>
        <w:pStyle w:val="BodyText"/>
        <w:spacing w:before="10"/>
        <w:ind w:left="0"/>
        <w:rPr>
          <w:sz w:val="22"/>
        </w:rPr>
      </w:pPr>
    </w:p>
    <w:p w:rsidR="00BA7754" w:rsidRDefault="00C15468">
      <w:pPr>
        <w:pStyle w:val="BodyText"/>
        <w:jc w:val="both"/>
      </w:pPr>
      <w:r>
        <w:rPr>
          <w:color w:val="666666"/>
        </w:rPr>
        <w:t xml:space="preserve">Earlier appointed in </w:t>
      </w:r>
      <w:proofErr w:type="spellStart"/>
      <w:r>
        <w:rPr>
          <w:color w:val="666666"/>
        </w:rPr>
        <w:t>Unifrutti</w:t>
      </w:r>
      <w:proofErr w:type="spellEnd"/>
      <w:r>
        <w:rPr>
          <w:color w:val="666666"/>
        </w:rPr>
        <w:t xml:space="preserve"> Asia DMCC and later visa was transferred to </w:t>
      </w:r>
      <w:proofErr w:type="spellStart"/>
      <w:r>
        <w:rPr>
          <w:color w:val="666666"/>
        </w:rPr>
        <w:t>Unifrutti</w:t>
      </w:r>
      <w:proofErr w:type="spellEnd"/>
      <w:r>
        <w:rPr>
          <w:color w:val="666666"/>
        </w:rPr>
        <w:t xml:space="preserve"> Gulf DMCC</w:t>
      </w:r>
    </w:p>
    <w:p w:rsidR="00BA7754" w:rsidRDefault="00BA7754">
      <w:pPr>
        <w:pStyle w:val="BodyText"/>
        <w:spacing w:before="9"/>
        <w:ind w:left="0"/>
        <w:rPr>
          <w:sz w:val="25"/>
        </w:rPr>
      </w:pPr>
    </w:p>
    <w:p w:rsidR="00BA7754" w:rsidRDefault="00C15468">
      <w:pPr>
        <w:pStyle w:val="ListParagraph"/>
        <w:numPr>
          <w:ilvl w:val="1"/>
          <w:numId w:val="1"/>
        </w:numPr>
        <w:tabs>
          <w:tab w:val="left" w:pos="1094"/>
        </w:tabs>
        <w:spacing w:before="0"/>
        <w:ind w:left="1093" w:hanging="125"/>
        <w:jc w:val="both"/>
        <w:rPr>
          <w:sz w:val="20"/>
        </w:rPr>
      </w:pPr>
      <w:r>
        <w:rPr>
          <w:color w:val="666666"/>
          <w:sz w:val="20"/>
        </w:rPr>
        <w:t>Headed finance division, spearheaded financial operations, Working Capital Management, Accounts receivable</w:t>
      </w:r>
    </w:p>
    <w:p w:rsidR="00BA7754" w:rsidRDefault="00C15468">
      <w:pPr>
        <w:pStyle w:val="ListParagraph"/>
        <w:numPr>
          <w:ilvl w:val="1"/>
          <w:numId w:val="1"/>
        </w:numPr>
        <w:tabs>
          <w:tab w:val="left" w:pos="1110"/>
        </w:tabs>
        <w:spacing w:line="276" w:lineRule="auto"/>
        <w:ind w:right="113" w:firstLine="0"/>
        <w:rPr>
          <w:sz w:val="20"/>
        </w:rPr>
      </w:pPr>
      <w:r>
        <w:rPr>
          <w:color w:val="666666"/>
          <w:sz w:val="20"/>
        </w:rPr>
        <w:t>Handled wide gamut of tasks encompassing Credit Monitoring &amp; Payables, Cash Flow Management along with liaising &amp; negotiating with Banks</w:t>
      </w:r>
    </w:p>
    <w:p w:rsidR="00BA7754" w:rsidRDefault="00C15468">
      <w:pPr>
        <w:pStyle w:val="ListParagraph"/>
        <w:numPr>
          <w:ilvl w:val="1"/>
          <w:numId w:val="1"/>
        </w:numPr>
        <w:tabs>
          <w:tab w:val="left" w:pos="1094"/>
        </w:tabs>
        <w:spacing w:before="0"/>
        <w:ind w:left="1093" w:hanging="125"/>
        <w:jc w:val="both"/>
        <w:rPr>
          <w:sz w:val="20"/>
        </w:rPr>
      </w:pPr>
      <w:r>
        <w:rPr>
          <w:color w:val="666666"/>
          <w:sz w:val="20"/>
        </w:rPr>
        <w:t>Carried-out MIS &amp; Internal Control</w:t>
      </w:r>
    </w:p>
    <w:p w:rsidR="00BA7754" w:rsidRDefault="00C15468">
      <w:pPr>
        <w:pStyle w:val="ListParagraph"/>
        <w:numPr>
          <w:ilvl w:val="1"/>
          <w:numId w:val="1"/>
        </w:numPr>
        <w:tabs>
          <w:tab w:val="left" w:pos="1094"/>
        </w:tabs>
        <w:ind w:left="1093" w:hanging="125"/>
        <w:jc w:val="both"/>
        <w:rPr>
          <w:sz w:val="20"/>
        </w:rPr>
      </w:pPr>
      <w:r>
        <w:rPr>
          <w:color w:val="666666"/>
          <w:sz w:val="20"/>
        </w:rPr>
        <w:t>Monitoring financials and performance of branches at Sharjah, KSA &amp; Bahrain and consolidating results.</w:t>
      </w:r>
    </w:p>
    <w:p w:rsidR="00BA7754" w:rsidRDefault="00C15468">
      <w:pPr>
        <w:pStyle w:val="ListParagraph"/>
        <w:numPr>
          <w:ilvl w:val="1"/>
          <w:numId w:val="1"/>
        </w:numPr>
        <w:tabs>
          <w:tab w:val="left" w:pos="1094"/>
        </w:tabs>
        <w:ind w:left="1093" w:hanging="125"/>
        <w:jc w:val="both"/>
        <w:rPr>
          <w:sz w:val="20"/>
        </w:rPr>
      </w:pPr>
      <w:r>
        <w:rPr>
          <w:color w:val="666666"/>
          <w:sz w:val="20"/>
        </w:rPr>
        <w:t>Detailed Budgeting and planning</w:t>
      </w:r>
    </w:p>
    <w:p w:rsidR="00BA7754" w:rsidRDefault="00C15468">
      <w:pPr>
        <w:pStyle w:val="ListParagraph"/>
        <w:numPr>
          <w:ilvl w:val="1"/>
          <w:numId w:val="1"/>
        </w:numPr>
        <w:tabs>
          <w:tab w:val="left" w:pos="1094"/>
        </w:tabs>
        <w:ind w:left="1093" w:hanging="125"/>
        <w:jc w:val="both"/>
        <w:rPr>
          <w:sz w:val="20"/>
        </w:rPr>
      </w:pPr>
      <w:r>
        <w:rPr>
          <w:color w:val="666666"/>
          <w:sz w:val="20"/>
        </w:rPr>
        <w:t>Financial statements, coordination with auditors, group financial reporting package</w:t>
      </w:r>
    </w:p>
    <w:p w:rsidR="00BA7754" w:rsidRDefault="00BA7754">
      <w:pPr>
        <w:pStyle w:val="BodyText"/>
        <w:ind w:left="0"/>
        <w:rPr>
          <w:sz w:val="17"/>
        </w:rPr>
      </w:pPr>
    </w:p>
    <w:p w:rsidR="00BA7754" w:rsidRDefault="00C15468">
      <w:pPr>
        <w:tabs>
          <w:tab w:val="left" w:pos="9244"/>
        </w:tabs>
        <w:spacing w:before="93"/>
        <w:ind w:left="968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314325</wp:posOffset>
            </wp:positionH>
            <wp:positionV relativeFrom="paragraph">
              <wp:posOffset>84455</wp:posOffset>
            </wp:positionV>
            <wp:extent cx="494030" cy="457200"/>
            <wp:effectExtent l="0" t="0" r="0" b="0"/>
            <wp:wrapNone/>
            <wp:docPr id="7" name="image4.jpe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>
                      <a:hlinkClick r:id="rId11"/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091" cy="457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81818"/>
          <w:sz w:val="24"/>
        </w:rPr>
        <w:t>Head of Finance and Commercial</w:t>
      </w:r>
      <w:r>
        <w:rPr>
          <w:b/>
          <w:color w:val="181818"/>
          <w:sz w:val="24"/>
        </w:rPr>
        <w:tab/>
      </w:r>
      <w:r>
        <w:rPr>
          <w:color w:val="181818"/>
          <w:position w:val="3"/>
          <w:sz w:val="20"/>
        </w:rPr>
        <w:t>Nov 2012 - Feb 2013</w:t>
      </w:r>
    </w:p>
    <w:p w:rsidR="001B04C7" w:rsidRDefault="001B04C7" w:rsidP="001B04C7">
      <w:pPr>
        <w:pStyle w:val="Heading3"/>
        <w:spacing w:before="67"/>
        <w:jc w:val="both"/>
      </w:pPr>
      <w:r w:rsidRPr="001B04C7">
        <w:rPr>
          <w:color w:val="181818"/>
        </w:rPr>
        <w:t xml:space="preserve">Birla </w:t>
      </w:r>
      <w:proofErr w:type="spellStart"/>
      <w:r w:rsidRPr="001B04C7">
        <w:rPr>
          <w:color w:val="181818"/>
        </w:rPr>
        <w:t>Jingwei</w:t>
      </w:r>
      <w:proofErr w:type="spellEnd"/>
      <w:r w:rsidRPr="001B04C7">
        <w:rPr>
          <w:color w:val="181818"/>
        </w:rPr>
        <w:t xml:space="preserve"> Fibers Co. Ltd., Xian Yang, Hubei, China </w:t>
      </w:r>
    </w:p>
    <w:p w:rsidR="00BA7754" w:rsidRDefault="00C15468">
      <w:pPr>
        <w:pStyle w:val="Heading3"/>
        <w:spacing w:before="67"/>
        <w:jc w:val="both"/>
      </w:pPr>
      <w:r>
        <w:rPr>
          <w:color w:val="181818"/>
        </w:rPr>
        <w:t>Aditya Birla Group</w:t>
      </w:r>
    </w:p>
    <w:p w:rsidR="00BA7754" w:rsidRDefault="00C15468">
      <w:pPr>
        <w:pStyle w:val="BodyText"/>
        <w:spacing w:before="33" w:line="276" w:lineRule="auto"/>
        <w:ind w:right="113"/>
        <w:jc w:val="both"/>
      </w:pPr>
      <w:r>
        <w:rPr>
          <w:color w:val="666666"/>
        </w:rPr>
        <w:t xml:space="preserve">In 2008 BJFCL's 100-percent ownership was taken by the Aditya Birla Group of, which is $ 20 billion Indian corporation. The plant is located in Xianyang City, Hubei Province of China having capacity of 30,000 TPA viscose staple </w:t>
      </w:r>
      <w:proofErr w:type="gramStart"/>
      <w:r>
        <w:rPr>
          <w:color w:val="666666"/>
        </w:rPr>
        <w:t>fiber</w:t>
      </w:r>
      <w:proofErr w:type="gramEnd"/>
      <w:r>
        <w:rPr>
          <w:color w:val="666666"/>
        </w:rPr>
        <w:t xml:space="preserve"> (VSF)</w:t>
      </w:r>
    </w:p>
    <w:p w:rsidR="00BA7754" w:rsidRDefault="00BA7754">
      <w:pPr>
        <w:pStyle w:val="BodyText"/>
        <w:spacing w:before="10"/>
        <w:ind w:left="0"/>
        <w:rPr>
          <w:sz w:val="22"/>
        </w:rPr>
      </w:pPr>
    </w:p>
    <w:p w:rsidR="00BA7754" w:rsidRDefault="00C15468">
      <w:pPr>
        <w:pStyle w:val="BodyText"/>
        <w:jc w:val="both"/>
      </w:pPr>
      <w:r>
        <w:rPr>
          <w:color w:val="666666"/>
        </w:rPr>
        <w:t>Key Result Areas</w:t>
      </w:r>
    </w:p>
    <w:p w:rsidR="00BA7754" w:rsidRDefault="00C15468">
      <w:pPr>
        <w:pStyle w:val="ListParagraph"/>
        <w:numPr>
          <w:ilvl w:val="1"/>
          <w:numId w:val="1"/>
        </w:numPr>
        <w:tabs>
          <w:tab w:val="left" w:pos="1077"/>
        </w:tabs>
        <w:spacing w:line="276" w:lineRule="auto"/>
        <w:ind w:right="113" w:firstLine="0"/>
        <w:rPr>
          <w:sz w:val="20"/>
        </w:rPr>
      </w:pPr>
      <w:r>
        <w:rPr>
          <w:color w:val="666666"/>
          <w:sz w:val="20"/>
        </w:rPr>
        <w:t>Spearheadedfinancial&amp;commercialoperations,Budgeting,WorkingCapitalManagement,AR&amp;InventoryAnalysis of the Fiber Business of Aditya Birla Group in China</w:t>
      </w:r>
    </w:p>
    <w:p w:rsidR="00BA7754" w:rsidRDefault="00C15468">
      <w:pPr>
        <w:pStyle w:val="ListParagraph"/>
        <w:numPr>
          <w:ilvl w:val="1"/>
          <w:numId w:val="1"/>
        </w:numPr>
        <w:tabs>
          <w:tab w:val="left" w:pos="1114"/>
        </w:tabs>
        <w:spacing w:before="0" w:line="276" w:lineRule="auto"/>
        <w:ind w:right="113" w:firstLine="0"/>
        <w:rPr>
          <w:sz w:val="20"/>
        </w:rPr>
      </w:pPr>
      <w:r>
        <w:rPr>
          <w:color w:val="666666"/>
          <w:sz w:val="20"/>
        </w:rPr>
        <w:t>Handled wide gamut of tasks encompassing Credit Monitoring &amp; Payables Cash Flow Management along with liaising &amp; negotiating with Banks and Government Authorities</w:t>
      </w:r>
    </w:p>
    <w:p w:rsidR="00BA7754" w:rsidRDefault="00C15468">
      <w:pPr>
        <w:pStyle w:val="ListParagraph"/>
        <w:numPr>
          <w:ilvl w:val="1"/>
          <w:numId w:val="1"/>
        </w:numPr>
        <w:tabs>
          <w:tab w:val="left" w:pos="1094"/>
        </w:tabs>
        <w:spacing w:before="0"/>
        <w:ind w:left="1093" w:hanging="125"/>
        <w:jc w:val="both"/>
        <w:rPr>
          <w:sz w:val="20"/>
        </w:rPr>
      </w:pPr>
      <w:r>
        <w:rPr>
          <w:color w:val="666666"/>
          <w:sz w:val="20"/>
        </w:rPr>
        <w:t>Carried-out MIS Documentation, Auditing, Internal/ Cost Control, Costing, Pricing &amp; Financial Analysis</w:t>
      </w:r>
    </w:p>
    <w:p w:rsidR="00BA7754" w:rsidRDefault="00BA7754">
      <w:pPr>
        <w:pStyle w:val="BodyText"/>
        <w:ind w:left="0"/>
        <w:rPr>
          <w:sz w:val="17"/>
        </w:rPr>
      </w:pPr>
    </w:p>
    <w:p w:rsidR="00BA7754" w:rsidRDefault="00C15468">
      <w:pPr>
        <w:tabs>
          <w:tab w:val="left" w:pos="9266"/>
        </w:tabs>
        <w:spacing w:before="94"/>
        <w:ind w:left="968"/>
        <w:rPr>
          <w:sz w:val="20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391718</wp:posOffset>
            </wp:positionH>
            <wp:positionV relativeFrom="paragraph">
              <wp:posOffset>88428</wp:posOffset>
            </wp:positionV>
            <wp:extent cx="417880" cy="417880"/>
            <wp:effectExtent l="0" t="0" r="0" b="0"/>
            <wp:wrapNone/>
            <wp:docPr id="9" name="image5.jpe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>
                      <a:hlinkClick r:id="rId13"/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880" cy="4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81818"/>
          <w:position w:val="-2"/>
          <w:sz w:val="24"/>
        </w:rPr>
        <w:t>Head of Finance</w:t>
      </w:r>
      <w:r>
        <w:rPr>
          <w:b/>
          <w:color w:val="181818"/>
          <w:position w:val="-2"/>
          <w:sz w:val="24"/>
        </w:rPr>
        <w:tab/>
      </w:r>
      <w:r>
        <w:rPr>
          <w:color w:val="181818"/>
          <w:sz w:val="20"/>
        </w:rPr>
        <w:t>Jun 2010 - Nov 2012</w:t>
      </w:r>
    </w:p>
    <w:p w:rsidR="001B04C7" w:rsidRDefault="001B04C7">
      <w:pPr>
        <w:pStyle w:val="Heading3"/>
        <w:rPr>
          <w:color w:val="181818"/>
        </w:rPr>
      </w:pPr>
      <w:r w:rsidRPr="001B04C7">
        <w:rPr>
          <w:color w:val="181818"/>
        </w:rPr>
        <w:t>Oman Ceramics Co SAOG</w:t>
      </w:r>
      <w:r w:rsidR="000C6103">
        <w:rPr>
          <w:color w:val="181818"/>
        </w:rPr>
        <w:t xml:space="preserve">, </w:t>
      </w:r>
      <w:proofErr w:type="spellStart"/>
      <w:r w:rsidR="000C6103">
        <w:rPr>
          <w:color w:val="181818"/>
        </w:rPr>
        <w:t>Sohar</w:t>
      </w:r>
      <w:proofErr w:type="spellEnd"/>
      <w:r w:rsidR="000C6103">
        <w:rPr>
          <w:color w:val="181818"/>
        </w:rPr>
        <w:t>, Oman</w:t>
      </w:r>
    </w:p>
    <w:p w:rsidR="00BA7754" w:rsidRDefault="00C15468">
      <w:pPr>
        <w:pStyle w:val="Heading3"/>
      </w:pPr>
      <w:proofErr w:type="spellStart"/>
      <w:r>
        <w:rPr>
          <w:color w:val="181818"/>
        </w:rPr>
        <w:t>Suhail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Bahwan</w:t>
      </w:r>
      <w:proofErr w:type="spellEnd"/>
      <w:r>
        <w:rPr>
          <w:color w:val="181818"/>
        </w:rPr>
        <w:t xml:space="preserve"> Group</w:t>
      </w:r>
    </w:p>
    <w:p w:rsidR="00BA7754" w:rsidRDefault="00C15468">
      <w:pPr>
        <w:pStyle w:val="BodyText"/>
        <w:spacing w:before="113" w:line="276" w:lineRule="auto"/>
      </w:pPr>
      <w:r>
        <w:rPr>
          <w:color w:val="666666"/>
        </w:rPr>
        <w:t xml:space="preserve">Oman Ceramics Co SAOG, part of </w:t>
      </w:r>
      <w:proofErr w:type="spellStart"/>
      <w:r>
        <w:rPr>
          <w:color w:val="666666"/>
        </w:rPr>
        <w:t>Suhail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Bahwan</w:t>
      </w:r>
      <w:proofErr w:type="spellEnd"/>
      <w:r>
        <w:rPr>
          <w:color w:val="666666"/>
        </w:rPr>
        <w:t xml:space="preserve"> Group, is manufacturer of vitreous china sanitary ware having 300 employees and listed on Muscat stock exchange.</w:t>
      </w:r>
    </w:p>
    <w:p w:rsidR="00BA7754" w:rsidRDefault="00BA7754">
      <w:pPr>
        <w:pStyle w:val="BodyText"/>
        <w:spacing w:before="10"/>
        <w:ind w:left="0"/>
        <w:rPr>
          <w:sz w:val="22"/>
        </w:rPr>
      </w:pPr>
    </w:p>
    <w:p w:rsidR="00BA7754" w:rsidRPr="001B04C7" w:rsidRDefault="00C15468">
      <w:pPr>
        <w:pStyle w:val="BodyText"/>
        <w:rPr>
          <w:b/>
        </w:rPr>
      </w:pPr>
      <w:r w:rsidRPr="001B04C7">
        <w:rPr>
          <w:b/>
          <w:color w:val="666666"/>
        </w:rPr>
        <w:t>Highlights</w:t>
      </w:r>
    </w:p>
    <w:p w:rsidR="00BA7754" w:rsidRDefault="00C15468">
      <w:pPr>
        <w:pStyle w:val="ListParagraph"/>
        <w:numPr>
          <w:ilvl w:val="1"/>
          <w:numId w:val="1"/>
        </w:numPr>
        <w:tabs>
          <w:tab w:val="left" w:pos="1099"/>
        </w:tabs>
        <w:spacing w:line="276" w:lineRule="auto"/>
        <w:ind w:right="114" w:firstLine="0"/>
        <w:rPr>
          <w:sz w:val="20"/>
        </w:rPr>
      </w:pPr>
      <w:r>
        <w:rPr>
          <w:color w:val="666666"/>
          <w:sz w:val="20"/>
        </w:rPr>
        <w:t>Consolidated monthly accounts with proper accruals &amp; MIS with Variance Analysis and detailed business &amp; profit reviews</w:t>
      </w:r>
    </w:p>
    <w:p w:rsidR="00BA7754" w:rsidRDefault="00C15468">
      <w:pPr>
        <w:pStyle w:val="ListParagraph"/>
        <w:numPr>
          <w:ilvl w:val="1"/>
          <w:numId w:val="1"/>
        </w:numPr>
        <w:tabs>
          <w:tab w:val="left" w:pos="1128"/>
        </w:tabs>
        <w:spacing w:before="0" w:line="276" w:lineRule="auto"/>
        <w:ind w:right="114" w:firstLine="0"/>
        <w:rPr>
          <w:sz w:val="20"/>
        </w:rPr>
      </w:pPr>
      <w:r>
        <w:rPr>
          <w:color w:val="666666"/>
          <w:sz w:val="20"/>
        </w:rPr>
        <w:t>Documented Quarterly and Annual Financial Statements as per IFRS and facilitated Internal/ Statutory Audit coordination</w:t>
      </w:r>
    </w:p>
    <w:p w:rsidR="00BA7754" w:rsidRDefault="00C15468">
      <w:pPr>
        <w:pStyle w:val="ListParagraph"/>
        <w:numPr>
          <w:ilvl w:val="1"/>
          <w:numId w:val="1"/>
        </w:numPr>
        <w:tabs>
          <w:tab w:val="left" w:pos="1084"/>
        </w:tabs>
        <w:spacing w:before="0" w:line="276" w:lineRule="auto"/>
        <w:ind w:right="113" w:firstLine="0"/>
        <w:rPr>
          <w:sz w:val="20"/>
        </w:rPr>
      </w:pPr>
      <w:r>
        <w:rPr>
          <w:color w:val="666666"/>
          <w:sz w:val="20"/>
        </w:rPr>
        <w:t>DiligentlyattendedAuditCommitteeandBoardMeetingsalongwithCEOandhandledsecretarialrelatedfunctions, including Corporate Governance and Policy &amp; Procedure Compliance of the company</w:t>
      </w:r>
    </w:p>
    <w:p w:rsidR="00BA7754" w:rsidRDefault="00C15468">
      <w:pPr>
        <w:pStyle w:val="ListParagraph"/>
        <w:numPr>
          <w:ilvl w:val="1"/>
          <w:numId w:val="1"/>
        </w:numPr>
        <w:tabs>
          <w:tab w:val="left" w:pos="1155"/>
        </w:tabs>
        <w:spacing w:before="0" w:line="276" w:lineRule="auto"/>
        <w:ind w:right="113" w:firstLine="0"/>
        <w:rPr>
          <w:sz w:val="20"/>
        </w:rPr>
      </w:pPr>
      <w:r>
        <w:rPr>
          <w:color w:val="666666"/>
          <w:sz w:val="20"/>
        </w:rPr>
        <w:t>Spearheaded Costing/ Pricing/ Finance/ Contribution/ Margin Analysis for non-retail sales and supervised procurement, Payroll and IT functions of the company</w:t>
      </w:r>
    </w:p>
    <w:p w:rsidR="00BA7754" w:rsidRDefault="00C15468">
      <w:pPr>
        <w:pStyle w:val="ListParagraph"/>
        <w:numPr>
          <w:ilvl w:val="1"/>
          <w:numId w:val="1"/>
        </w:numPr>
        <w:tabs>
          <w:tab w:val="left" w:pos="1094"/>
        </w:tabs>
        <w:spacing w:before="0"/>
        <w:ind w:left="1093" w:hanging="125"/>
        <w:rPr>
          <w:sz w:val="20"/>
        </w:rPr>
      </w:pPr>
      <w:r>
        <w:rPr>
          <w:color w:val="666666"/>
          <w:sz w:val="20"/>
        </w:rPr>
        <w:t>Dexterously handled Import &amp; Port Clearance and Custom Exemption and Refunds</w:t>
      </w:r>
    </w:p>
    <w:p w:rsidR="00BA7754" w:rsidRDefault="00C15468">
      <w:pPr>
        <w:pStyle w:val="ListParagraph"/>
        <w:numPr>
          <w:ilvl w:val="1"/>
          <w:numId w:val="1"/>
        </w:numPr>
        <w:tabs>
          <w:tab w:val="left" w:pos="1128"/>
        </w:tabs>
        <w:spacing w:line="276" w:lineRule="auto"/>
        <w:ind w:right="113" w:firstLine="0"/>
        <w:rPr>
          <w:sz w:val="20"/>
        </w:rPr>
      </w:pPr>
      <w:r>
        <w:rPr>
          <w:color w:val="666666"/>
          <w:sz w:val="20"/>
        </w:rPr>
        <w:t>Facilitated close coordination with Sales and Production Departments and effectuated reviewing contribution; pricing of non-retail sales &amp; reduced DSO substantially</w:t>
      </w:r>
    </w:p>
    <w:p w:rsidR="00BA7754" w:rsidRDefault="00C15468">
      <w:pPr>
        <w:pStyle w:val="ListParagraph"/>
        <w:numPr>
          <w:ilvl w:val="1"/>
          <w:numId w:val="1"/>
        </w:numPr>
        <w:tabs>
          <w:tab w:val="left" w:pos="1104"/>
        </w:tabs>
        <w:spacing w:before="0" w:line="276" w:lineRule="auto"/>
        <w:ind w:right="113" w:firstLine="0"/>
        <w:rPr>
          <w:sz w:val="20"/>
        </w:rPr>
      </w:pPr>
      <w:r>
        <w:rPr>
          <w:color w:val="666666"/>
          <w:sz w:val="20"/>
        </w:rPr>
        <w:t>Imitated inventory aging calculation and focused liquidation of old non-moving FG Inventory and rescheduling of Govt. Soft Loan for another 10 years</w:t>
      </w:r>
    </w:p>
    <w:p w:rsidR="00BA7754" w:rsidRDefault="00C15468">
      <w:pPr>
        <w:pStyle w:val="ListParagraph"/>
        <w:numPr>
          <w:ilvl w:val="1"/>
          <w:numId w:val="1"/>
        </w:numPr>
        <w:tabs>
          <w:tab w:val="left" w:pos="1094"/>
        </w:tabs>
        <w:spacing w:before="0"/>
        <w:ind w:left="1093" w:hanging="125"/>
        <w:rPr>
          <w:sz w:val="20"/>
        </w:rPr>
      </w:pPr>
      <w:r>
        <w:rPr>
          <w:color w:val="666666"/>
          <w:sz w:val="20"/>
        </w:rPr>
        <w:t>Implemented ERP</w:t>
      </w:r>
    </w:p>
    <w:p w:rsidR="00BA7754" w:rsidRDefault="00BA7754">
      <w:pPr>
        <w:pStyle w:val="BodyText"/>
        <w:ind w:left="0"/>
        <w:rPr>
          <w:sz w:val="17"/>
        </w:rPr>
      </w:pPr>
    </w:p>
    <w:p w:rsidR="00BA7754" w:rsidRDefault="00C15468">
      <w:pPr>
        <w:tabs>
          <w:tab w:val="left" w:pos="9255"/>
        </w:tabs>
        <w:spacing w:before="94"/>
        <w:ind w:left="968"/>
        <w:rPr>
          <w:sz w:val="20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314325</wp:posOffset>
            </wp:positionH>
            <wp:positionV relativeFrom="paragraph">
              <wp:posOffset>84454</wp:posOffset>
            </wp:positionV>
            <wp:extent cx="494030" cy="504825"/>
            <wp:effectExtent l="0" t="0" r="0" b="0"/>
            <wp:wrapNone/>
            <wp:docPr id="11" name="image6.jpe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>
                      <a:hlinkClick r:id="rId15"/>
                    </pic:cNvPr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089" cy="50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81818"/>
          <w:position w:val="-2"/>
          <w:sz w:val="24"/>
        </w:rPr>
        <w:t>A.G.M. (F&amp;A)</w:t>
      </w:r>
      <w:r>
        <w:rPr>
          <w:b/>
          <w:color w:val="181818"/>
          <w:position w:val="-2"/>
          <w:sz w:val="24"/>
        </w:rPr>
        <w:tab/>
      </w:r>
      <w:r>
        <w:rPr>
          <w:color w:val="181818"/>
          <w:sz w:val="20"/>
        </w:rPr>
        <w:t>Apr 2006 - May 2010</w:t>
      </w:r>
    </w:p>
    <w:p w:rsidR="00BA7754" w:rsidRDefault="00C15468">
      <w:pPr>
        <w:pStyle w:val="Heading3"/>
        <w:rPr>
          <w:color w:val="181818"/>
        </w:rPr>
      </w:pPr>
      <w:r>
        <w:rPr>
          <w:color w:val="181818"/>
        </w:rPr>
        <w:t>ACC Limited</w:t>
      </w:r>
      <w:r w:rsidR="000C6103">
        <w:rPr>
          <w:color w:val="181818"/>
        </w:rPr>
        <w:t>, Mumbai, India</w:t>
      </w:r>
    </w:p>
    <w:p w:rsidR="001B04C7" w:rsidRDefault="001B04C7">
      <w:pPr>
        <w:pStyle w:val="Heading3"/>
      </w:pPr>
      <w:r>
        <w:t>Lafarge Holcim Group</w:t>
      </w:r>
    </w:p>
    <w:p w:rsidR="00BA7754" w:rsidRDefault="00C15468">
      <w:pPr>
        <w:pStyle w:val="BodyText"/>
        <w:spacing w:before="113"/>
      </w:pPr>
      <w:r>
        <w:rPr>
          <w:color w:val="666666"/>
        </w:rPr>
        <w:t>Apr’06 – May’10: ACC Group- India (Part of Holcim Group, Switzerland)</w:t>
      </w:r>
    </w:p>
    <w:p w:rsidR="00BA7754" w:rsidRDefault="00BA7754">
      <w:pPr>
        <w:sectPr w:rsidR="00BA7754">
          <w:pgSz w:w="12240" w:h="15840"/>
          <w:pgMar w:top="520" w:right="500" w:bottom="280" w:left="500" w:header="720" w:footer="720" w:gutter="0"/>
          <w:cols w:space="720"/>
        </w:sectPr>
      </w:pPr>
    </w:p>
    <w:p w:rsidR="00BA7754" w:rsidRPr="001B04C7" w:rsidRDefault="00C15468">
      <w:pPr>
        <w:pStyle w:val="BodyText"/>
        <w:spacing w:before="78"/>
        <w:jc w:val="both"/>
        <w:rPr>
          <w:b/>
        </w:rPr>
      </w:pPr>
      <w:r w:rsidRPr="001B04C7">
        <w:rPr>
          <w:b/>
          <w:color w:val="666666"/>
        </w:rPr>
        <w:t>Growth Path with Highlights</w:t>
      </w:r>
    </w:p>
    <w:p w:rsidR="00BA7754" w:rsidRDefault="00BA7754">
      <w:pPr>
        <w:pStyle w:val="BodyText"/>
        <w:spacing w:before="9"/>
        <w:ind w:left="0"/>
        <w:rPr>
          <w:sz w:val="25"/>
        </w:rPr>
      </w:pPr>
    </w:p>
    <w:p w:rsidR="00BA7754" w:rsidRPr="001B04C7" w:rsidRDefault="00C15468">
      <w:pPr>
        <w:pStyle w:val="BodyText"/>
        <w:jc w:val="both"/>
        <w:rPr>
          <w:b/>
        </w:rPr>
      </w:pPr>
      <w:r w:rsidRPr="001B04C7">
        <w:rPr>
          <w:b/>
          <w:color w:val="666666"/>
        </w:rPr>
        <w:t xml:space="preserve">Apr’06 – Dec’07: Manager – Finance (ACC Ltd., Jamul – </w:t>
      </w:r>
      <w:proofErr w:type="spellStart"/>
      <w:r w:rsidRPr="001B04C7">
        <w:rPr>
          <w:b/>
          <w:color w:val="666666"/>
        </w:rPr>
        <w:t>Bhilai</w:t>
      </w:r>
      <w:proofErr w:type="spellEnd"/>
      <w:r w:rsidRPr="001B04C7">
        <w:rPr>
          <w:b/>
          <w:color w:val="666666"/>
        </w:rPr>
        <w:t>)</w:t>
      </w:r>
    </w:p>
    <w:p w:rsidR="00BA7754" w:rsidRDefault="00BA7754">
      <w:pPr>
        <w:pStyle w:val="BodyText"/>
        <w:spacing w:before="9"/>
        <w:ind w:left="0"/>
        <w:rPr>
          <w:sz w:val="25"/>
        </w:rPr>
      </w:pPr>
    </w:p>
    <w:p w:rsidR="00BA7754" w:rsidRDefault="00C15468">
      <w:pPr>
        <w:pStyle w:val="ListParagraph"/>
        <w:numPr>
          <w:ilvl w:val="1"/>
          <w:numId w:val="1"/>
        </w:numPr>
        <w:tabs>
          <w:tab w:val="left" w:pos="1153"/>
        </w:tabs>
        <w:spacing w:before="0" w:line="276" w:lineRule="auto"/>
        <w:ind w:right="114" w:firstLine="0"/>
        <w:rPr>
          <w:sz w:val="20"/>
        </w:rPr>
      </w:pPr>
      <w:r>
        <w:rPr>
          <w:color w:val="666666"/>
          <w:sz w:val="20"/>
        </w:rPr>
        <w:t>Spearheaded Finance Department of the Jamul Cement Works, encompassing 1.58 MTPA Slag Cement Manufacturing capacity with Coal based Captive Power Plant</w:t>
      </w:r>
    </w:p>
    <w:p w:rsidR="00BA7754" w:rsidRDefault="00C15468">
      <w:pPr>
        <w:pStyle w:val="ListParagraph"/>
        <w:numPr>
          <w:ilvl w:val="1"/>
          <w:numId w:val="1"/>
        </w:numPr>
        <w:tabs>
          <w:tab w:val="left" w:pos="1087"/>
        </w:tabs>
        <w:spacing w:before="0" w:line="276" w:lineRule="auto"/>
        <w:ind w:right="113" w:firstLine="0"/>
        <w:jc w:val="both"/>
        <w:rPr>
          <w:sz w:val="20"/>
        </w:rPr>
      </w:pPr>
      <w:r>
        <w:rPr>
          <w:color w:val="666666"/>
          <w:sz w:val="20"/>
        </w:rPr>
        <w:t>Dexterouslyhandledentirefactoryaccountingencompassingaccountspayable/receivables,assetsmanagement, generalledger,excise,VAT,monthendaccruals,monthlyclosingofaccounts,costing,varianceanalysis,budgeting etc.</w:t>
      </w:r>
    </w:p>
    <w:p w:rsidR="00BA7754" w:rsidRDefault="00C15468">
      <w:pPr>
        <w:pStyle w:val="ListParagraph"/>
        <w:numPr>
          <w:ilvl w:val="1"/>
          <w:numId w:val="1"/>
        </w:numPr>
        <w:tabs>
          <w:tab w:val="left" w:pos="1094"/>
        </w:tabs>
        <w:spacing w:before="0"/>
        <w:ind w:left="1093" w:hanging="125"/>
        <w:jc w:val="both"/>
        <w:rPr>
          <w:sz w:val="20"/>
        </w:rPr>
      </w:pPr>
      <w:r>
        <w:rPr>
          <w:color w:val="666666"/>
          <w:sz w:val="20"/>
        </w:rPr>
        <w:t>Secured Permanent Membership of Tender Committee for procurement</w:t>
      </w:r>
    </w:p>
    <w:p w:rsidR="00BA7754" w:rsidRDefault="00BA7754">
      <w:pPr>
        <w:pStyle w:val="BodyText"/>
        <w:ind w:left="0"/>
        <w:rPr>
          <w:sz w:val="22"/>
        </w:rPr>
      </w:pPr>
    </w:p>
    <w:p w:rsidR="00BA7754" w:rsidRDefault="00BA7754">
      <w:pPr>
        <w:pStyle w:val="BodyText"/>
        <w:spacing w:before="8"/>
        <w:ind w:left="0"/>
        <w:rPr>
          <w:sz w:val="26"/>
        </w:rPr>
      </w:pPr>
    </w:p>
    <w:p w:rsidR="00BA7754" w:rsidRPr="001B04C7" w:rsidRDefault="00C15468">
      <w:pPr>
        <w:pStyle w:val="BodyText"/>
        <w:jc w:val="both"/>
        <w:rPr>
          <w:b/>
        </w:rPr>
      </w:pPr>
      <w:r w:rsidRPr="001B04C7">
        <w:rPr>
          <w:b/>
          <w:color w:val="666666"/>
        </w:rPr>
        <w:t>Oct’07 – May’10: Assistant General Manager – Accounts (ACC Concrete Ltd., Mumbai)</w:t>
      </w:r>
    </w:p>
    <w:p w:rsidR="00BA7754" w:rsidRDefault="00BA7754">
      <w:pPr>
        <w:pStyle w:val="BodyText"/>
        <w:spacing w:before="9"/>
        <w:ind w:left="0"/>
        <w:rPr>
          <w:sz w:val="25"/>
        </w:rPr>
      </w:pPr>
    </w:p>
    <w:p w:rsidR="00BA7754" w:rsidRDefault="00C15468">
      <w:pPr>
        <w:pStyle w:val="ListParagraph"/>
        <w:numPr>
          <w:ilvl w:val="1"/>
          <w:numId w:val="1"/>
        </w:numPr>
        <w:tabs>
          <w:tab w:val="left" w:pos="1078"/>
        </w:tabs>
        <w:spacing w:before="0" w:line="276" w:lineRule="auto"/>
        <w:ind w:right="113" w:firstLine="0"/>
        <w:rPr>
          <w:sz w:val="20"/>
        </w:rPr>
      </w:pPr>
      <w:r>
        <w:rPr>
          <w:color w:val="666666"/>
          <w:sz w:val="20"/>
        </w:rPr>
        <w:t>ServedasaMemberofSpin-offTeam,responsibleforSAPDataTransferofGeneralLedgerandhandledCorporate accounts, while reporting to CFO</w:t>
      </w:r>
    </w:p>
    <w:p w:rsidR="00BA7754" w:rsidRDefault="00C15468">
      <w:pPr>
        <w:pStyle w:val="ListParagraph"/>
        <w:numPr>
          <w:ilvl w:val="1"/>
          <w:numId w:val="1"/>
        </w:numPr>
        <w:tabs>
          <w:tab w:val="left" w:pos="1077"/>
        </w:tabs>
        <w:spacing w:before="0" w:line="276" w:lineRule="auto"/>
        <w:ind w:right="113" w:firstLine="0"/>
        <w:rPr>
          <w:sz w:val="20"/>
        </w:rPr>
      </w:pPr>
      <w:r>
        <w:rPr>
          <w:color w:val="666666"/>
          <w:sz w:val="20"/>
        </w:rPr>
        <w:t>AdministeredGeneralLedgerandAccountsPayableacrossthecompanyandscrutinizedGLandVendorsAccounts for all locations</w:t>
      </w:r>
    </w:p>
    <w:p w:rsidR="00BA7754" w:rsidRDefault="00C15468">
      <w:pPr>
        <w:pStyle w:val="ListParagraph"/>
        <w:numPr>
          <w:ilvl w:val="1"/>
          <w:numId w:val="1"/>
        </w:numPr>
        <w:tabs>
          <w:tab w:val="left" w:pos="1094"/>
        </w:tabs>
        <w:spacing w:before="0"/>
        <w:ind w:left="1093" w:hanging="125"/>
        <w:jc w:val="both"/>
        <w:rPr>
          <w:sz w:val="20"/>
        </w:rPr>
      </w:pPr>
      <w:r>
        <w:rPr>
          <w:color w:val="666666"/>
          <w:sz w:val="20"/>
        </w:rPr>
        <w:t>Supervised Regional Accounts-</w:t>
      </w:r>
      <w:proofErr w:type="spellStart"/>
      <w:r>
        <w:rPr>
          <w:color w:val="666666"/>
          <w:sz w:val="20"/>
        </w:rPr>
        <w:t>Incharges</w:t>
      </w:r>
      <w:proofErr w:type="spellEnd"/>
    </w:p>
    <w:p w:rsidR="00BA7754" w:rsidRDefault="00C15468">
      <w:pPr>
        <w:pStyle w:val="ListParagraph"/>
        <w:numPr>
          <w:ilvl w:val="1"/>
          <w:numId w:val="1"/>
        </w:numPr>
        <w:tabs>
          <w:tab w:val="left" w:pos="1094"/>
        </w:tabs>
        <w:ind w:left="1093" w:hanging="125"/>
        <w:jc w:val="both"/>
        <w:rPr>
          <w:sz w:val="20"/>
        </w:rPr>
      </w:pPr>
      <w:r>
        <w:rPr>
          <w:color w:val="666666"/>
          <w:sz w:val="20"/>
        </w:rPr>
        <w:t>Consolidated budgets at corporate level along with quarterly &amp; annual financial statements and its audit</w:t>
      </w:r>
    </w:p>
    <w:p w:rsidR="00BA7754" w:rsidRDefault="00C15468">
      <w:pPr>
        <w:pStyle w:val="ListParagraph"/>
        <w:numPr>
          <w:ilvl w:val="1"/>
          <w:numId w:val="1"/>
        </w:numPr>
        <w:tabs>
          <w:tab w:val="left" w:pos="1138"/>
        </w:tabs>
        <w:spacing w:line="276" w:lineRule="auto"/>
        <w:ind w:right="114" w:firstLine="0"/>
        <w:rPr>
          <w:sz w:val="20"/>
        </w:rPr>
      </w:pPr>
      <w:r>
        <w:rPr>
          <w:color w:val="666666"/>
          <w:sz w:val="20"/>
        </w:rPr>
        <w:t>Facilitated close coordination with Internal/ Statutory Auditors for Quarterly Limited Review Audit, Year-End Accounts (Jan. to Dec.), Tax Purpose Accounts (Apr. to Mar.) and Tax Audits</w:t>
      </w:r>
    </w:p>
    <w:p w:rsidR="00BA7754" w:rsidRDefault="00C15468">
      <w:pPr>
        <w:pStyle w:val="ListParagraph"/>
        <w:numPr>
          <w:ilvl w:val="1"/>
          <w:numId w:val="1"/>
        </w:numPr>
        <w:tabs>
          <w:tab w:val="left" w:pos="1079"/>
        </w:tabs>
        <w:spacing w:before="0" w:line="276" w:lineRule="auto"/>
        <w:ind w:right="113" w:firstLine="0"/>
        <w:rPr>
          <w:sz w:val="20"/>
        </w:rPr>
      </w:pPr>
      <w:r>
        <w:rPr>
          <w:color w:val="666666"/>
          <w:sz w:val="20"/>
        </w:rPr>
        <w:t>PlayedapivotalroleinmanagingAccountsDepartmentofthenewlyformedcompanyandconceptualizedadetailed MIS Report used by M.D., while ensuring stringent adherence to timelines</w:t>
      </w:r>
    </w:p>
    <w:p w:rsidR="00BA7754" w:rsidRDefault="00BA7754">
      <w:pPr>
        <w:pStyle w:val="BodyText"/>
        <w:spacing w:before="1"/>
        <w:ind w:left="0"/>
        <w:rPr>
          <w:sz w:val="14"/>
        </w:rPr>
      </w:pPr>
    </w:p>
    <w:p w:rsidR="00BA7754" w:rsidRDefault="00C15468">
      <w:pPr>
        <w:tabs>
          <w:tab w:val="left" w:pos="9322"/>
        </w:tabs>
        <w:spacing w:before="94"/>
        <w:ind w:left="968"/>
        <w:rPr>
          <w:sz w:val="20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314325</wp:posOffset>
            </wp:positionH>
            <wp:positionV relativeFrom="paragraph">
              <wp:posOffset>67945</wp:posOffset>
            </wp:positionV>
            <wp:extent cx="494030" cy="552450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089" cy="552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81818"/>
          <w:position w:val="-2"/>
          <w:sz w:val="24"/>
        </w:rPr>
        <w:t>AGM Accounts</w:t>
      </w:r>
      <w:r>
        <w:rPr>
          <w:b/>
          <w:color w:val="181818"/>
          <w:position w:val="-2"/>
          <w:sz w:val="24"/>
        </w:rPr>
        <w:tab/>
      </w:r>
      <w:r>
        <w:rPr>
          <w:color w:val="181818"/>
          <w:sz w:val="20"/>
        </w:rPr>
        <w:t>Apr 1994 - Apr 2006</w:t>
      </w:r>
    </w:p>
    <w:p w:rsidR="00BA7754" w:rsidRDefault="00C15468">
      <w:pPr>
        <w:pStyle w:val="Heading3"/>
      </w:pPr>
      <w:r>
        <w:rPr>
          <w:color w:val="181818"/>
        </w:rPr>
        <w:t>Ruchi Soya</w:t>
      </w:r>
      <w:r w:rsidR="001B04C7">
        <w:rPr>
          <w:color w:val="181818"/>
        </w:rPr>
        <w:t xml:space="preserve"> Group</w:t>
      </w:r>
      <w:r w:rsidR="000C6103">
        <w:rPr>
          <w:color w:val="181818"/>
        </w:rPr>
        <w:t>, India</w:t>
      </w:r>
    </w:p>
    <w:p w:rsidR="00BA7754" w:rsidRPr="001B04C7" w:rsidRDefault="00C15468">
      <w:pPr>
        <w:pStyle w:val="BodyText"/>
        <w:spacing w:before="113" w:line="549" w:lineRule="auto"/>
        <w:ind w:right="3860"/>
        <w:rPr>
          <w:b/>
        </w:rPr>
      </w:pPr>
      <w:r>
        <w:rPr>
          <w:color w:val="666666"/>
        </w:rPr>
        <w:t xml:space="preserve">Apr’94 – Apr’06: Ruchi Soya Group, (Major Edible Oil Company in India) </w:t>
      </w:r>
      <w:r w:rsidRPr="001B04C7">
        <w:rPr>
          <w:b/>
          <w:color w:val="666666"/>
        </w:rPr>
        <w:t>Growth Path</w:t>
      </w:r>
    </w:p>
    <w:p w:rsidR="00BA7754" w:rsidRDefault="00C15468">
      <w:pPr>
        <w:pStyle w:val="BodyText"/>
        <w:spacing w:before="9" w:line="276" w:lineRule="auto"/>
        <w:ind w:right="2937"/>
      </w:pPr>
      <w:r>
        <w:rPr>
          <w:color w:val="666666"/>
        </w:rPr>
        <w:t xml:space="preserve">Apr’94 – Feb’95: Management Trainee – M.P. </w:t>
      </w:r>
      <w:proofErr w:type="spellStart"/>
      <w:r>
        <w:rPr>
          <w:color w:val="666666"/>
        </w:rPr>
        <w:t>Glychem</w:t>
      </w:r>
      <w:proofErr w:type="spellEnd"/>
      <w:r>
        <w:rPr>
          <w:color w:val="666666"/>
        </w:rPr>
        <w:t xml:space="preserve"> Industries Ltd., </w:t>
      </w:r>
      <w:proofErr w:type="spellStart"/>
      <w:r>
        <w:rPr>
          <w:color w:val="666666"/>
        </w:rPr>
        <w:t>Gadarwara</w:t>
      </w:r>
      <w:proofErr w:type="spellEnd"/>
      <w:r>
        <w:rPr>
          <w:color w:val="666666"/>
        </w:rPr>
        <w:t xml:space="preserve"> Manufacturing plant (Soya Solvent extraction &amp; Edible Oil Refinery)</w:t>
      </w:r>
    </w:p>
    <w:p w:rsidR="00BA7754" w:rsidRDefault="00BA7754">
      <w:pPr>
        <w:pStyle w:val="BodyText"/>
        <w:spacing w:before="10"/>
        <w:ind w:left="0"/>
        <w:rPr>
          <w:sz w:val="22"/>
        </w:rPr>
      </w:pPr>
    </w:p>
    <w:p w:rsidR="00BA7754" w:rsidRDefault="00C15468">
      <w:pPr>
        <w:pStyle w:val="BodyText"/>
        <w:spacing w:line="276" w:lineRule="auto"/>
        <w:ind w:right="4727"/>
      </w:pPr>
      <w:r>
        <w:rPr>
          <w:color w:val="666666"/>
        </w:rPr>
        <w:t>Mar’95 – Oct’96: Executive - Ruchi Infrastructure Ltd., Mumbai Merchant Banking Division</w:t>
      </w:r>
    </w:p>
    <w:p w:rsidR="00BA7754" w:rsidRDefault="00BA7754">
      <w:pPr>
        <w:pStyle w:val="BodyText"/>
        <w:spacing w:before="10"/>
        <w:ind w:left="0"/>
        <w:rPr>
          <w:sz w:val="22"/>
        </w:rPr>
      </w:pPr>
    </w:p>
    <w:p w:rsidR="00BA7754" w:rsidRDefault="00C15468">
      <w:pPr>
        <w:pStyle w:val="BodyText"/>
        <w:spacing w:line="276" w:lineRule="auto"/>
        <w:ind w:right="4105"/>
      </w:pPr>
      <w:r>
        <w:rPr>
          <w:color w:val="666666"/>
        </w:rPr>
        <w:t xml:space="preserve">Nov’96 – May’99: Sr. Executive - M.P. </w:t>
      </w:r>
      <w:proofErr w:type="spellStart"/>
      <w:r>
        <w:rPr>
          <w:color w:val="666666"/>
        </w:rPr>
        <w:t>Glychem</w:t>
      </w:r>
      <w:proofErr w:type="spellEnd"/>
      <w:r>
        <w:rPr>
          <w:color w:val="666666"/>
        </w:rPr>
        <w:t xml:space="preserve"> Industries Ltd, Indore Edible Oil Trading Division</w:t>
      </w:r>
    </w:p>
    <w:p w:rsidR="00BA7754" w:rsidRDefault="00BA7754">
      <w:pPr>
        <w:pStyle w:val="BodyText"/>
        <w:spacing w:before="10"/>
        <w:ind w:left="0"/>
        <w:rPr>
          <w:sz w:val="22"/>
        </w:rPr>
      </w:pPr>
    </w:p>
    <w:p w:rsidR="00BA7754" w:rsidRDefault="00C15468">
      <w:pPr>
        <w:pStyle w:val="BodyText"/>
        <w:spacing w:line="276" w:lineRule="auto"/>
        <w:ind w:right="4449"/>
      </w:pPr>
      <w:r>
        <w:rPr>
          <w:color w:val="666666"/>
        </w:rPr>
        <w:t xml:space="preserve">Jun’99 – Jul’02: Manager – M.P. </w:t>
      </w:r>
      <w:proofErr w:type="spellStart"/>
      <w:r>
        <w:rPr>
          <w:color w:val="666666"/>
        </w:rPr>
        <w:t>Glychem</w:t>
      </w:r>
      <w:proofErr w:type="spellEnd"/>
      <w:r>
        <w:rPr>
          <w:color w:val="666666"/>
        </w:rPr>
        <w:t xml:space="preserve"> Industries Ltd., Kolkata Edible Oil Trading Division</w:t>
      </w:r>
    </w:p>
    <w:p w:rsidR="00BA7754" w:rsidRDefault="00BA7754">
      <w:pPr>
        <w:pStyle w:val="BodyText"/>
        <w:spacing w:before="10"/>
        <w:ind w:left="0"/>
        <w:rPr>
          <w:sz w:val="22"/>
        </w:rPr>
      </w:pPr>
    </w:p>
    <w:p w:rsidR="00BA7754" w:rsidRDefault="00C15468">
      <w:pPr>
        <w:pStyle w:val="BodyText"/>
        <w:spacing w:line="276" w:lineRule="auto"/>
        <w:ind w:right="3337"/>
      </w:pPr>
      <w:r>
        <w:rPr>
          <w:color w:val="666666"/>
        </w:rPr>
        <w:t xml:space="preserve">Aug’02 – Aug’05: Sr. Manager Finance – M.P. </w:t>
      </w:r>
      <w:proofErr w:type="spellStart"/>
      <w:r>
        <w:rPr>
          <w:color w:val="666666"/>
        </w:rPr>
        <w:t>Glychem</w:t>
      </w:r>
      <w:proofErr w:type="spellEnd"/>
      <w:r>
        <w:rPr>
          <w:color w:val="666666"/>
        </w:rPr>
        <w:t xml:space="preserve"> Industries Ltd., Haldia Manufacturing plant (Edible Oil Refining &amp; Vanaspati)</w:t>
      </w:r>
    </w:p>
    <w:p w:rsidR="00BA7754" w:rsidRDefault="00BA7754">
      <w:pPr>
        <w:pStyle w:val="BodyText"/>
        <w:spacing w:before="10"/>
        <w:ind w:left="0"/>
        <w:rPr>
          <w:sz w:val="22"/>
        </w:rPr>
      </w:pPr>
    </w:p>
    <w:p w:rsidR="00BA7754" w:rsidRDefault="00C15468">
      <w:pPr>
        <w:pStyle w:val="BodyText"/>
        <w:spacing w:line="276" w:lineRule="auto"/>
        <w:ind w:right="3259"/>
      </w:pPr>
      <w:r>
        <w:rPr>
          <w:color w:val="666666"/>
        </w:rPr>
        <w:t xml:space="preserve">Sep’05 – Apr’06: A.G.M. (Accounts) - Mid-India Engineering Ltd., </w:t>
      </w:r>
      <w:proofErr w:type="spellStart"/>
      <w:r>
        <w:rPr>
          <w:color w:val="666666"/>
        </w:rPr>
        <w:t>Gandhidham</w:t>
      </w:r>
      <w:proofErr w:type="spellEnd"/>
      <w:r>
        <w:rPr>
          <w:color w:val="666666"/>
        </w:rPr>
        <w:t>, Manufacturing plant (Sponge iron, Billets and Tor Steel)</w:t>
      </w:r>
    </w:p>
    <w:p w:rsidR="00BA7754" w:rsidRDefault="00BA7754">
      <w:pPr>
        <w:pStyle w:val="BodyText"/>
        <w:ind w:left="0"/>
        <w:rPr>
          <w:sz w:val="18"/>
        </w:rPr>
      </w:pPr>
    </w:p>
    <w:p w:rsidR="00BA7754" w:rsidRDefault="00C15468">
      <w:pPr>
        <w:pStyle w:val="Heading1"/>
      </w:pPr>
      <w:r>
        <w:rPr>
          <w:color w:val="0091CA"/>
        </w:rPr>
        <w:t>Education</w:t>
      </w:r>
    </w:p>
    <w:p w:rsidR="00BA7754" w:rsidRDefault="00C15468">
      <w:pPr>
        <w:pStyle w:val="Heading2"/>
        <w:tabs>
          <w:tab w:val="left" w:pos="10055"/>
        </w:tabs>
        <w:rPr>
          <w:b w:val="0"/>
          <w:sz w:val="20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391718</wp:posOffset>
            </wp:positionH>
            <wp:positionV relativeFrom="paragraph">
              <wp:posOffset>152601</wp:posOffset>
            </wp:positionV>
            <wp:extent cx="417880" cy="417880"/>
            <wp:effectExtent l="0" t="0" r="0" b="0"/>
            <wp:wrapNone/>
            <wp:docPr id="15" name="image8.jpe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>
                      <a:hlinkClick r:id="rId18"/>
                    </pic:cNvPr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880" cy="4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</w:rPr>
        <w:t>The Institute of Chartered Accountants of India</w:t>
      </w:r>
      <w:r>
        <w:rPr>
          <w:color w:val="181818"/>
        </w:rPr>
        <w:tab/>
      </w:r>
      <w:r>
        <w:rPr>
          <w:b w:val="0"/>
          <w:color w:val="181818"/>
          <w:position w:val="3"/>
          <w:sz w:val="20"/>
        </w:rPr>
        <w:t>1989 - 1993</w:t>
      </w:r>
    </w:p>
    <w:p w:rsidR="00BA7754" w:rsidRDefault="00C15468">
      <w:pPr>
        <w:pStyle w:val="Heading3"/>
        <w:spacing w:before="67"/>
      </w:pPr>
      <w:r>
        <w:rPr>
          <w:color w:val="181818"/>
        </w:rPr>
        <w:t>Chartered Accountancy, Accounting, Finance, Taxation</w:t>
      </w:r>
    </w:p>
    <w:p w:rsidR="00AA480B" w:rsidRDefault="00AA480B" w:rsidP="00AA480B">
      <w:pPr>
        <w:pStyle w:val="BodyText"/>
        <w:spacing w:before="113"/>
      </w:pPr>
      <w:r>
        <w:rPr>
          <w:color w:val="666666"/>
        </w:rPr>
        <w:t>ACA</w:t>
      </w:r>
    </w:p>
    <w:p w:rsidR="00AA480B" w:rsidRDefault="00AA480B">
      <w:pPr>
        <w:sectPr w:rsidR="00AA480B">
          <w:pgSz w:w="12240" w:h="15840"/>
          <w:pgMar w:top="520" w:right="500" w:bottom="280" w:left="500" w:header="720" w:footer="720" w:gutter="0"/>
          <w:cols w:space="720"/>
        </w:sectPr>
      </w:pPr>
    </w:p>
    <w:p w:rsidR="00BA7754" w:rsidRDefault="00284297">
      <w:pPr>
        <w:tabs>
          <w:tab w:val="left" w:pos="10055"/>
        </w:tabs>
        <w:spacing w:before="73"/>
        <w:ind w:left="968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314325</wp:posOffset>
            </wp:positionH>
            <wp:positionV relativeFrom="paragraph">
              <wp:posOffset>76200</wp:posOffset>
            </wp:positionV>
            <wp:extent cx="480060" cy="466725"/>
            <wp:effectExtent l="0" t="0" r="0" b="0"/>
            <wp:wrapNone/>
            <wp:docPr id="17" name="image9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png">
                      <a:hlinkClick r:id="rId20"/>
                    </pic:cNvPr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53" cy="470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468">
        <w:rPr>
          <w:b/>
          <w:color w:val="181818"/>
          <w:sz w:val="24"/>
        </w:rPr>
        <w:t xml:space="preserve">Maharishi </w:t>
      </w:r>
      <w:proofErr w:type="spellStart"/>
      <w:r w:rsidR="00C15468">
        <w:rPr>
          <w:b/>
          <w:color w:val="181818"/>
          <w:sz w:val="24"/>
        </w:rPr>
        <w:t>Dayanand</w:t>
      </w:r>
      <w:proofErr w:type="spellEnd"/>
      <w:r w:rsidR="00C15468">
        <w:rPr>
          <w:b/>
          <w:color w:val="181818"/>
          <w:sz w:val="24"/>
        </w:rPr>
        <w:t xml:space="preserve"> </w:t>
      </w:r>
      <w:proofErr w:type="spellStart"/>
      <w:r w:rsidR="00C15468">
        <w:rPr>
          <w:b/>
          <w:color w:val="181818"/>
          <w:sz w:val="24"/>
        </w:rPr>
        <w:t>Saraswati</w:t>
      </w:r>
      <w:proofErr w:type="spellEnd"/>
      <w:r w:rsidR="00C15468">
        <w:rPr>
          <w:b/>
          <w:color w:val="181818"/>
          <w:sz w:val="24"/>
        </w:rPr>
        <w:t xml:space="preserve"> University, Ajmer</w:t>
      </w:r>
      <w:r w:rsidR="000C6103">
        <w:rPr>
          <w:b/>
          <w:color w:val="181818"/>
          <w:sz w:val="24"/>
        </w:rPr>
        <w:t>, India</w:t>
      </w:r>
      <w:r w:rsidR="00C15468">
        <w:rPr>
          <w:b/>
          <w:color w:val="181818"/>
          <w:sz w:val="24"/>
        </w:rPr>
        <w:tab/>
      </w:r>
      <w:r w:rsidR="00C15468">
        <w:rPr>
          <w:color w:val="181818"/>
          <w:position w:val="3"/>
          <w:sz w:val="20"/>
        </w:rPr>
        <w:t>1986 - 1989</w:t>
      </w:r>
    </w:p>
    <w:p w:rsidR="00BA7754" w:rsidRDefault="00C15468">
      <w:pPr>
        <w:spacing w:before="67"/>
        <w:ind w:left="968"/>
        <w:rPr>
          <w:sz w:val="24"/>
        </w:rPr>
      </w:pPr>
      <w:r>
        <w:rPr>
          <w:color w:val="181818"/>
          <w:sz w:val="24"/>
        </w:rPr>
        <w:t>Bachelor of Commerce, Accounts, Management, Economics, 1st</w:t>
      </w:r>
    </w:p>
    <w:p w:rsidR="00BA7754" w:rsidRDefault="00C15468">
      <w:pPr>
        <w:pStyle w:val="BodyText"/>
        <w:spacing w:before="113"/>
      </w:pPr>
      <w:r>
        <w:rPr>
          <w:color w:val="666666"/>
        </w:rPr>
        <w:t>B. Com.</w:t>
      </w:r>
    </w:p>
    <w:p w:rsidR="00BA7754" w:rsidRDefault="00BA7754">
      <w:pPr>
        <w:pStyle w:val="BodyText"/>
        <w:ind w:left="0"/>
        <w:rPr>
          <w:sz w:val="17"/>
        </w:rPr>
      </w:pPr>
    </w:p>
    <w:p w:rsidR="00BA7754" w:rsidRDefault="00C15468">
      <w:pPr>
        <w:tabs>
          <w:tab w:val="left" w:pos="10055"/>
        </w:tabs>
        <w:spacing w:before="93"/>
        <w:ind w:left="968"/>
        <w:rPr>
          <w:sz w:val="20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314325</wp:posOffset>
            </wp:positionH>
            <wp:positionV relativeFrom="paragraph">
              <wp:posOffset>95250</wp:posOffset>
            </wp:positionV>
            <wp:extent cx="492760" cy="409331"/>
            <wp:effectExtent l="0" t="0" r="0" b="0"/>
            <wp:wrapNone/>
            <wp:docPr id="19" name="image9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9.png">
                      <a:hlinkClick r:id="rId22"/>
                    </pic:cNvPr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263" cy="420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81818"/>
          <w:sz w:val="24"/>
        </w:rPr>
        <w:t>Association of Taxation Technicians</w:t>
      </w:r>
      <w:r>
        <w:rPr>
          <w:b/>
          <w:color w:val="181818"/>
          <w:sz w:val="24"/>
        </w:rPr>
        <w:tab/>
      </w:r>
      <w:r>
        <w:rPr>
          <w:color w:val="181818"/>
          <w:position w:val="3"/>
          <w:sz w:val="20"/>
        </w:rPr>
        <w:t>2018 - 2018</w:t>
      </w:r>
    </w:p>
    <w:p w:rsidR="00BA7754" w:rsidRDefault="00C15468">
      <w:pPr>
        <w:pStyle w:val="Heading3"/>
        <w:spacing w:before="67"/>
      </w:pPr>
      <w:r>
        <w:rPr>
          <w:color w:val="181818"/>
        </w:rPr>
        <w:t>VAT compliance diploma – UAE, Value Added Tax</w:t>
      </w:r>
    </w:p>
    <w:p w:rsidR="00BA7754" w:rsidRDefault="00C15468">
      <w:pPr>
        <w:pStyle w:val="BodyText"/>
        <w:spacing w:before="113"/>
      </w:pPr>
      <w:r>
        <w:rPr>
          <w:color w:val="666666"/>
        </w:rPr>
        <w:t>Diploma was facilitated by PwC Academy ME.</w:t>
      </w:r>
    </w:p>
    <w:p w:rsidR="00BA7754" w:rsidRDefault="00BA7754">
      <w:pPr>
        <w:pStyle w:val="BodyText"/>
        <w:ind w:left="0"/>
      </w:pPr>
    </w:p>
    <w:p w:rsidR="00BA7754" w:rsidRDefault="00BA7754">
      <w:pPr>
        <w:pStyle w:val="BodyText"/>
        <w:spacing w:before="10"/>
        <w:ind w:left="0"/>
      </w:pPr>
    </w:p>
    <w:p w:rsidR="00BA7754" w:rsidRDefault="00C15468">
      <w:pPr>
        <w:pStyle w:val="Heading1"/>
      </w:pPr>
      <w:r>
        <w:rPr>
          <w:color w:val="0091CA"/>
        </w:rPr>
        <w:t>Skills</w:t>
      </w:r>
    </w:p>
    <w:p w:rsidR="00BA7754" w:rsidRDefault="00C15468">
      <w:pPr>
        <w:pStyle w:val="BodyText"/>
        <w:spacing w:before="202" w:line="276" w:lineRule="auto"/>
        <w:ind w:left="838" w:right="559"/>
      </w:pPr>
      <w:r>
        <w:rPr>
          <w:noProof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391718</wp:posOffset>
            </wp:positionH>
            <wp:positionV relativeFrom="paragraph">
              <wp:posOffset>152233</wp:posOffset>
            </wp:positionV>
            <wp:extent cx="389547" cy="417880"/>
            <wp:effectExtent l="0" t="0" r="0" b="0"/>
            <wp:wrapNone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547" cy="4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66666"/>
        </w:rPr>
        <w:t xml:space="preserve">Value-Added Tax (VAT) </w:t>
      </w:r>
      <w:r w:rsidR="00223717">
        <w:rPr>
          <w:color w:val="666666"/>
        </w:rPr>
        <w:t>• ERPImplementations •</w:t>
      </w:r>
      <w:r>
        <w:rPr>
          <w:color w:val="666666"/>
        </w:rPr>
        <w:t xml:space="preserve">  Accounts Payable &amp; Receivable  •  </w:t>
      </w:r>
      <w:r w:rsidR="00223717">
        <w:rPr>
          <w:color w:val="666666"/>
        </w:rPr>
        <w:t>C</w:t>
      </w:r>
      <w:r>
        <w:rPr>
          <w:color w:val="666666"/>
        </w:rPr>
        <w:t>osting  •  Monthly Close Process  •  Financial Statements  •  Budget and MIS  •  Microsoft Excel  •  Banking  •   Financial Reporting</w:t>
      </w:r>
    </w:p>
    <w:p w:rsidR="00BA7754" w:rsidRDefault="00BA7754">
      <w:pPr>
        <w:pStyle w:val="BodyText"/>
        <w:ind w:left="0"/>
        <w:rPr>
          <w:sz w:val="22"/>
        </w:rPr>
      </w:pPr>
    </w:p>
    <w:p w:rsidR="00BA7754" w:rsidRDefault="00BA7754">
      <w:pPr>
        <w:pStyle w:val="BodyText"/>
        <w:spacing w:before="10"/>
        <w:ind w:left="0"/>
        <w:rPr>
          <w:sz w:val="23"/>
        </w:rPr>
      </w:pPr>
    </w:p>
    <w:p w:rsidR="00BA7754" w:rsidRDefault="00C15468">
      <w:pPr>
        <w:pStyle w:val="Heading1"/>
        <w:spacing w:before="0"/>
      </w:pPr>
      <w:r>
        <w:rPr>
          <w:color w:val="0091CA"/>
        </w:rPr>
        <w:t>Certifications</w:t>
      </w:r>
    </w:p>
    <w:p w:rsidR="00BA7754" w:rsidRDefault="00C15468">
      <w:pPr>
        <w:pStyle w:val="Heading2"/>
        <w:spacing w:line="261" w:lineRule="auto"/>
        <w:ind w:left="838" w:right="150"/>
      </w:pPr>
      <w:r>
        <w:rPr>
          <w:noProof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391718</wp:posOffset>
            </wp:positionH>
            <wp:positionV relativeFrom="paragraph">
              <wp:posOffset>152601</wp:posOffset>
            </wp:positionV>
            <wp:extent cx="417880" cy="417880"/>
            <wp:effectExtent l="0" t="0" r="0" b="0"/>
            <wp:wrapNone/>
            <wp:docPr id="2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880" cy="4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</w:rPr>
        <w:t xml:space="preserve">Certificate Course on UAE VAT from ICAI - Dubai </w:t>
      </w:r>
    </w:p>
    <w:p w:rsidR="00BA7754" w:rsidRDefault="00C15468">
      <w:pPr>
        <w:spacing w:before="41"/>
        <w:ind w:left="838"/>
        <w:rPr>
          <w:sz w:val="20"/>
        </w:rPr>
      </w:pPr>
      <w:r>
        <w:rPr>
          <w:color w:val="181818"/>
          <w:sz w:val="24"/>
        </w:rPr>
        <w:t xml:space="preserve">54 • </w:t>
      </w:r>
      <w:r>
        <w:rPr>
          <w:color w:val="181818"/>
          <w:sz w:val="20"/>
        </w:rPr>
        <w:t>Apr 2018 - Present</w:t>
      </w:r>
    </w:p>
    <w:p w:rsidR="00BA7754" w:rsidRDefault="00BA7754">
      <w:pPr>
        <w:pStyle w:val="BodyText"/>
        <w:spacing w:before="9"/>
        <w:ind w:left="0"/>
        <w:rPr>
          <w:sz w:val="32"/>
        </w:rPr>
      </w:pPr>
    </w:p>
    <w:p w:rsidR="00BA7754" w:rsidRDefault="00C15468">
      <w:pPr>
        <w:pStyle w:val="Heading1"/>
        <w:spacing w:before="1"/>
      </w:pPr>
      <w:r>
        <w:rPr>
          <w:color w:val="0091CA"/>
        </w:rPr>
        <w:t>Honors &amp; Awards</w:t>
      </w:r>
    </w:p>
    <w:p w:rsidR="00BA7754" w:rsidRDefault="00C15468">
      <w:pPr>
        <w:spacing w:before="194" w:line="304" w:lineRule="auto"/>
        <w:ind w:left="838" w:right="2554"/>
        <w:rPr>
          <w:sz w:val="20"/>
        </w:rPr>
      </w:pPr>
      <w:r w:rsidRPr="00426382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390525</wp:posOffset>
            </wp:positionH>
            <wp:positionV relativeFrom="paragraph">
              <wp:posOffset>153035</wp:posOffset>
            </wp:positionV>
            <wp:extent cx="417830" cy="333375"/>
            <wp:effectExtent l="0" t="0" r="0" b="0"/>
            <wp:wrapNone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882" cy="333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382">
        <w:rPr>
          <w:b/>
          <w:color w:val="181818"/>
        </w:rPr>
        <w:t xml:space="preserve">Certificate of </w:t>
      </w:r>
      <w:proofErr w:type="spellStart"/>
      <w:r w:rsidRPr="00426382">
        <w:rPr>
          <w:b/>
          <w:color w:val="181818"/>
        </w:rPr>
        <w:t>Honour</w:t>
      </w:r>
      <w:proofErr w:type="spellEnd"/>
      <w:r w:rsidRPr="00426382">
        <w:rPr>
          <w:b/>
          <w:color w:val="181818"/>
        </w:rPr>
        <w:t xml:space="preserve"> • </w:t>
      </w:r>
      <w:r w:rsidRPr="00426382">
        <w:rPr>
          <w:color w:val="181818"/>
        </w:rPr>
        <w:t>Head - Training and Development</w:t>
      </w:r>
      <w:r>
        <w:rPr>
          <w:b/>
          <w:color w:val="181818"/>
          <w:sz w:val="24"/>
        </w:rPr>
        <w:t xml:space="preserve">• </w:t>
      </w:r>
      <w:r>
        <w:rPr>
          <w:color w:val="181818"/>
          <w:sz w:val="20"/>
        </w:rPr>
        <w:t xml:space="preserve">Sep 2011 </w:t>
      </w:r>
      <w:r>
        <w:rPr>
          <w:color w:val="666666"/>
          <w:sz w:val="20"/>
        </w:rPr>
        <w:t>Appreciation for contribution made towards knowledge sharing and people development.</w:t>
      </w:r>
    </w:p>
    <w:p w:rsidR="00BA7754" w:rsidRDefault="00BA7754">
      <w:pPr>
        <w:pStyle w:val="BodyText"/>
        <w:spacing w:before="9"/>
        <w:ind w:left="0"/>
        <w:rPr>
          <w:sz w:val="19"/>
        </w:rPr>
      </w:pPr>
    </w:p>
    <w:p w:rsidR="00BA7754" w:rsidRDefault="00C15468">
      <w:pPr>
        <w:ind w:left="838"/>
        <w:rPr>
          <w:sz w:val="20"/>
        </w:rPr>
      </w:pPr>
      <w:r w:rsidRPr="00426382"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390525</wp:posOffset>
            </wp:positionH>
            <wp:positionV relativeFrom="paragraph">
              <wp:posOffset>30480</wp:posOffset>
            </wp:positionV>
            <wp:extent cx="417830" cy="304800"/>
            <wp:effectExtent l="0" t="0" r="0" b="0"/>
            <wp:wrapNone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881" cy="304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382">
        <w:rPr>
          <w:b/>
          <w:color w:val="181818"/>
        </w:rPr>
        <w:t xml:space="preserve">Special Recognition Award • </w:t>
      </w:r>
      <w:r w:rsidRPr="00426382">
        <w:rPr>
          <w:color w:val="181818"/>
        </w:rPr>
        <w:t>Head - Human Resources</w:t>
      </w:r>
      <w:r>
        <w:rPr>
          <w:b/>
          <w:color w:val="181818"/>
          <w:sz w:val="24"/>
        </w:rPr>
        <w:t xml:space="preserve">• </w:t>
      </w:r>
      <w:r>
        <w:rPr>
          <w:color w:val="181818"/>
          <w:sz w:val="20"/>
        </w:rPr>
        <w:t>Feb 2008</w:t>
      </w:r>
    </w:p>
    <w:p w:rsidR="00BA7754" w:rsidRDefault="00C15468">
      <w:pPr>
        <w:pStyle w:val="BodyText"/>
        <w:spacing w:before="73" w:line="276" w:lineRule="auto"/>
        <w:ind w:left="838"/>
        <w:rPr>
          <w:color w:val="666666"/>
        </w:rPr>
      </w:pPr>
      <w:r>
        <w:rPr>
          <w:color w:val="666666"/>
        </w:rPr>
        <w:t>Appreciation for effective contribution as Spin Off team member in successful implementation and meeting the business outcome from SAP.</w:t>
      </w:r>
    </w:p>
    <w:p w:rsidR="001B04C7" w:rsidRDefault="001B04C7">
      <w:pPr>
        <w:pStyle w:val="BodyText"/>
        <w:spacing w:before="73" w:line="276" w:lineRule="auto"/>
        <w:ind w:left="838"/>
      </w:pPr>
    </w:p>
    <w:p w:rsidR="001B04C7" w:rsidRDefault="001B04C7" w:rsidP="001B04C7">
      <w:pPr>
        <w:pStyle w:val="Heading1"/>
        <w:spacing w:before="0"/>
      </w:pPr>
      <w:r>
        <w:rPr>
          <w:color w:val="0091CA"/>
        </w:rPr>
        <w:t>Personal Detail</w:t>
      </w:r>
    </w:p>
    <w:p w:rsidR="001B04C7" w:rsidRPr="00426382" w:rsidRDefault="001B04C7" w:rsidP="001B04C7">
      <w:pPr>
        <w:ind w:firstLine="720"/>
        <w:rPr>
          <w:color w:val="181818"/>
        </w:rPr>
      </w:pPr>
      <w:r w:rsidRPr="00426382">
        <w:rPr>
          <w:b/>
          <w:color w:val="181818"/>
        </w:rPr>
        <w:t>Date of Birth:</w:t>
      </w:r>
      <w:r w:rsidRPr="00426382">
        <w:rPr>
          <w:color w:val="666666"/>
        </w:rPr>
        <w:tab/>
      </w:r>
      <w:r w:rsidRPr="00426382">
        <w:rPr>
          <w:color w:val="666666"/>
        </w:rPr>
        <w:tab/>
      </w:r>
      <w:r w:rsidR="00426382">
        <w:rPr>
          <w:color w:val="666666"/>
        </w:rPr>
        <w:tab/>
      </w:r>
      <w:r w:rsidRPr="00426382">
        <w:rPr>
          <w:color w:val="181818"/>
        </w:rPr>
        <w:t>August 20, 1969</w:t>
      </w:r>
    </w:p>
    <w:p w:rsidR="001B04C7" w:rsidRPr="00426382" w:rsidRDefault="001B04C7" w:rsidP="001B04C7">
      <w:pPr>
        <w:ind w:left="720"/>
        <w:rPr>
          <w:b/>
          <w:color w:val="181818"/>
        </w:rPr>
      </w:pPr>
      <w:r w:rsidRPr="00426382">
        <w:rPr>
          <w:b/>
          <w:color w:val="181818"/>
        </w:rPr>
        <w:t>Languages Known:</w:t>
      </w:r>
      <w:r w:rsidRPr="00426382">
        <w:rPr>
          <w:b/>
          <w:color w:val="181818"/>
        </w:rPr>
        <w:tab/>
      </w:r>
      <w:r w:rsidR="00426382">
        <w:rPr>
          <w:b/>
          <w:color w:val="181818"/>
        </w:rPr>
        <w:tab/>
      </w:r>
      <w:r w:rsidRPr="00426382">
        <w:rPr>
          <w:color w:val="181818"/>
        </w:rPr>
        <w:t>English and Hindi</w:t>
      </w:r>
    </w:p>
    <w:p w:rsidR="001B04C7" w:rsidRPr="00426382" w:rsidRDefault="001B04C7" w:rsidP="001B04C7">
      <w:pPr>
        <w:ind w:firstLine="720"/>
        <w:rPr>
          <w:b/>
          <w:color w:val="181818"/>
        </w:rPr>
      </w:pPr>
      <w:r w:rsidRPr="00426382">
        <w:rPr>
          <w:b/>
          <w:color w:val="181818"/>
        </w:rPr>
        <w:t>Driving License:</w:t>
      </w:r>
      <w:r w:rsidRPr="00426382">
        <w:rPr>
          <w:b/>
          <w:color w:val="181818"/>
        </w:rPr>
        <w:tab/>
      </w:r>
      <w:r w:rsidRPr="00426382">
        <w:rPr>
          <w:b/>
          <w:color w:val="181818"/>
        </w:rPr>
        <w:tab/>
      </w:r>
      <w:r w:rsidRPr="00426382">
        <w:rPr>
          <w:color w:val="181818"/>
        </w:rPr>
        <w:t>India, Oman &amp; UAE</w:t>
      </w:r>
    </w:p>
    <w:p w:rsidR="001B04C7" w:rsidRPr="00926CC6" w:rsidRDefault="001B04C7">
      <w:pPr>
        <w:pStyle w:val="BodyText"/>
        <w:spacing w:before="73" w:line="276" w:lineRule="auto"/>
        <w:ind w:left="838"/>
        <w:rPr>
          <w:b/>
          <w:color w:val="181818"/>
          <w:sz w:val="24"/>
          <w:szCs w:val="22"/>
        </w:rPr>
      </w:pPr>
    </w:p>
    <w:sectPr w:rsidR="001B04C7" w:rsidRPr="00926CC6" w:rsidSect="000326FE">
      <w:pgSz w:w="12240" w:h="15840"/>
      <w:pgMar w:top="780" w:right="5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60FE"/>
    <w:multiLevelType w:val="hybridMultilevel"/>
    <w:tmpl w:val="922E757E"/>
    <w:lvl w:ilvl="0" w:tplc="E46EEA84">
      <w:numFmt w:val="bullet"/>
      <w:lvlText w:val="•"/>
      <w:lvlJc w:val="left"/>
      <w:pPr>
        <w:ind w:left="116" w:hanging="126"/>
      </w:pPr>
      <w:rPr>
        <w:rFonts w:ascii="Arial" w:eastAsia="Arial" w:hAnsi="Arial" w:cs="Arial" w:hint="default"/>
        <w:color w:val="666666"/>
        <w:w w:val="100"/>
        <w:sz w:val="20"/>
        <w:szCs w:val="20"/>
      </w:rPr>
    </w:lvl>
    <w:lvl w:ilvl="1" w:tplc="7CE4DCB4">
      <w:numFmt w:val="bullet"/>
      <w:lvlText w:val="•"/>
      <w:lvlJc w:val="left"/>
      <w:pPr>
        <w:ind w:left="968" w:hanging="137"/>
      </w:pPr>
      <w:rPr>
        <w:rFonts w:ascii="Arial" w:eastAsia="Arial" w:hAnsi="Arial" w:cs="Arial" w:hint="default"/>
        <w:color w:val="666666"/>
        <w:w w:val="100"/>
        <w:sz w:val="20"/>
        <w:szCs w:val="20"/>
      </w:rPr>
    </w:lvl>
    <w:lvl w:ilvl="2" w:tplc="8864DB7C">
      <w:numFmt w:val="bullet"/>
      <w:lvlText w:val="•"/>
      <w:lvlJc w:val="left"/>
      <w:pPr>
        <w:ind w:left="2102" w:hanging="137"/>
      </w:pPr>
      <w:rPr>
        <w:rFonts w:hint="default"/>
      </w:rPr>
    </w:lvl>
    <w:lvl w:ilvl="3" w:tplc="D6E6DA64">
      <w:numFmt w:val="bullet"/>
      <w:lvlText w:val="•"/>
      <w:lvlJc w:val="left"/>
      <w:pPr>
        <w:ind w:left="3244" w:hanging="137"/>
      </w:pPr>
      <w:rPr>
        <w:rFonts w:hint="default"/>
      </w:rPr>
    </w:lvl>
    <w:lvl w:ilvl="4" w:tplc="B54CAA36">
      <w:numFmt w:val="bullet"/>
      <w:lvlText w:val="•"/>
      <w:lvlJc w:val="left"/>
      <w:pPr>
        <w:ind w:left="4386" w:hanging="137"/>
      </w:pPr>
      <w:rPr>
        <w:rFonts w:hint="default"/>
      </w:rPr>
    </w:lvl>
    <w:lvl w:ilvl="5" w:tplc="600E5B78">
      <w:numFmt w:val="bullet"/>
      <w:lvlText w:val="•"/>
      <w:lvlJc w:val="left"/>
      <w:pPr>
        <w:ind w:left="5528" w:hanging="137"/>
      </w:pPr>
      <w:rPr>
        <w:rFonts w:hint="default"/>
      </w:rPr>
    </w:lvl>
    <w:lvl w:ilvl="6" w:tplc="A6DCF888">
      <w:numFmt w:val="bullet"/>
      <w:lvlText w:val="•"/>
      <w:lvlJc w:val="left"/>
      <w:pPr>
        <w:ind w:left="6671" w:hanging="137"/>
      </w:pPr>
      <w:rPr>
        <w:rFonts w:hint="default"/>
      </w:rPr>
    </w:lvl>
    <w:lvl w:ilvl="7" w:tplc="3D24D68A">
      <w:numFmt w:val="bullet"/>
      <w:lvlText w:val="•"/>
      <w:lvlJc w:val="left"/>
      <w:pPr>
        <w:ind w:left="7813" w:hanging="137"/>
      </w:pPr>
      <w:rPr>
        <w:rFonts w:hint="default"/>
      </w:rPr>
    </w:lvl>
    <w:lvl w:ilvl="8" w:tplc="029C926C">
      <w:numFmt w:val="bullet"/>
      <w:lvlText w:val="•"/>
      <w:lvlJc w:val="left"/>
      <w:pPr>
        <w:ind w:left="8955" w:hanging="1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BA7754"/>
    <w:rsid w:val="000326FE"/>
    <w:rsid w:val="000C6103"/>
    <w:rsid w:val="0019407C"/>
    <w:rsid w:val="001B04C7"/>
    <w:rsid w:val="001D3BC2"/>
    <w:rsid w:val="00223717"/>
    <w:rsid w:val="00284297"/>
    <w:rsid w:val="002D5407"/>
    <w:rsid w:val="00334C25"/>
    <w:rsid w:val="00426382"/>
    <w:rsid w:val="005E0A7E"/>
    <w:rsid w:val="008F5F17"/>
    <w:rsid w:val="00926CC6"/>
    <w:rsid w:val="0097646D"/>
    <w:rsid w:val="00A1304B"/>
    <w:rsid w:val="00A2347B"/>
    <w:rsid w:val="00AA480B"/>
    <w:rsid w:val="00B01C31"/>
    <w:rsid w:val="00B6202A"/>
    <w:rsid w:val="00B96485"/>
    <w:rsid w:val="00BA4D6D"/>
    <w:rsid w:val="00BA7754"/>
    <w:rsid w:val="00BC0466"/>
    <w:rsid w:val="00C15468"/>
    <w:rsid w:val="00C82BDE"/>
    <w:rsid w:val="00CC3CF4"/>
    <w:rsid w:val="00E55390"/>
    <w:rsid w:val="00E55A6D"/>
    <w:rsid w:val="00E83A1B"/>
    <w:rsid w:val="00EF20AD"/>
    <w:rsid w:val="00F34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6FE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0326FE"/>
    <w:pPr>
      <w:spacing w:before="91"/>
      <w:ind w:left="11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0326FE"/>
    <w:pPr>
      <w:spacing w:before="194"/>
      <w:ind w:left="96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rsid w:val="000326FE"/>
    <w:pPr>
      <w:spacing w:before="66"/>
      <w:ind w:left="968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326FE"/>
    <w:pPr>
      <w:ind w:left="968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0326FE"/>
    <w:pPr>
      <w:spacing w:before="33"/>
      <w:ind w:left="1093" w:hanging="125"/>
    </w:pPr>
  </w:style>
  <w:style w:type="paragraph" w:customStyle="1" w:styleId="TableParagraph">
    <w:name w:val="Table Paragraph"/>
    <w:basedOn w:val="Normal"/>
    <w:uiPriority w:val="1"/>
    <w:qFormat/>
    <w:rsid w:val="000326FE"/>
  </w:style>
  <w:style w:type="character" w:styleId="Hyperlink">
    <w:name w:val="Hyperlink"/>
    <w:basedOn w:val="DefaultParagraphFont"/>
    <w:uiPriority w:val="99"/>
    <w:unhideWhenUsed/>
    <w:rsid w:val="00B01C3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1C3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omanceramics.com/" TargetMode="External"/><Relationship Id="rId18" Type="http://schemas.openxmlformats.org/officeDocument/2006/relationships/hyperlink" Target="https://www.icai.org/" TargetMode="Externa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www.glaze.ae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www.mdsuajmer.ac.in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udhir.382980@2freemail.com" TargetMode="External"/><Relationship Id="rId11" Type="http://schemas.openxmlformats.org/officeDocument/2006/relationships/hyperlink" Target="http://www.grasim.com/viscose.aspx" TargetMode="External"/><Relationship Id="rId24" Type="http://schemas.openxmlformats.org/officeDocument/2006/relationships/image" Target="media/image11.png"/><Relationship Id="rId5" Type="http://schemas.openxmlformats.org/officeDocument/2006/relationships/image" Target="media/image1.jpeg"/><Relationship Id="rId15" Type="http://schemas.openxmlformats.org/officeDocument/2006/relationships/hyperlink" Target="http://www.acclimited.com/" TargetMode="External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www.unifrutti.com/en/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ww.att.org.uk/" TargetMode="External"/><Relationship Id="rId27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3</cp:revision>
  <cp:lastPrinted>2018-08-06T06:59:00Z</cp:lastPrinted>
  <dcterms:created xsi:type="dcterms:W3CDTF">2018-08-06T07:01:00Z</dcterms:created>
  <dcterms:modified xsi:type="dcterms:W3CDTF">2018-08-27T05:59:00Z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Apache FOP Version 2.2</vt:lpwstr>
  </property>
  <property fmtid="{D5CDD505-2E9C-101B-9397-08002B2CF9AE}" pid="4" name="LastSaved">
    <vt:filetime>2018-08-06T00:00:00Z</vt:filetime>
  </property>
</Properties>
</file>