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B9" w:rsidRDefault="005F57B9">
      <w:pPr>
        <w:pBdr>
          <w:top w:val="nil"/>
          <w:left w:val="nil"/>
          <w:bottom w:val="nil"/>
          <w:right w:val="nil"/>
          <w:between w:val="nil"/>
        </w:pBdr>
        <w:spacing w:line="276" w:lineRule="auto"/>
      </w:pPr>
    </w:p>
    <w:p w:rsidR="005F57B9" w:rsidRDefault="005F57B9">
      <w:pPr>
        <w:pBdr>
          <w:top w:val="nil"/>
          <w:left w:val="nil"/>
          <w:bottom w:val="nil"/>
          <w:right w:val="nil"/>
          <w:between w:val="nil"/>
        </w:pBdr>
        <w:spacing w:line="276" w:lineRule="auto"/>
      </w:pPr>
    </w:p>
    <w:p w:rsidR="005F57B9" w:rsidRDefault="00AB66C8">
      <w:pPr>
        <w:spacing w:before="88" w:line="441" w:lineRule="auto"/>
        <w:ind w:left="3054" w:right="3586"/>
        <w:jc w:val="center"/>
        <w:rPr>
          <w:b/>
          <w:sz w:val="36"/>
          <w:szCs w:val="36"/>
        </w:rPr>
      </w:pPr>
      <w:r>
        <w:rPr>
          <w:b/>
          <w:sz w:val="36"/>
          <w:szCs w:val="36"/>
        </w:rPr>
        <w:t>CURRICULUM Vitae</w:t>
      </w:r>
    </w:p>
    <w:p w:rsidR="005F57B9" w:rsidRDefault="005F57B9">
      <w:pPr>
        <w:spacing w:line="220" w:lineRule="auto"/>
        <w:ind w:left="3054" w:right="3528"/>
        <w:rPr>
          <w:sz w:val="18"/>
          <w:szCs w:val="18"/>
        </w:rPr>
      </w:pPr>
    </w:p>
    <w:p w:rsidR="005F57B9" w:rsidRDefault="005F57B9" w:rsidP="0073000C">
      <w:pPr>
        <w:pBdr>
          <w:top w:val="nil"/>
          <w:left w:val="nil"/>
          <w:bottom w:val="nil"/>
          <w:right w:val="nil"/>
          <w:between w:val="nil"/>
        </w:pBdr>
        <w:rPr>
          <w:color w:val="000000"/>
          <w:sz w:val="20"/>
          <w:szCs w:val="20"/>
        </w:rPr>
      </w:pPr>
    </w:p>
    <w:p w:rsidR="005F57B9" w:rsidRDefault="005F57B9" w:rsidP="0073000C">
      <w:pPr>
        <w:pBdr>
          <w:top w:val="nil"/>
          <w:left w:val="nil"/>
          <w:bottom w:val="nil"/>
          <w:right w:val="nil"/>
          <w:between w:val="nil"/>
        </w:pBdr>
        <w:spacing w:before="3"/>
        <w:rPr>
          <w:color w:val="000000"/>
          <w:sz w:val="12"/>
          <w:szCs w:val="12"/>
        </w:rPr>
      </w:pPr>
    </w:p>
    <w:tbl>
      <w:tblPr>
        <w:tblStyle w:val="a3"/>
        <w:tblW w:w="9689" w:type="dxa"/>
        <w:tblInd w:w="100" w:type="dxa"/>
        <w:tblLayout w:type="fixed"/>
        <w:tblLook w:val="0000"/>
      </w:tblPr>
      <w:tblGrid>
        <w:gridCol w:w="7215"/>
        <w:gridCol w:w="2474"/>
      </w:tblGrid>
      <w:tr w:rsidR="005F57B9">
        <w:trPr>
          <w:trHeight w:val="2540"/>
        </w:trPr>
        <w:tc>
          <w:tcPr>
            <w:tcW w:w="7215" w:type="dxa"/>
          </w:tcPr>
          <w:p w:rsidR="005F57B9" w:rsidRDefault="00AB66C8">
            <w:pPr>
              <w:pBdr>
                <w:top w:val="nil"/>
                <w:left w:val="nil"/>
                <w:bottom w:val="nil"/>
                <w:right w:val="nil"/>
                <w:between w:val="nil"/>
              </w:pBdr>
              <w:tabs>
                <w:tab w:val="left" w:pos="2163"/>
              </w:tabs>
              <w:spacing w:line="244" w:lineRule="auto"/>
              <w:ind w:left="224" w:hanging="200"/>
              <w:rPr>
                <w:b/>
                <w:color w:val="000000"/>
                <w:sz w:val="20"/>
                <w:szCs w:val="20"/>
              </w:rPr>
            </w:pPr>
            <w:r>
              <w:rPr>
                <w:color w:val="000000"/>
                <w:sz w:val="20"/>
                <w:szCs w:val="20"/>
              </w:rPr>
              <w:t>Name:</w:t>
            </w:r>
            <w:r>
              <w:rPr>
                <w:color w:val="000000"/>
                <w:sz w:val="20"/>
                <w:szCs w:val="20"/>
              </w:rPr>
              <w:tab/>
            </w:r>
            <w:proofErr w:type="spellStart"/>
            <w:r>
              <w:rPr>
                <w:b/>
                <w:color w:val="000000"/>
                <w:sz w:val="20"/>
                <w:szCs w:val="20"/>
              </w:rPr>
              <w:t>Sheroz</w:t>
            </w:r>
            <w:proofErr w:type="spellEnd"/>
            <w:r>
              <w:rPr>
                <w:b/>
                <w:color w:val="000000"/>
                <w:sz w:val="20"/>
                <w:szCs w:val="20"/>
              </w:rPr>
              <w:t xml:space="preserve"> </w:t>
            </w:r>
          </w:p>
          <w:p w:rsidR="005F57B9" w:rsidRDefault="00AB66C8">
            <w:pPr>
              <w:pBdr>
                <w:top w:val="nil"/>
                <w:left w:val="nil"/>
                <w:bottom w:val="nil"/>
                <w:right w:val="nil"/>
                <w:between w:val="nil"/>
              </w:pBdr>
              <w:tabs>
                <w:tab w:val="left" w:pos="2160"/>
              </w:tabs>
              <w:spacing w:before="74"/>
              <w:ind w:left="200" w:hanging="200"/>
              <w:rPr>
                <w:color w:val="000000"/>
                <w:sz w:val="20"/>
                <w:szCs w:val="20"/>
              </w:rPr>
            </w:pPr>
            <w:r>
              <w:rPr>
                <w:color w:val="000000"/>
                <w:sz w:val="20"/>
                <w:szCs w:val="20"/>
              </w:rPr>
              <w:t>Date of birth:</w:t>
            </w:r>
            <w:r>
              <w:rPr>
                <w:color w:val="000000"/>
                <w:sz w:val="20"/>
                <w:szCs w:val="20"/>
              </w:rPr>
              <w:tab/>
              <w:t>25</w:t>
            </w:r>
            <w:r>
              <w:rPr>
                <w:color w:val="000000"/>
                <w:sz w:val="20"/>
                <w:szCs w:val="20"/>
                <w:vertAlign w:val="superscript"/>
              </w:rPr>
              <w:t>th</w:t>
            </w:r>
            <w:r>
              <w:rPr>
                <w:color w:val="000000"/>
                <w:sz w:val="20"/>
                <w:szCs w:val="20"/>
              </w:rPr>
              <w:t xml:space="preserve"> April 1993</w:t>
            </w:r>
          </w:p>
          <w:p w:rsidR="005F57B9" w:rsidRDefault="00AB66C8" w:rsidP="0073000C">
            <w:pPr>
              <w:pBdr>
                <w:top w:val="nil"/>
                <w:left w:val="nil"/>
                <w:bottom w:val="nil"/>
                <w:right w:val="nil"/>
                <w:between w:val="nil"/>
              </w:pBdr>
              <w:tabs>
                <w:tab w:val="left" w:pos="2160"/>
                <w:tab w:val="left" w:pos="2218"/>
              </w:tabs>
              <w:ind w:right="352"/>
              <w:rPr>
                <w:color w:val="000000"/>
                <w:sz w:val="20"/>
                <w:szCs w:val="20"/>
              </w:rPr>
            </w:pPr>
            <w:r>
              <w:rPr>
                <w:color w:val="000000"/>
                <w:sz w:val="20"/>
                <w:szCs w:val="20"/>
              </w:rPr>
              <w:t>Email :</w:t>
            </w:r>
            <w:r>
              <w:rPr>
                <w:color w:val="000000"/>
                <w:sz w:val="20"/>
                <w:szCs w:val="20"/>
              </w:rPr>
              <w:tab/>
            </w:r>
            <w:hyperlink r:id="rId5" w:history="1">
              <w:r w:rsidR="0073000C" w:rsidRPr="00ED66C7">
                <w:rPr>
                  <w:rStyle w:val="Hyperlink"/>
                  <w:sz w:val="20"/>
                  <w:szCs w:val="20"/>
                </w:rPr>
                <w:t>sheroz.383736@2freemail.com</w:t>
              </w:r>
            </w:hyperlink>
            <w:r w:rsidR="0073000C">
              <w:rPr>
                <w:color w:val="000000"/>
                <w:sz w:val="20"/>
                <w:szCs w:val="20"/>
              </w:rPr>
              <w:t xml:space="preserve"> </w:t>
            </w:r>
          </w:p>
          <w:p w:rsidR="005F57B9" w:rsidRDefault="00AB66C8">
            <w:pPr>
              <w:pBdr>
                <w:top w:val="nil"/>
                <w:left w:val="nil"/>
                <w:bottom w:val="nil"/>
                <w:right w:val="nil"/>
                <w:between w:val="nil"/>
              </w:pBdr>
              <w:tabs>
                <w:tab w:val="left" w:pos="2199"/>
              </w:tabs>
              <w:spacing w:line="245" w:lineRule="auto"/>
              <w:ind w:left="224" w:hanging="200"/>
              <w:rPr>
                <w:color w:val="000000"/>
                <w:sz w:val="20"/>
                <w:szCs w:val="20"/>
              </w:rPr>
            </w:pPr>
            <w:r>
              <w:rPr>
                <w:color w:val="000000"/>
                <w:sz w:val="20"/>
                <w:szCs w:val="20"/>
              </w:rPr>
              <w:t>Nationality:</w:t>
            </w:r>
            <w:r>
              <w:rPr>
                <w:color w:val="000000"/>
                <w:sz w:val="20"/>
                <w:szCs w:val="20"/>
              </w:rPr>
              <w:tab/>
              <w:t>Pakistani</w:t>
            </w:r>
          </w:p>
          <w:p w:rsidR="005F57B9" w:rsidRDefault="00AB66C8">
            <w:pPr>
              <w:pBdr>
                <w:top w:val="nil"/>
                <w:left w:val="nil"/>
                <w:bottom w:val="nil"/>
                <w:right w:val="nil"/>
                <w:between w:val="nil"/>
              </w:pBdr>
              <w:tabs>
                <w:tab w:val="left" w:pos="2193"/>
              </w:tabs>
              <w:spacing w:line="245" w:lineRule="auto"/>
              <w:ind w:left="224" w:hanging="200"/>
              <w:rPr>
                <w:color w:val="000000"/>
                <w:sz w:val="20"/>
                <w:szCs w:val="20"/>
              </w:rPr>
            </w:pPr>
            <w:r>
              <w:rPr>
                <w:color w:val="000000"/>
                <w:sz w:val="20"/>
                <w:szCs w:val="20"/>
              </w:rPr>
              <w:t>Visa Status.</w:t>
            </w:r>
            <w:r>
              <w:rPr>
                <w:color w:val="000000"/>
                <w:sz w:val="20"/>
                <w:szCs w:val="20"/>
              </w:rPr>
              <w:tab/>
              <w:t xml:space="preserve">Visit visa </w:t>
            </w:r>
          </w:p>
          <w:p w:rsidR="005F57B9" w:rsidRDefault="005F57B9">
            <w:pPr>
              <w:pBdr>
                <w:top w:val="nil"/>
                <w:left w:val="nil"/>
                <w:bottom w:val="nil"/>
                <w:right w:val="nil"/>
                <w:between w:val="nil"/>
              </w:pBdr>
              <w:tabs>
                <w:tab w:val="left" w:pos="2214"/>
              </w:tabs>
              <w:spacing w:line="245" w:lineRule="auto"/>
              <w:ind w:left="224" w:hanging="200"/>
              <w:rPr>
                <w:color w:val="000000"/>
                <w:sz w:val="20"/>
                <w:szCs w:val="20"/>
              </w:rPr>
            </w:pPr>
          </w:p>
        </w:tc>
        <w:tc>
          <w:tcPr>
            <w:tcW w:w="2474" w:type="dxa"/>
          </w:tcPr>
          <w:p w:rsidR="005F57B9" w:rsidRDefault="005F57B9">
            <w:pPr>
              <w:pBdr>
                <w:top w:val="nil"/>
                <w:left w:val="nil"/>
                <w:bottom w:val="nil"/>
                <w:right w:val="nil"/>
                <w:between w:val="nil"/>
              </w:pBdr>
              <w:spacing w:before="9"/>
              <w:ind w:hanging="200"/>
              <w:rPr>
                <w:color w:val="000000"/>
                <w:sz w:val="13"/>
                <w:szCs w:val="13"/>
              </w:rPr>
            </w:pPr>
          </w:p>
          <w:p w:rsidR="005F57B9" w:rsidRDefault="00AB66C8">
            <w:pPr>
              <w:pBdr>
                <w:top w:val="nil"/>
                <w:left w:val="nil"/>
                <w:bottom w:val="nil"/>
                <w:right w:val="nil"/>
                <w:between w:val="nil"/>
              </w:pBdr>
              <w:ind w:left="354" w:hanging="200"/>
              <w:rPr>
                <w:color w:val="000000"/>
                <w:sz w:val="20"/>
                <w:szCs w:val="20"/>
              </w:rPr>
            </w:pPr>
            <w:r>
              <w:rPr>
                <w:noProof/>
                <w:color w:val="000000"/>
                <w:sz w:val="20"/>
                <w:szCs w:val="20"/>
                <w:lang w:val="en-IN"/>
              </w:rPr>
              <w:drawing>
                <wp:inline distT="0" distB="0" distL="0" distR="0">
                  <wp:extent cx="1404511" cy="1335820"/>
                  <wp:effectExtent l="0" t="0" r="0" b="0"/>
                  <wp:docPr id="5" name="image1.png" descr="C:\Users\M Rohail Bangash\Desktop\my pic 1 (1).JPG"/>
                  <wp:cNvGraphicFramePr/>
                  <a:graphic xmlns:a="http://schemas.openxmlformats.org/drawingml/2006/main">
                    <a:graphicData uri="http://schemas.openxmlformats.org/drawingml/2006/picture">
                      <pic:pic xmlns:pic="http://schemas.openxmlformats.org/drawingml/2006/picture">
                        <pic:nvPicPr>
                          <pic:cNvPr id="0" name="image1.png" descr="C:\Users\M Rohail Bangash\Desktop\my pic 1 (1).JPG"/>
                          <pic:cNvPicPr preferRelativeResize="0"/>
                        </pic:nvPicPr>
                        <pic:blipFill>
                          <a:blip r:embed="rId6"/>
                          <a:srcRect/>
                          <a:stretch>
                            <a:fillRect/>
                          </a:stretch>
                        </pic:blipFill>
                        <pic:spPr>
                          <a:xfrm>
                            <a:off x="0" y="0"/>
                            <a:ext cx="1404511" cy="1335820"/>
                          </a:xfrm>
                          <a:prstGeom prst="rect">
                            <a:avLst/>
                          </a:prstGeom>
                          <a:ln/>
                        </pic:spPr>
                      </pic:pic>
                    </a:graphicData>
                  </a:graphic>
                </wp:inline>
              </w:drawing>
            </w:r>
          </w:p>
        </w:tc>
      </w:tr>
    </w:tbl>
    <w:p w:rsidR="005F57B9" w:rsidRDefault="005F57B9">
      <w:pPr>
        <w:pBdr>
          <w:top w:val="nil"/>
          <w:left w:val="nil"/>
          <w:bottom w:val="nil"/>
          <w:right w:val="nil"/>
          <w:between w:val="nil"/>
        </w:pBdr>
        <w:rPr>
          <w:color w:val="000000"/>
          <w:sz w:val="20"/>
          <w:szCs w:val="20"/>
        </w:rPr>
      </w:pPr>
    </w:p>
    <w:p w:rsidR="005F57B9" w:rsidRDefault="005F57B9">
      <w:pPr>
        <w:pBdr>
          <w:top w:val="nil"/>
          <w:left w:val="nil"/>
          <w:bottom w:val="nil"/>
          <w:right w:val="nil"/>
          <w:between w:val="nil"/>
        </w:pBdr>
        <w:spacing w:before="9"/>
        <w:rPr>
          <w:color w:val="000000"/>
          <w:sz w:val="16"/>
          <w:szCs w:val="16"/>
        </w:rPr>
      </w:pPr>
      <w:r w:rsidRPr="005F57B9">
        <w:pict>
          <v:shapetype id="_x0000_t202" coordsize="21600,21600" o:spt="202" path="m,l,21600r21600,l21600,xe">
            <v:stroke joinstyle="miter"/>
            <v:path gradientshapeok="t" o:connecttype="rect"/>
          </v:shapetype>
          <v:shape id="_x0000_s1036" type="#_x0000_t202" style="position:absolute;margin-left:7.15pt;margin-top:12.35pt;width:485.3pt;height:17.8pt;z-index:251653120;mso-wrap-distance-left:0;mso-wrap-distance-right:0" fillcolor="#ccc" strokeweight=".12pt">
            <v:textbox inset="0,0,0,0">
              <w:txbxContent>
                <w:p w:rsidR="006456AF" w:rsidRDefault="00AB66C8">
                  <w:pPr>
                    <w:spacing w:before="81"/>
                    <w:ind w:left="3176"/>
                    <w:rPr>
                      <w:rFonts w:ascii="Arial"/>
                      <w:b/>
                    </w:rPr>
                  </w:pPr>
                  <w:r>
                    <w:rPr>
                      <w:rFonts w:ascii="Arial"/>
                      <w:b/>
                    </w:rPr>
                    <w:t>CAREER OBJECTIVES</w:t>
                  </w:r>
                </w:p>
              </w:txbxContent>
            </v:textbox>
            <w10:wrap type="topAndBottom"/>
          </v:shape>
        </w:pict>
      </w:r>
    </w:p>
    <w:p w:rsidR="005F57B9" w:rsidRDefault="005F57B9">
      <w:pPr>
        <w:pBdr>
          <w:top w:val="nil"/>
          <w:left w:val="nil"/>
          <w:bottom w:val="nil"/>
          <w:right w:val="nil"/>
          <w:between w:val="nil"/>
        </w:pBdr>
        <w:spacing w:before="4"/>
        <w:rPr>
          <w:color w:val="000000"/>
        </w:rPr>
      </w:pPr>
    </w:p>
    <w:p w:rsidR="005F57B9" w:rsidRDefault="00AB66C8">
      <w:pPr>
        <w:pBdr>
          <w:top w:val="nil"/>
          <w:left w:val="nil"/>
          <w:bottom w:val="nil"/>
          <w:right w:val="nil"/>
          <w:between w:val="nil"/>
        </w:pBdr>
        <w:ind w:left="192" w:right="144"/>
        <w:jc w:val="both"/>
        <w:rPr>
          <w:color w:val="000000"/>
        </w:rPr>
      </w:pPr>
      <w:r>
        <w:rPr>
          <w:color w:val="000000"/>
        </w:rPr>
        <w:t>I’m a motivated, passionate and hard working health and Safety Advisor/Officer who is NEBOSH Qualified With Bachelor in GEOLOGY and always strive to achieve the best possible, Seeking a responsible and challenging position in an environment where I can mak</w:t>
      </w:r>
      <w:r>
        <w:rPr>
          <w:color w:val="000000"/>
        </w:rPr>
        <w:t>e a positive contribution, build upon the knowledge and skills I have acquired through my education and past experience from Job.</w:t>
      </w:r>
    </w:p>
    <w:p w:rsidR="005F57B9" w:rsidRDefault="005F57B9">
      <w:pPr>
        <w:pBdr>
          <w:top w:val="nil"/>
          <w:left w:val="nil"/>
          <w:bottom w:val="nil"/>
          <w:right w:val="nil"/>
          <w:between w:val="nil"/>
        </w:pBdr>
        <w:spacing w:before="6"/>
        <w:rPr>
          <w:color w:val="000000"/>
          <w:sz w:val="19"/>
          <w:szCs w:val="19"/>
        </w:rPr>
      </w:pPr>
      <w:r w:rsidRPr="005F57B9">
        <w:pict>
          <v:shape id="_x0000_s1035" type="#_x0000_t202" style="position:absolute;margin-left:7.15pt;margin-top:14.05pt;width:485.3pt;height:17.8pt;z-index:251654144;mso-wrap-distance-left:0;mso-wrap-distance-right:0" fillcolor="#ccc" strokeweight=".12pt">
            <v:textbox inset="0,0,0,0">
              <w:txbxContent>
                <w:p w:rsidR="006456AF" w:rsidRDefault="00AB66C8">
                  <w:pPr>
                    <w:spacing w:before="82"/>
                    <w:ind w:left="2812" w:right="4094"/>
                    <w:jc w:val="center"/>
                    <w:rPr>
                      <w:rFonts w:ascii="Arial"/>
                      <w:b/>
                    </w:rPr>
                  </w:pPr>
                  <w:r>
                    <w:rPr>
                      <w:rFonts w:ascii="Arial"/>
                      <w:b/>
                    </w:rPr>
                    <w:t>EDUCATION</w:t>
                  </w:r>
                </w:p>
              </w:txbxContent>
            </v:textbox>
            <w10:wrap type="topAndBottom"/>
          </v:shape>
        </w:pict>
      </w:r>
    </w:p>
    <w:p w:rsidR="005F57B9" w:rsidRDefault="005F57B9">
      <w:pPr>
        <w:pBdr>
          <w:top w:val="nil"/>
          <w:left w:val="nil"/>
          <w:bottom w:val="nil"/>
          <w:right w:val="nil"/>
          <w:between w:val="nil"/>
        </w:pBdr>
        <w:spacing w:before="7" w:after="1"/>
        <w:rPr>
          <w:color w:val="000000"/>
          <w:sz w:val="17"/>
          <w:szCs w:val="17"/>
        </w:rPr>
      </w:pPr>
    </w:p>
    <w:tbl>
      <w:tblPr>
        <w:tblStyle w:val="a4"/>
        <w:tblW w:w="6910" w:type="dxa"/>
        <w:tblInd w:w="203" w:type="dxa"/>
        <w:tblLayout w:type="fixed"/>
        <w:tblLook w:val="0000"/>
      </w:tblPr>
      <w:tblGrid>
        <w:gridCol w:w="4679"/>
        <w:gridCol w:w="2231"/>
      </w:tblGrid>
      <w:tr w:rsidR="005F57B9">
        <w:trPr>
          <w:trHeight w:val="1220"/>
        </w:trPr>
        <w:tc>
          <w:tcPr>
            <w:tcW w:w="6910" w:type="dxa"/>
            <w:gridSpan w:val="2"/>
          </w:tcPr>
          <w:p w:rsidR="005F57B9" w:rsidRDefault="00AB66C8">
            <w:pPr>
              <w:pBdr>
                <w:top w:val="nil"/>
                <w:left w:val="nil"/>
                <w:bottom w:val="nil"/>
                <w:right w:val="nil"/>
                <w:between w:val="nil"/>
              </w:pBdr>
              <w:spacing w:line="360" w:lineRule="auto"/>
              <w:ind w:left="200" w:right="974" w:hanging="200"/>
              <w:rPr>
                <w:b/>
                <w:color w:val="000000"/>
                <w:sz w:val="20"/>
                <w:szCs w:val="20"/>
              </w:rPr>
            </w:pPr>
            <w:r>
              <w:rPr>
                <w:b/>
                <w:color w:val="000000"/>
                <w:sz w:val="20"/>
                <w:szCs w:val="20"/>
              </w:rPr>
              <w:t>Bachelor of science in Earth Sciences (GEOLOGY) COMSATS Institute of Information &amp; Technology</w:t>
            </w:r>
          </w:p>
          <w:p w:rsidR="005F57B9" w:rsidRDefault="00AB66C8">
            <w:pPr>
              <w:pBdr>
                <w:top w:val="nil"/>
                <w:left w:val="nil"/>
                <w:bottom w:val="nil"/>
                <w:right w:val="nil"/>
                <w:between w:val="nil"/>
              </w:pBdr>
              <w:tabs>
                <w:tab w:val="left" w:pos="6112"/>
              </w:tabs>
              <w:spacing w:before="1"/>
              <w:ind w:left="200" w:hanging="200"/>
              <w:rPr>
                <w:b/>
                <w:color w:val="000000"/>
                <w:sz w:val="20"/>
                <w:szCs w:val="20"/>
              </w:rPr>
            </w:pPr>
            <w:r>
              <w:rPr>
                <w:b/>
                <w:color w:val="000000"/>
                <w:sz w:val="20"/>
                <w:szCs w:val="20"/>
              </w:rPr>
              <w:t>ABBOTTABAD</w:t>
            </w:r>
            <w:r>
              <w:rPr>
                <w:b/>
                <w:color w:val="000000"/>
                <w:sz w:val="20"/>
                <w:szCs w:val="20"/>
              </w:rPr>
              <w:tab/>
              <w:t>(2016)</w:t>
            </w:r>
          </w:p>
        </w:tc>
      </w:tr>
      <w:tr w:rsidR="005F57B9">
        <w:trPr>
          <w:trHeight w:val="980"/>
        </w:trPr>
        <w:tc>
          <w:tcPr>
            <w:tcW w:w="4679" w:type="dxa"/>
          </w:tcPr>
          <w:p w:rsidR="005F57B9" w:rsidRDefault="005F57B9">
            <w:pPr>
              <w:pBdr>
                <w:top w:val="nil"/>
                <w:left w:val="nil"/>
                <w:bottom w:val="nil"/>
                <w:right w:val="nil"/>
                <w:between w:val="nil"/>
              </w:pBdr>
              <w:spacing w:before="8"/>
              <w:ind w:hanging="200"/>
              <w:rPr>
                <w:color w:val="000000"/>
                <w:sz w:val="20"/>
                <w:szCs w:val="20"/>
              </w:rPr>
            </w:pPr>
          </w:p>
          <w:p w:rsidR="005F57B9" w:rsidRDefault="00AB66C8">
            <w:pPr>
              <w:pBdr>
                <w:top w:val="nil"/>
                <w:left w:val="nil"/>
                <w:bottom w:val="nil"/>
                <w:right w:val="nil"/>
                <w:between w:val="nil"/>
              </w:pBdr>
              <w:ind w:left="200" w:right="1403" w:hanging="200"/>
              <w:rPr>
                <w:b/>
                <w:color w:val="000000"/>
                <w:sz w:val="20"/>
                <w:szCs w:val="20"/>
              </w:rPr>
            </w:pPr>
            <w:r>
              <w:rPr>
                <w:b/>
                <w:color w:val="000000"/>
                <w:sz w:val="20"/>
                <w:szCs w:val="20"/>
              </w:rPr>
              <w:t xml:space="preserve">Intermediate in Pre-Engineering Peshawar Model Degree </w:t>
            </w:r>
            <w:proofErr w:type="spellStart"/>
            <w:r>
              <w:rPr>
                <w:b/>
                <w:color w:val="000000"/>
                <w:sz w:val="20"/>
                <w:szCs w:val="20"/>
              </w:rPr>
              <w:t>College,Peshawar</w:t>
            </w:r>
            <w:proofErr w:type="spellEnd"/>
          </w:p>
        </w:tc>
        <w:tc>
          <w:tcPr>
            <w:tcW w:w="2231" w:type="dxa"/>
          </w:tcPr>
          <w:p w:rsidR="005F57B9" w:rsidRDefault="005F57B9">
            <w:pPr>
              <w:pBdr>
                <w:top w:val="nil"/>
                <w:left w:val="nil"/>
                <w:bottom w:val="nil"/>
                <w:right w:val="nil"/>
                <w:between w:val="nil"/>
              </w:pBdr>
              <w:ind w:hanging="200"/>
              <w:rPr>
                <w:color w:val="000000"/>
                <w:sz w:val="24"/>
                <w:szCs w:val="24"/>
              </w:rPr>
            </w:pPr>
          </w:p>
          <w:p w:rsidR="005F57B9" w:rsidRDefault="005F57B9">
            <w:pPr>
              <w:pBdr>
                <w:top w:val="nil"/>
                <w:left w:val="nil"/>
                <w:bottom w:val="nil"/>
                <w:right w:val="nil"/>
                <w:between w:val="nil"/>
              </w:pBdr>
              <w:spacing w:before="2"/>
              <w:ind w:hanging="200"/>
              <w:rPr>
                <w:color w:val="000000"/>
                <w:sz w:val="28"/>
                <w:szCs w:val="28"/>
              </w:rPr>
            </w:pPr>
          </w:p>
          <w:p w:rsidR="005F57B9" w:rsidRDefault="00AB66C8">
            <w:pPr>
              <w:pBdr>
                <w:top w:val="nil"/>
                <w:left w:val="nil"/>
                <w:bottom w:val="nil"/>
                <w:right w:val="nil"/>
                <w:between w:val="nil"/>
              </w:pBdr>
              <w:ind w:left="1425" w:hanging="200"/>
              <w:rPr>
                <w:b/>
                <w:color w:val="000000"/>
                <w:sz w:val="20"/>
                <w:szCs w:val="20"/>
              </w:rPr>
            </w:pPr>
            <w:r>
              <w:rPr>
                <w:b/>
                <w:color w:val="000000"/>
                <w:sz w:val="20"/>
                <w:szCs w:val="20"/>
              </w:rPr>
              <w:t>(2012)</w:t>
            </w:r>
          </w:p>
        </w:tc>
      </w:tr>
    </w:tbl>
    <w:p w:rsidR="005F57B9" w:rsidRDefault="005F57B9">
      <w:pPr>
        <w:pBdr>
          <w:top w:val="nil"/>
          <w:left w:val="nil"/>
          <w:bottom w:val="nil"/>
          <w:right w:val="nil"/>
          <w:between w:val="nil"/>
        </w:pBdr>
        <w:rPr>
          <w:color w:val="000000"/>
          <w:sz w:val="20"/>
          <w:szCs w:val="20"/>
        </w:rPr>
      </w:pPr>
    </w:p>
    <w:p w:rsidR="005F57B9" w:rsidRDefault="005F57B9">
      <w:pPr>
        <w:pBdr>
          <w:top w:val="nil"/>
          <w:left w:val="nil"/>
          <w:bottom w:val="nil"/>
          <w:right w:val="nil"/>
          <w:between w:val="nil"/>
        </w:pBdr>
        <w:spacing w:before="7"/>
        <w:rPr>
          <w:color w:val="000000"/>
          <w:sz w:val="11"/>
          <w:szCs w:val="11"/>
        </w:rPr>
      </w:pPr>
    </w:p>
    <w:tbl>
      <w:tblPr>
        <w:tblStyle w:val="a5"/>
        <w:tblW w:w="6891" w:type="dxa"/>
        <w:tblInd w:w="203" w:type="dxa"/>
        <w:tblLayout w:type="fixed"/>
        <w:tblLook w:val="0000"/>
      </w:tblPr>
      <w:tblGrid>
        <w:gridCol w:w="4430"/>
        <w:gridCol w:w="2461"/>
      </w:tblGrid>
      <w:tr w:rsidR="005F57B9">
        <w:trPr>
          <w:trHeight w:val="720"/>
        </w:trPr>
        <w:tc>
          <w:tcPr>
            <w:tcW w:w="4430" w:type="dxa"/>
          </w:tcPr>
          <w:p w:rsidR="005F57B9" w:rsidRDefault="00AB66C8">
            <w:pPr>
              <w:pBdr>
                <w:top w:val="nil"/>
                <w:left w:val="nil"/>
                <w:bottom w:val="nil"/>
                <w:right w:val="nil"/>
                <w:between w:val="nil"/>
              </w:pBdr>
              <w:ind w:left="200" w:right="1641" w:hanging="200"/>
              <w:rPr>
                <w:b/>
                <w:color w:val="000000"/>
                <w:sz w:val="20"/>
                <w:szCs w:val="20"/>
              </w:rPr>
            </w:pPr>
            <w:r>
              <w:rPr>
                <w:b/>
                <w:color w:val="000000"/>
                <w:sz w:val="20"/>
                <w:szCs w:val="20"/>
              </w:rPr>
              <w:t xml:space="preserve">Matriculation in Science </w:t>
            </w:r>
            <w:proofErr w:type="spellStart"/>
            <w:r>
              <w:rPr>
                <w:b/>
                <w:color w:val="000000"/>
                <w:sz w:val="20"/>
                <w:szCs w:val="20"/>
              </w:rPr>
              <w:t>Iqra</w:t>
            </w:r>
            <w:proofErr w:type="spellEnd"/>
            <w:r>
              <w:rPr>
                <w:b/>
                <w:color w:val="000000"/>
                <w:sz w:val="20"/>
                <w:szCs w:val="20"/>
              </w:rPr>
              <w:t xml:space="preserve"> Public  School     </w:t>
            </w:r>
            <w:proofErr w:type="spellStart"/>
            <w:r>
              <w:rPr>
                <w:b/>
                <w:color w:val="000000"/>
                <w:sz w:val="20"/>
                <w:szCs w:val="20"/>
              </w:rPr>
              <w:t>Kohat</w:t>
            </w:r>
            <w:proofErr w:type="spellEnd"/>
          </w:p>
        </w:tc>
        <w:tc>
          <w:tcPr>
            <w:tcW w:w="2461" w:type="dxa"/>
          </w:tcPr>
          <w:p w:rsidR="005F57B9" w:rsidRDefault="00AB66C8">
            <w:pPr>
              <w:pBdr>
                <w:top w:val="nil"/>
                <w:left w:val="nil"/>
                <w:bottom w:val="nil"/>
                <w:right w:val="nil"/>
                <w:between w:val="nil"/>
              </w:pBdr>
              <w:spacing w:line="244" w:lineRule="auto"/>
              <w:ind w:right="198" w:hanging="200"/>
              <w:jc w:val="right"/>
              <w:rPr>
                <w:b/>
                <w:color w:val="000000"/>
                <w:sz w:val="20"/>
                <w:szCs w:val="20"/>
              </w:rPr>
            </w:pPr>
            <w:r>
              <w:rPr>
                <w:b/>
                <w:color w:val="000000"/>
                <w:sz w:val="20"/>
                <w:szCs w:val="20"/>
              </w:rPr>
              <w:t>(2010)</w:t>
            </w:r>
          </w:p>
        </w:tc>
      </w:tr>
    </w:tbl>
    <w:p w:rsidR="005F57B9" w:rsidRDefault="005F57B9">
      <w:pPr>
        <w:pBdr>
          <w:top w:val="nil"/>
          <w:left w:val="nil"/>
          <w:bottom w:val="nil"/>
          <w:right w:val="nil"/>
          <w:between w:val="nil"/>
        </w:pBdr>
        <w:spacing w:before="11"/>
        <w:rPr>
          <w:color w:val="000000"/>
          <w:sz w:val="21"/>
          <w:szCs w:val="21"/>
        </w:rPr>
      </w:pPr>
      <w:r w:rsidRPr="005F57B9">
        <w:pict>
          <v:shape id="_x0000_s1034" type="#_x0000_t202" style="position:absolute;margin-left:7.15pt;margin-top:15.5pt;width:485.3pt;height:15.85pt;z-index:251655168;mso-wrap-distance-left:0;mso-wrap-distance-right:0;mso-position-horizontal-relative:text;mso-position-vertical-relative:text" fillcolor="#ccc" strokeweight=".12pt">
            <v:textbox inset="0,0,0,0">
              <w:txbxContent>
                <w:p w:rsidR="006456AF" w:rsidRDefault="00AB66C8">
                  <w:pPr>
                    <w:spacing w:before="39" w:line="276" w:lineRule="exact"/>
                    <w:ind w:left="2717"/>
                    <w:rPr>
                      <w:rFonts w:ascii="Arial"/>
                      <w:b/>
                      <w:sz w:val="24"/>
                    </w:rPr>
                  </w:pPr>
                  <w:r>
                    <w:rPr>
                      <w:rFonts w:ascii="Arial"/>
                      <w:b/>
                      <w:sz w:val="24"/>
                    </w:rPr>
                    <w:t>ADVANCE COURCES/CERTIFICATES</w:t>
                  </w:r>
                </w:p>
              </w:txbxContent>
            </v:textbox>
            <w10:wrap type="topAndBottom"/>
          </v:shape>
        </w:pict>
      </w:r>
    </w:p>
    <w:p w:rsidR="005F57B9" w:rsidRDefault="005F57B9">
      <w:pPr>
        <w:pBdr>
          <w:top w:val="nil"/>
          <w:left w:val="nil"/>
          <w:bottom w:val="nil"/>
          <w:right w:val="nil"/>
          <w:between w:val="nil"/>
        </w:pBdr>
        <w:spacing w:before="3"/>
        <w:rPr>
          <w:color w:val="000000"/>
          <w:sz w:val="8"/>
          <w:szCs w:val="8"/>
        </w:rPr>
      </w:pPr>
    </w:p>
    <w:p w:rsidR="005F57B9" w:rsidRDefault="00AB66C8">
      <w:pPr>
        <w:numPr>
          <w:ilvl w:val="0"/>
          <w:numId w:val="1"/>
        </w:numPr>
        <w:pBdr>
          <w:top w:val="nil"/>
          <w:left w:val="nil"/>
          <w:bottom w:val="nil"/>
          <w:right w:val="nil"/>
          <w:between w:val="nil"/>
        </w:pBdr>
        <w:tabs>
          <w:tab w:val="left" w:pos="684"/>
          <w:tab w:val="left" w:pos="685"/>
        </w:tabs>
        <w:spacing w:before="100" w:line="245" w:lineRule="auto"/>
        <w:ind w:hanging="360"/>
        <w:rPr>
          <w:color w:val="000000"/>
        </w:rPr>
      </w:pPr>
      <w:r>
        <w:rPr>
          <w:color w:val="000000"/>
          <w:sz w:val="20"/>
          <w:szCs w:val="20"/>
        </w:rPr>
        <w:t>Certification in English Language.</w:t>
      </w:r>
    </w:p>
    <w:p w:rsidR="005F57B9" w:rsidRDefault="00AB66C8">
      <w:pPr>
        <w:numPr>
          <w:ilvl w:val="0"/>
          <w:numId w:val="1"/>
        </w:numPr>
        <w:pBdr>
          <w:top w:val="nil"/>
          <w:left w:val="nil"/>
          <w:bottom w:val="nil"/>
          <w:right w:val="nil"/>
          <w:between w:val="nil"/>
        </w:pBdr>
        <w:tabs>
          <w:tab w:val="left" w:pos="684"/>
          <w:tab w:val="left" w:pos="685"/>
        </w:tabs>
        <w:spacing w:line="245" w:lineRule="auto"/>
        <w:ind w:left="684"/>
        <w:rPr>
          <w:color w:val="000000"/>
        </w:rPr>
      </w:pPr>
      <w:r>
        <w:rPr>
          <w:color w:val="000000"/>
          <w:sz w:val="20"/>
          <w:szCs w:val="20"/>
        </w:rPr>
        <w:t>Fire Safety HABC.</w:t>
      </w:r>
    </w:p>
    <w:p w:rsidR="005F57B9" w:rsidRDefault="00AB66C8">
      <w:pPr>
        <w:numPr>
          <w:ilvl w:val="0"/>
          <w:numId w:val="1"/>
        </w:numPr>
        <w:pBdr>
          <w:top w:val="nil"/>
          <w:left w:val="nil"/>
          <w:bottom w:val="nil"/>
          <w:right w:val="nil"/>
          <w:between w:val="nil"/>
        </w:pBdr>
        <w:tabs>
          <w:tab w:val="left" w:pos="684"/>
          <w:tab w:val="left" w:pos="685"/>
        </w:tabs>
        <w:spacing w:line="245" w:lineRule="auto"/>
        <w:ind w:left="684"/>
        <w:rPr>
          <w:color w:val="000000"/>
        </w:rPr>
      </w:pPr>
      <w:r>
        <w:rPr>
          <w:color w:val="000000"/>
          <w:sz w:val="20"/>
          <w:szCs w:val="20"/>
        </w:rPr>
        <w:t>NEBOSH IGC &amp;</w:t>
      </w:r>
      <w:r>
        <w:rPr>
          <w:color w:val="000000"/>
          <w:sz w:val="20"/>
          <w:szCs w:val="20"/>
        </w:rPr>
        <w:t xml:space="preserve"> First Aid Certificates.</w:t>
      </w:r>
    </w:p>
    <w:p w:rsidR="005F57B9" w:rsidRDefault="005F57B9">
      <w:pPr>
        <w:pBdr>
          <w:top w:val="nil"/>
          <w:left w:val="nil"/>
          <w:bottom w:val="nil"/>
          <w:right w:val="nil"/>
          <w:between w:val="nil"/>
        </w:pBdr>
        <w:spacing w:before="5"/>
        <w:rPr>
          <w:color w:val="000000"/>
          <w:sz w:val="15"/>
          <w:szCs w:val="15"/>
        </w:rPr>
      </w:pPr>
      <w:r w:rsidRPr="005F57B9">
        <w:pict>
          <v:shape id="_x0000_s1033" type="#_x0000_t202" style="position:absolute;margin-left:5.65pt;margin-top:11.55pt;width:486.8pt;height:15.85pt;z-index:251656192;mso-wrap-distance-left:0;mso-wrap-distance-right:0" fillcolor="#ccc" strokeweight=".12pt">
            <v:textbox inset="0,0,0,0">
              <w:txbxContent>
                <w:p w:rsidR="006456AF" w:rsidRDefault="00AB66C8">
                  <w:pPr>
                    <w:spacing w:before="39" w:line="276" w:lineRule="exact"/>
                    <w:ind w:left="4087" w:right="4060"/>
                    <w:jc w:val="center"/>
                    <w:rPr>
                      <w:rFonts w:ascii="Arial"/>
                      <w:b/>
                      <w:sz w:val="24"/>
                    </w:rPr>
                  </w:pPr>
                  <w:r>
                    <w:rPr>
                      <w:rFonts w:ascii="Arial"/>
                      <w:b/>
                      <w:sz w:val="24"/>
                    </w:rPr>
                    <w:t>EXPERIENCE</w:t>
                  </w:r>
                </w:p>
              </w:txbxContent>
            </v:textbox>
            <w10:wrap type="topAndBottom"/>
          </v:shape>
        </w:pict>
      </w:r>
    </w:p>
    <w:p w:rsidR="005F57B9" w:rsidRDefault="005F57B9">
      <w:pPr>
        <w:pBdr>
          <w:top w:val="nil"/>
          <w:left w:val="nil"/>
          <w:bottom w:val="nil"/>
          <w:right w:val="nil"/>
          <w:between w:val="nil"/>
        </w:pBdr>
        <w:spacing w:before="8"/>
        <w:rPr>
          <w:color w:val="000000"/>
          <w:sz w:val="11"/>
          <w:szCs w:val="11"/>
        </w:rPr>
      </w:pPr>
    </w:p>
    <w:p w:rsidR="005F57B9" w:rsidRDefault="00AB66C8">
      <w:pPr>
        <w:numPr>
          <w:ilvl w:val="0"/>
          <w:numId w:val="1"/>
        </w:numPr>
        <w:pBdr>
          <w:top w:val="nil"/>
          <w:left w:val="nil"/>
          <w:bottom w:val="nil"/>
          <w:right w:val="nil"/>
          <w:between w:val="nil"/>
        </w:pBdr>
        <w:tabs>
          <w:tab w:val="left" w:pos="643"/>
          <w:tab w:val="left" w:pos="644"/>
        </w:tabs>
        <w:spacing w:before="99"/>
        <w:ind w:right="1790" w:hanging="360"/>
        <w:rPr>
          <w:color w:val="000000"/>
        </w:rPr>
      </w:pPr>
      <w:r>
        <w:rPr>
          <w:color w:val="000000"/>
          <w:sz w:val="20"/>
          <w:szCs w:val="20"/>
        </w:rPr>
        <w:t xml:space="preserve">8 months work as a </w:t>
      </w:r>
      <w:r>
        <w:rPr>
          <w:b/>
          <w:color w:val="000000"/>
          <w:sz w:val="20"/>
          <w:szCs w:val="20"/>
        </w:rPr>
        <w:t>Material inspector</w:t>
      </w:r>
      <w:r>
        <w:rPr>
          <w:color w:val="000000"/>
          <w:sz w:val="20"/>
          <w:szCs w:val="20"/>
        </w:rPr>
        <w:t xml:space="preserve">  with Techno – Consult International .(June  2016 – Dec 2016)</w:t>
      </w:r>
    </w:p>
    <w:p w:rsidR="005F57B9" w:rsidRDefault="00AB66C8">
      <w:pPr>
        <w:numPr>
          <w:ilvl w:val="0"/>
          <w:numId w:val="1"/>
        </w:numPr>
        <w:pBdr>
          <w:top w:val="nil"/>
          <w:left w:val="nil"/>
          <w:bottom w:val="nil"/>
          <w:right w:val="nil"/>
          <w:between w:val="nil"/>
        </w:pBdr>
        <w:tabs>
          <w:tab w:val="left" w:pos="643"/>
          <w:tab w:val="left" w:pos="644"/>
        </w:tabs>
        <w:spacing w:line="480" w:lineRule="auto"/>
        <w:ind w:hanging="360"/>
        <w:rPr>
          <w:color w:val="000000"/>
        </w:rPr>
      </w:pPr>
      <w:r>
        <w:rPr>
          <w:color w:val="000000"/>
          <w:sz w:val="20"/>
          <w:szCs w:val="20"/>
        </w:rPr>
        <w:t xml:space="preserve">1  year 5 months  work as a  </w:t>
      </w:r>
      <w:r>
        <w:rPr>
          <w:b/>
          <w:color w:val="000000"/>
          <w:sz w:val="20"/>
          <w:szCs w:val="20"/>
        </w:rPr>
        <w:t>HSE Inspector</w:t>
      </w:r>
      <w:r>
        <w:rPr>
          <w:color w:val="000000"/>
          <w:sz w:val="20"/>
          <w:szCs w:val="20"/>
        </w:rPr>
        <w:t xml:space="preserve">  with National Logistic Cell .(</w:t>
      </w:r>
      <w:proofErr w:type="spellStart"/>
      <w:r>
        <w:rPr>
          <w:color w:val="000000"/>
          <w:sz w:val="20"/>
          <w:szCs w:val="20"/>
        </w:rPr>
        <w:t>feb</w:t>
      </w:r>
      <w:proofErr w:type="spellEnd"/>
      <w:r>
        <w:rPr>
          <w:color w:val="000000"/>
          <w:sz w:val="20"/>
          <w:szCs w:val="20"/>
        </w:rPr>
        <w:t xml:space="preserve"> 2017 –</w:t>
      </w:r>
      <w:r>
        <w:rPr>
          <w:sz w:val="20"/>
          <w:szCs w:val="20"/>
        </w:rPr>
        <w:t>April</w:t>
      </w:r>
      <w:r>
        <w:rPr>
          <w:color w:val="000000"/>
          <w:sz w:val="20"/>
          <w:szCs w:val="20"/>
        </w:rPr>
        <w:t xml:space="preserve"> 2018) </w:t>
      </w:r>
    </w:p>
    <w:p w:rsidR="005F57B9" w:rsidRDefault="00AB66C8">
      <w:pPr>
        <w:numPr>
          <w:ilvl w:val="0"/>
          <w:numId w:val="1"/>
        </w:numPr>
        <w:pBdr>
          <w:top w:val="nil"/>
          <w:left w:val="nil"/>
          <w:bottom w:val="nil"/>
          <w:right w:val="nil"/>
          <w:between w:val="nil"/>
        </w:pBdr>
        <w:tabs>
          <w:tab w:val="left" w:pos="643"/>
          <w:tab w:val="left" w:pos="644"/>
        </w:tabs>
        <w:spacing w:line="480" w:lineRule="auto"/>
        <w:ind w:hanging="360"/>
        <w:rPr>
          <w:sz w:val="20"/>
          <w:szCs w:val="20"/>
        </w:rPr>
      </w:pPr>
      <w:r>
        <w:rPr>
          <w:sz w:val="20"/>
          <w:szCs w:val="20"/>
        </w:rPr>
        <w:t xml:space="preserve">06 months work as a safety officer </w:t>
      </w:r>
      <w:r>
        <w:rPr>
          <w:sz w:val="20"/>
          <w:szCs w:val="20"/>
        </w:rPr>
        <w:t>(April 2018 _ Sept 2018)</w:t>
      </w:r>
    </w:p>
    <w:p w:rsidR="005F57B9" w:rsidRDefault="00AB66C8">
      <w:pPr>
        <w:pBdr>
          <w:top w:val="nil"/>
          <w:left w:val="nil"/>
          <w:bottom w:val="nil"/>
          <w:right w:val="nil"/>
          <w:between w:val="nil"/>
        </w:pBdr>
        <w:spacing w:line="276" w:lineRule="auto"/>
        <w:rPr>
          <w:color w:val="000000"/>
          <w:sz w:val="20"/>
          <w:szCs w:val="20"/>
        </w:rPr>
        <w:sectPr w:rsidR="005F57B9">
          <w:pgSz w:w="11910" w:h="16840"/>
          <w:pgMar w:top="1080" w:right="1000" w:bottom="280" w:left="960" w:header="720" w:footer="720" w:gutter="0"/>
          <w:pgNumType w:start="1"/>
          <w:cols w:space="720"/>
        </w:sectPr>
      </w:pPr>
      <w:r>
        <w:br w:type="page"/>
      </w:r>
    </w:p>
    <w:p w:rsidR="005F57B9" w:rsidRDefault="00AB66C8">
      <w:pPr>
        <w:ind w:left="100"/>
        <w:rPr>
          <w:sz w:val="20"/>
          <w:szCs w:val="20"/>
        </w:rPr>
      </w:pPr>
      <w:r>
        <w:rPr>
          <w:rFonts w:ascii="Times New Roman" w:eastAsia="Times New Roman" w:hAnsi="Times New Roman" w:cs="Times New Roman"/>
          <w:sz w:val="20"/>
          <w:szCs w:val="20"/>
        </w:rPr>
        <w:lastRenderedPageBreak/>
        <w:t xml:space="preserve"> </w:t>
      </w:r>
      <w:r w:rsidR="005F57B9" w:rsidRPr="005F57B9">
        <w:rPr>
          <w:sz w:val="20"/>
          <w:szCs w:val="20"/>
        </w:rPr>
      </w:r>
      <w:r w:rsidR="005F57B9" w:rsidRPr="005F57B9">
        <w:rPr>
          <w:sz w:val="20"/>
          <w:szCs w:val="20"/>
        </w:rPr>
        <w:pict>
          <v:shape id="_x0000_s1037" type="#_x0000_t202" style="width:485.3pt;height:20.1pt;mso-position-horizontal-relative:char;mso-position-vertical-relative:line" fillcolor="#ccc" strokeweight=".12pt">
            <v:textbox inset="0,0,0,0">
              <w:txbxContent>
                <w:p w:rsidR="006456AF" w:rsidRDefault="00AB66C8">
                  <w:pPr>
                    <w:spacing w:before="80"/>
                    <w:ind w:left="2611" w:right="4094"/>
                    <w:jc w:val="center"/>
                    <w:rPr>
                      <w:rFonts w:ascii="Arial"/>
                      <w:b/>
                      <w:sz w:val="26"/>
                    </w:rPr>
                  </w:pPr>
                  <w:r>
                    <w:rPr>
                      <w:rFonts w:ascii="Arial"/>
                      <w:b/>
                      <w:sz w:val="26"/>
                    </w:rPr>
                    <w:t>SKILLS</w:t>
                  </w:r>
                </w:p>
              </w:txbxContent>
            </v:textbox>
            <w10:wrap type="none"/>
            <w10:anchorlock/>
          </v:shape>
        </w:pict>
      </w:r>
    </w:p>
    <w:p w:rsidR="005F57B9" w:rsidRDefault="005F57B9">
      <w:pPr>
        <w:pBdr>
          <w:top w:val="nil"/>
          <w:left w:val="nil"/>
          <w:bottom w:val="nil"/>
          <w:right w:val="nil"/>
          <w:between w:val="nil"/>
        </w:pBdr>
        <w:rPr>
          <w:color w:val="000000"/>
          <w:sz w:val="20"/>
          <w:szCs w:val="20"/>
        </w:rPr>
      </w:pPr>
    </w:p>
    <w:p w:rsidR="005F57B9" w:rsidRDefault="005F57B9">
      <w:pPr>
        <w:pBdr>
          <w:top w:val="nil"/>
          <w:left w:val="nil"/>
          <w:bottom w:val="nil"/>
          <w:right w:val="nil"/>
          <w:between w:val="nil"/>
        </w:pBdr>
        <w:spacing w:before="10"/>
        <w:rPr>
          <w:color w:val="000000"/>
          <w:sz w:val="14"/>
          <w:szCs w:val="14"/>
        </w:rPr>
      </w:pPr>
    </w:p>
    <w:tbl>
      <w:tblPr>
        <w:tblStyle w:val="a6"/>
        <w:tblW w:w="9679" w:type="dxa"/>
        <w:tblInd w:w="106" w:type="dxa"/>
        <w:tblLayout w:type="fixed"/>
        <w:tblLook w:val="0000"/>
      </w:tblPr>
      <w:tblGrid>
        <w:gridCol w:w="2824"/>
        <w:gridCol w:w="6855"/>
      </w:tblGrid>
      <w:tr w:rsidR="005F57B9">
        <w:trPr>
          <w:trHeight w:val="1520"/>
        </w:trPr>
        <w:tc>
          <w:tcPr>
            <w:tcW w:w="2824" w:type="dxa"/>
            <w:tcBorders>
              <w:bottom w:val="single" w:sz="4" w:space="0" w:color="000000"/>
            </w:tcBorders>
          </w:tcPr>
          <w:p w:rsidR="005F57B9" w:rsidRDefault="00AB66C8">
            <w:pPr>
              <w:pBdr>
                <w:top w:val="nil"/>
                <w:left w:val="nil"/>
                <w:bottom w:val="nil"/>
                <w:right w:val="nil"/>
                <w:between w:val="nil"/>
              </w:pBdr>
              <w:ind w:left="46" w:right="832" w:hanging="200"/>
              <w:rPr>
                <w:color w:val="000000"/>
                <w:sz w:val="20"/>
                <w:szCs w:val="20"/>
              </w:rPr>
            </w:pPr>
            <w:r>
              <w:rPr>
                <w:color w:val="000000"/>
                <w:sz w:val="20"/>
                <w:szCs w:val="20"/>
              </w:rPr>
              <w:t>Managing safety/ Construction safety:</w:t>
            </w:r>
          </w:p>
        </w:tc>
        <w:tc>
          <w:tcPr>
            <w:tcW w:w="6855" w:type="dxa"/>
            <w:tcBorders>
              <w:bottom w:val="single" w:sz="4" w:space="0" w:color="000000"/>
            </w:tcBorders>
          </w:tcPr>
          <w:p w:rsidR="005F57B9" w:rsidRDefault="00AB66C8">
            <w:pPr>
              <w:pBdr>
                <w:top w:val="nil"/>
                <w:left w:val="nil"/>
                <w:bottom w:val="nil"/>
                <w:right w:val="nil"/>
                <w:between w:val="nil"/>
              </w:pBdr>
              <w:ind w:left="854" w:right="31" w:hanging="200"/>
              <w:jc w:val="both"/>
              <w:rPr>
                <w:color w:val="000000"/>
                <w:sz w:val="20"/>
                <w:szCs w:val="20"/>
              </w:rPr>
            </w:pPr>
            <w:r>
              <w:rPr>
                <w:color w:val="000000"/>
                <w:sz w:val="20"/>
                <w:szCs w:val="20"/>
              </w:rPr>
              <w:t>Safety signs, fire safety, fire extinguisher, personal protective equipment (PPE), first aid, electricity, compressed gas safety, chemical safety, welding safety, emergency response, fall protection, crane safety, excavation safety, forklift operation, saf</w:t>
            </w:r>
            <w:r>
              <w:rPr>
                <w:color w:val="000000"/>
                <w:sz w:val="20"/>
                <w:szCs w:val="20"/>
              </w:rPr>
              <w:t xml:space="preserve">e system of work, Health &amp; Safety Management, Hydrogen </w:t>
            </w:r>
            <w:proofErr w:type="spellStart"/>
            <w:r>
              <w:rPr>
                <w:color w:val="000000"/>
                <w:sz w:val="20"/>
                <w:szCs w:val="20"/>
              </w:rPr>
              <w:t>sulphide</w:t>
            </w:r>
            <w:proofErr w:type="spellEnd"/>
            <w:r>
              <w:rPr>
                <w:color w:val="000000"/>
                <w:sz w:val="20"/>
                <w:szCs w:val="20"/>
              </w:rPr>
              <w:t xml:space="preserve"> (H2S) safety.</w:t>
            </w:r>
          </w:p>
        </w:tc>
      </w:tr>
    </w:tbl>
    <w:p w:rsidR="005F57B9" w:rsidRDefault="005F57B9">
      <w:pPr>
        <w:pBdr>
          <w:top w:val="nil"/>
          <w:left w:val="nil"/>
          <w:bottom w:val="nil"/>
          <w:right w:val="nil"/>
          <w:between w:val="nil"/>
        </w:pBdr>
        <w:rPr>
          <w:color w:val="000000"/>
          <w:sz w:val="17"/>
          <w:szCs w:val="17"/>
        </w:rPr>
      </w:pPr>
    </w:p>
    <w:p w:rsidR="005F57B9" w:rsidRDefault="00AB66C8">
      <w:pPr>
        <w:tabs>
          <w:tab w:val="left" w:pos="3752"/>
        </w:tabs>
        <w:spacing w:before="99" w:line="245" w:lineRule="auto"/>
        <w:ind w:left="152"/>
        <w:rPr>
          <w:sz w:val="20"/>
          <w:szCs w:val="20"/>
        </w:rPr>
      </w:pPr>
      <w:r>
        <w:rPr>
          <w:sz w:val="20"/>
          <w:szCs w:val="20"/>
        </w:rPr>
        <w:t>Geotechnical Investigation:</w:t>
      </w:r>
      <w:r>
        <w:rPr>
          <w:sz w:val="20"/>
          <w:szCs w:val="20"/>
        </w:rPr>
        <w:tab/>
        <w:t>Sieve analysis, standard penetration test (SPT), Concrete</w:t>
      </w:r>
    </w:p>
    <w:p w:rsidR="005F57B9" w:rsidRDefault="00AB66C8">
      <w:pPr>
        <w:ind w:left="3753" w:right="120"/>
        <w:rPr>
          <w:sz w:val="20"/>
          <w:szCs w:val="20"/>
        </w:rPr>
      </w:pPr>
      <w:r>
        <w:rPr>
          <w:sz w:val="20"/>
          <w:szCs w:val="20"/>
        </w:rPr>
        <w:t>aggradations test, gravity test, soil moisture content, soil density test (SDT), Proctor C</w:t>
      </w:r>
      <w:r>
        <w:rPr>
          <w:sz w:val="20"/>
          <w:szCs w:val="20"/>
        </w:rPr>
        <w:t>ompaction test, Hydrometer test, Slump Test, Air Content test, Crushing value test, Flakiness and elongation, Impact value of aggregate.</w:t>
      </w:r>
    </w:p>
    <w:p w:rsidR="005F57B9" w:rsidRDefault="005F57B9">
      <w:pPr>
        <w:pBdr>
          <w:top w:val="nil"/>
          <w:left w:val="nil"/>
          <w:bottom w:val="nil"/>
          <w:right w:val="nil"/>
          <w:between w:val="nil"/>
        </w:pBdr>
        <w:spacing w:before="7"/>
        <w:rPr>
          <w:color w:val="000000"/>
          <w:sz w:val="21"/>
          <w:szCs w:val="21"/>
        </w:rPr>
      </w:pPr>
      <w:r w:rsidRPr="005F57B9">
        <w:pict>
          <v:line id="_x0000_s1031" style="position:absolute;z-index:251657216;mso-wrap-distance-left:0;mso-wrap-distance-right:0" from="56.2pt,15.95pt" to="539.4pt,15.95pt" strokeweight="1.44pt">
            <w10:wrap type="topAndBottom"/>
          </v:line>
        </w:pict>
      </w:r>
    </w:p>
    <w:p w:rsidR="005F57B9" w:rsidRDefault="005F57B9">
      <w:pPr>
        <w:pBdr>
          <w:top w:val="nil"/>
          <w:left w:val="nil"/>
          <w:bottom w:val="nil"/>
          <w:right w:val="nil"/>
          <w:between w:val="nil"/>
        </w:pBdr>
        <w:spacing w:before="6"/>
        <w:rPr>
          <w:color w:val="000000"/>
          <w:sz w:val="19"/>
          <w:szCs w:val="19"/>
        </w:rPr>
      </w:pPr>
    </w:p>
    <w:p w:rsidR="005F57B9" w:rsidRDefault="005F57B9">
      <w:pPr>
        <w:rPr>
          <w:sz w:val="19"/>
          <w:szCs w:val="19"/>
        </w:rPr>
        <w:sectPr w:rsidR="005F57B9">
          <w:type w:val="continuous"/>
          <w:pgSz w:w="11910" w:h="16840"/>
          <w:pgMar w:top="1080" w:right="1000" w:bottom="280" w:left="960" w:header="720" w:footer="720" w:gutter="0"/>
          <w:cols w:space="720"/>
        </w:sectPr>
      </w:pPr>
    </w:p>
    <w:p w:rsidR="005F57B9" w:rsidRDefault="00AB66C8">
      <w:pPr>
        <w:spacing w:before="99" w:line="300" w:lineRule="auto"/>
        <w:ind w:left="152" w:right="-12"/>
        <w:rPr>
          <w:sz w:val="20"/>
          <w:szCs w:val="20"/>
        </w:rPr>
      </w:pPr>
      <w:r>
        <w:rPr>
          <w:sz w:val="20"/>
          <w:szCs w:val="20"/>
        </w:rPr>
        <w:lastRenderedPageBreak/>
        <w:t>Geological and Reservoir Laboratories:</w:t>
      </w:r>
    </w:p>
    <w:p w:rsidR="005F57B9" w:rsidRDefault="00AB66C8">
      <w:pPr>
        <w:spacing w:before="116"/>
        <w:ind w:left="152" w:right="1035"/>
        <w:rPr>
          <w:sz w:val="20"/>
          <w:szCs w:val="20"/>
        </w:rPr>
      </w:pPr>
      <w:r>
        <w:br w:type="column"/>
      </w:r>
      <w:proofErr w:type="gramStart"/>
      <w:r>
        <w:rPr>
          <w:sz w:val="20"/>
          <w:szCs w:val="20"/>
        </w:rPr>
        <w:lastRenderedPageBreak/>
        <w:t xml:space="preserve">Geochemistry, </w:t>
      </w:r>
      <w:proofErr w:type="spellStart"/>
      <w:r>
        <w:rPr>
          <w:sz w:val="20"/>
          <w:szCs w:val="20"/>
        </w:rPr>
        <w:t>Sedimentology</w:t>
      </w:r>
      <w:proofErr w:type="spellEnd"/>
      <w:r>
        <w:rPr>
          <w:sz w:val="20"/>
          <w:szCs w:val="20"/>
        </w:rPr>
        <w:t>, Gamma ray logging, Microfiches analysis lab work.</w:t>
      </w:r>
      <w:proofErr w:type="gramEnd"/>
    </w:p>
    <w:p w:rsidR="005F57B9" w:rsidRDefault="005F57B9">
      <w:pPr>
        <w:rPr>
          <w:sz w:val="20"/>
          <w:szCs w:val="20"/>
        </w:rPr>
        <w:sectPr w:rsidR="005F57B9">
          <w:type w:val="continuous"/>
          <w:pgSz w:w="11910" w:h="16840"/>
          <w:pgMar w:top="1080" w:right="1000" w:bottom="280" w:left="960" w:header="720" w:footer="720" w:gutter="0"/>
          <w:cols w:num="2" w:space="720" w:equalWidth="0">
            <w:col w:w="4459" w:space="1032"/>
            <w:col w:w="4459" w:space="0"/>
          </w:cols>
        </w:sectPr>
      </w:pPr>
    </w:p>
    <w:p w:rsidR="005F57B9" w:rsidRDefault="005F57B9">
      <w:pPr>
        <w:pBdr>
          <w:top w:val="nil"/>
          <w:left w:val="nil"/>
          <w:bottom w:val="nil"/>
          <w:right w:val="nil"/>
          <w:between w:val="nil"/>
        </w:pBdr>
        <w:spacing w:before="7"/>
        <w:rPr>
          <w:color w:val="000000"/>
          <w:sz w:val="17"/>
          <w:szCs w:val="17"/>
        </w:rPr>
      </w:pPr>
    </w:p>
    <w:p w:rsidR="005F57B9" w:rsidRDefault="005F57B9">
      <w:pPr>
        <w:pBdr>
          <w:top w:val="nil"/>
          <w:left w:val="nil"/>
          <w:bottom w:val="nil"/>
          <w:right w:val="nil"/>
          <w:between w:val="nil"/>
        </w:pBdr>
        <w:spacing w:line="20" w:lineRule="auto"/>
        <w:ind w:left="147"/>
        <w:rPr>
          <w:color w:val="000000"/>
          <w:sz w:val="2"/>
          <w:szCs w:val="2"/>
        </w:rPr>
      </w:pPr>
      <w:r w:rsidRPr="005F57B9">
        <w:rPr>
          <w:color w:val="000000"/>
          <w:sz w:val="2"/>
          <w:szCs w:val="2"/>
        </w:rPr>
      </w:r>
      <w:r>
        <w:rPr>
          <w:color w:val="000000"/>
          <w:sz w:val="2"/>
          <w:szCs w:val="2"/>
        </w:rPr>
        <w:pict>
          <v:group id="_x0000_s1029" style="width:479.95pt;height:.5pt;mso-position-horizontal-relative:char;mso-position-vertical-relative:line" coordsize="9599,10">
            <v:line id="_x0000_s1030" style="position:absolute" from="5,5" to="9593,5" strokeweight=".17569mm"/>
            <w10:wrap type="none"/>
            <w10:anchorlock/>
          </v:group>
        </w:pict>
      </w:r>
    </w:p>
    <w:p w:rsidR="005F57B9" w:rsidRDefault="005F57B9">
      <w:pPr>
        <w:pBdr>
          <w:top w:val="nil"/>
          <w:left w:val="nil"/>
          <w:bottom w:val="nil"/>
          <w:right w:val="nil"/>
          <w:between w:val="nil"/>
        </w:pBdr>
        <w:spacing w:before="4"/>
        <w:rPr>
          <w:color w:val="000000"/>
        </w:rPr>
      </w:pPr>
    </w:p>
    <w:p w:rsidR="005F57B9" w:rsidRDefault="00AB66C8">
      <w:pPr>
        <w:tabs>
          <w:tab w:val="left" w:pos="3752"/>
        </w:tabs>
        <w:spacing w:before="99"/>
        <w:ind w:left="152"/>
        <w:rPr>
          <w:sz w:val="20"/>
          <w:szCs w:val="20"/>
        </w:rPr>
      </w:pPr>
      <w:r>
        <w:rPr>
          <w:sz w:val="20"/>
          <w:szCs w:val="20"/>
        </w:rPr>
        <w:t>Languages:</w:t>
      </w:r>
      <w:r>
        <w:rPr>
          <w:sz w:val="20"/>
          <w:szCs w:val="20"/>
        </w:rPr>
        <w:tab/>
        <w:t>English, Urdu, Pashto</w:t>
      </w:r>
    </w:p>
    <w:p w:rsidR="005F57B9" w:rsidRDefault="005F57B9">
      <w:pPr>
        <w:pBdr>
          <w:top w:val="nil"/>
          <w:left w:val="nil"/>
          <w:bottom w:val="nil"/>
          <w:right w:val="nil"/>
          <w:between w:val="nil"/>
        </w:pBdr>
        <w:spacing w:before="3"/>
        <w:rPr>
          <w:color w:val="000000"/>
          <w:sz w:val="20"/>
          <w:szCs w:val="20"/>
        </w:rPr>
      </w:pPr>
      <w:r w:rsidRPr="005F57B9">
        <w:pict>
          <v:shape id="_x0000_s1028" type="#_x0000_t202" style="position:absolute;margin-left:7.15pt;margin-top:14.5pt;width:485.3pt;height:15.9pt;z-index:251658240;mso-wrap-distance-left:0;mso-wrap-distance-right:0" fillcolor="#ccc" strokeweight=".12pt">
            <v:textbox inset="0,0,0,0">
              <w:txbxContent>
                <w:p w:rsidR="006456AF" w:rsidRDefault="00AB66C8">
                  <w:pPr>
                    <w:spacing w:before="39" w:line="276" w:lineRule="exact"/>
                    <w:ind w:left="3279" w:right="3283"/>
                    <w:jc w:val="center"/>
                    <w:rPr>
                      <w:rFonts w:ascii="Arial"/>
                      <w:b/>
                      <w:sz w:val="24"/>
                    </w:rPr>
                  </w:pPr>
                  <w:r>
                    <w:rPr>
                      <w:rFonts w:ascii="Arial"/>
                      <w:b/>
                      <w:sz w:val="24"/>
                    </w:rPr>
                    <w:t>STRENGTHS</w:t>
                  </w:r>
                </w:p>
              </w:txbxContent>
            </v:textbox>
            <w10:wrap type="topAndBottom"/>
          </v:shape>
        </w:pict>
      </w:r>
    </w:p>
    <w:p w:rsidR="005F57B9" w:rsidRDefault="005F57B9">
      <w:pPr>
        <w:pBdr>
          <w:top w:val="nil"/>
          <w:left w:val="nil"/>
          <w:bottom w:val="nil"/>
          <w:right w:val="nil"/>
          <w:between w:val="nil"/>
        </w:pBdr>
        <w:spacing w:before="3"/>
        <w:rPr>
          <w:color w:val="000000"/>
          <w:sz w:val="9"/>
          <w:szCs w:val="9"/>
        </w:rPr>
      </w:pPr>
    </w:p>
    <w:p w:rsidR="005F57B9" w:rsidRDefault="00AB66C8">
      <w:pPr>
        <w:numPr>
          <w:ilvl w:val="1"/>
          <w:numId w:val="1"/>
        </w:numPr>
        <w:pBdr>
          <w:top w:val="nil"/>
          <w:left w:val="nil"/>
          <w:bottom w:val="nil"/>
          <w:right w:val="nil"/>
          <w:between w:val="nil"/>
        </w:pBdr>
        <w:tabs>
          <w:tab w:val="left" w:pos="729"/>
        </w:tabs>
        <w:spacing w:before="101"/>
        <w:rPr>
          <w:rFonts w:ascii="Noto Sans Symbols" w:eastAsia="Noto Sans Symbols" w:hAnsi="Noto Sans Symbols" w:cs="Noto Sans Symbols"/>
          <w:color w:val="000000"/>
        </w:rPr>
      </w:pPr>
      <w:r>
        <w:rPr>
          <w:color w:val="000000"/>
        </w:rPr>
        <w:t>Confident, Diligent, Regular &amp;</w:t>
      </w:r>
      <w:r>
        <w:rPr>
          <w:color w:val="000000"/>
        </w:rPr>
        <w:t xml:space="preserve"> punctual.</w:t>
      </w:r>
    </w:p>
    <w:p w:rsidR="005F57B9" w:rsidRDefault="00AB66C8">
      <w:pPr>
        <w:numPr>
          <w:ilvl w:val="1"/>
          <w:numId w:val="1"/>
        </w:numPr>
        <w:pBdr>
          <w:top w:val="nil"/>
          <w:left w:val="nil"/>
          <w:bottom w:val="nil"/>
          <w:right w:val="nil"/>
          <w:between w:val="nil"/>
        </w:pBdr>
        <w:tabs>
          <w:tab w:val="left" w:pos="729"/>
        </w:tabs>
        <w:spacing w:before="1" w:line="269" w:lineRule="auto"/>
        <w:rPr>
          <w:rFonts w:ascii="Noto Sans Symbols" w:eastAsia="Noto Sans Symbols" w:hAnsi="Noto Sans Symbols" w:cs="Noto Sans Symbols"/>
          <w:color w:val="000000"/>
        </w:rPr>
      </w:pPr>
      <w:r>
        <w:rPr>
          <w:color w:val="000000"/>
        </w:rPr>
        <w:t>Strong communication and interpersonal skills, Fast Learner.</w:t>
      </w:r>
    </w:p>
    <w:p w:rsidR="005F57B9" w:rsidRDefault="00AB66C8">
      <w:pPr>
        <w:numPr>
          <w:ilvl w:val="1"/>
          <w:numId w:val="1"/>
        </w:numPr>
        <w:pBdr>
          <w:top w:val="nil"/>
          <w:left w:val="nil"/>
          <w:bottom w:val="nil"/>
          <w:right w:val="nil"/>
          <w:between w:val="nil"/>
        </w:pBdr>
        <w:tabs>
          <w:tab w:val="left" w:pos="729"/>
        </w:tabs>
        <w:spacing w:line="269" w:lineRule="auto"/>
        <w:rPr>
          <w:rFonts w:ascii="Noto Sans Symbols" w:eastAsia="Noto Sans Symbols" w:hAnsi="Noto Sans Symbols" w:cs="Noto Sans Symbols"/>
          <w:color w:val="000000"/>
        </w:rPr>
      </w:pPr>
      <w:r>
        <w:rPr>
          <w:color w:val="000000"/>
        </w:rPr>
        <w:t>Excellent command of English, both written and verbal.</w:t>
      </w:r>
    </w:p>
    <w:p w:rsidR="005F57B9" w:rsidRDefault="005F57B9">
      <w:pPr>
        <w:pBdr>
          <w:top w:val="nil"/>
          <w:left w:val="nil"/>
          <w:bottom w:val="nil"/>
          <w:right w:val="nil"/>
          <w:between w:val="nil"/>
        </w:pBdr>
        <w:spacing w:before="11"/>
        <w:rPr>
          <w:color w:val="000000"/>
          <w:sz w:val="16"/>
          <w:szCs w:val="16"/>
        </w:rPr>
      </w:pPr>
      <w:r w:rsidRPr="005F57B9">
        <w:pict>
          <v:shape id="_x0000_s1027" type="#_x0000_t202" style="position:absolute;margin-left:7.15pt;margin-top:12.4pt;width:485.3pt;height:15.85pt;z-index:251659264;mso-wrap-distance-left:0;mso-wrap-distance-right:0" fillcolor="#ccc" strokeweight=".12pt">
            <v:textbox inset="0,0,0,0">
              <w:txbxContent>
                <w:p w:rsidR="006456AF" w:rsidRDefault="00AB66C8">
                  <w:pPr>
                    <w:spacing w:before="39" w:line="276" w:lineRule="exact"/>
                    <w:ind w:left="3145"/>
                    <w:rPr>
                      <w:rFonts w:ascii="Arial"/>
                      <w:b/>
                      <w:sz w:val="24"/>
                    </w:rPr>
                  </w:pPr>
                  <w:r>
                    <w:rPr>
                      <w:rFonts w:ascii="Arial"/>
                      <w:b/>
                      <w:sz w:val="24"/>
                    </w:rPr>
                    <w:t>DUTIES &amp; RESPONSIBILITIES</w:t>
                  </w:r>
                </w:p>
              </w:txbxContent>
            </v:textbox>
            <w10:wrap type="topAndBottom"/>
          </v:shape>
        </w:pict>
      </w:r>
    </w:p>
    <w:p w:rsidR="005F57B9" w:rsidRDefault="005F57B9">
      <w:pPr>
        <w:pBdr>
          <w:top w:val="nil"/>
          <w:left w:val="nil"/>
          <w:bottom w:val="nil"/>
          <w:right w:val="nil"/>
          <w:between w:val="nil"/>
        </w:pBdr>
        <w:spacing w:before="3"/>
        <w:rPr>
          <w:color w:val="000000"/>
          <w:sz w:val="9"/>
          <w:szCs w:val="9"/>
        </w:rPr>
      </w:pPr>
    </w:p>
    <w:p w:rsidR="005F57B9" w:rsidRDefault="00AB66C8">
      <w:pPr>
        <w:numPr>
          <w:ilvl w:val="1"/>
          <w:numId w:val="1"/>
        </w:numPr>
        <w:pBdr>
          <w:top w:val="nil"/>
          <w:left w:val="nil"/>
          <w:bottom w:val="nil"/>
          <w:right w:val="nil"/>
          <w:between w:val="nil"/>
        </w:pBdr>
        <w:tabs>
          <w:tab w:val="left" w:pos="729"/>
        </w:tabs>
        <w:spacing w:before="101"/>
        <w:ind w:right="276"/>
        <w:rPr>
          <w:rFonts w:ascii="Noto Sans Symbols" w:eastAsia="Noto Sans Symbols" w:hAnsi="Noto Sans Symbols" w:cs="Noto Sans Symbols"/>
          <w:color w:val="000000"/>
        </w:rPr>
      </w:pPr>
      <w:r>
        <w:rPr>
          <w:color w:val="000000"/>
        </w:rPr>
        <w:t>Interface with site supervisors on a daily basis to provide proactive technical advice for field activities.</w:t>
      </w:r>
    </w:p>
    <w:p w:rsidR="005F57B9" w:rsidRDefault="00AB66C8">
      <w:pPr>
        <w:numPr>
          <w:ilvl w:val="1"/>
          <w:numId w:val="1"/>
        </w:numPr>
        <w:pBdr>
          <w:top w:val="nil"/>
          <w:left w:val="nil"/>
          <w:bottom w:val="nil"/>
          <w:right w:val="nil"/>
          <w:between w:val="nil"/>
        </w:pBdr>
        <w:tabs>
          <w:tab w:val="left" w:pos="729"/>
        </w:tabs>
        <w:ind w:right="484"/>
        <w:rPr>
          <w:rFonts w:ascii="Noto Sans Symbols" w:eastAsia="Noto Sans Symbols" w:hAnsi="Noto Sans Symbols" w:cs="Noto Sans Symbols"/>
          <w:color w:val="000000"/>
        </w:rPr>
      </w:pPr>
      <w:r>
        <w:rPr>
          <w:color w:val="000000"/>
        </w:rPr>
        <w:t>Training and supervision with respect to use of PPE, regularly monitor proper use of PPE and thoroughly investigate causes of any non-compliance in</w:t>
      </w:r>
      <w:r>
        <w:rPr>
          <w:color w:val="000000"/>
        </w:rPr>
        <w:t xml:space="preserve"> using PPE.</w:t>
      </w:r>
    </w:p>
    <w:p w:rsidR="005F57B9" w:rsidRDefault="00AB66C8">
      <w:pPr>
        <w:numPr>
          <w:ilvl w:val="1"/>
          <w:numId w:val="1"/>
        </w:numPr>
        <w:pBdr>
          <w:top w:val="nil"/>
          <w:left w:val="nil"/>
          <w:bottom w:val="nil"/>
          <w:right w:val="nil"/>
          <w:between w:val="nil"/>
        </w:pBdr>
        <w:tabs>
          <w:tab w:val="left" w:pos="790"/>
          <w:tab w:val="left" w:pos="791"/>
        </w:tabs>
        <w:spacing w:before="3"/>
        <w:ind w:right="707"/>
        <w:rPr>
          <w:rFonts w:ascii="Noto Sans Symbols" w:eastAsia="Noto Sans Symbols" w:hAnsi="Noto Sans Symbols" w:cs="Noto Sans Symbols"/>
          <w:color w:val="000000"/>
        </w:rPr>
      </w:pPr>
      <w:r>
        <w:rPr>
          <w:color w:val="000000"/>
        </w:rPr>
        <w:t>Verify safety precautions stipulated on permits to work, risk assessments and job safety analysis are being implemented.</w:t>
      </w:r>
    </w:p>
    <w:p w:rsidR="005F57B9" w:rsidRDefault="00AB66C8">
      <w:pPr>
        <w:numPr>
          <w:ilvl w:val="1"/>
          <w:numId w:val="1"/>
        </w:numPr>
        <w:pBdr>
          <w:top w:val="nil"/>
          <w:left w:val="nil"/>
          <w:bottom w:val="nil"/>
          <w:right w:val="nil"/>
          <w:between w:val="nil"/>
        </w:pBdr>
        <w:tabs>
          <w:tab w:val="left" w:pos="729"/>
        </w:tabs>
        <w:spacing w:before="1" w:line="269" w:lineRule="auto"/>
        <w:rPr>
          <w:rFonts w:ascii="Noto Sans Symbols" w:eastAsia="Noto Sans Symbols" w:hAnsi="Noto Sans Symbols" w:cs="Noto Sans Symbols"/>
          <w:color w:val="000000"/>
        </w:rPr>
      </w:pPr>
      <w:r>
        <w:rPr>
          <w:color w:val="000000"/>
        </w:rPr>
        <w:t>Verify all scaffolding is tagged and a safe condition.</w:t>
      </w:r>
    </w:p>
    <w:p w:rsidR="005F57B9" w:rsidRDefault="00AB66C8">
      <w:pPr>
        <w:numPr>
          <w:ilvl w:val="1"/>
          <w:numId w:val="1"/>
        </w:numPr>
        <w:pBdr>
          <w:top w:val="nil"/>
          <w:left w:val="nil"/>
          <w:bottom w:val="nil"/>
          <w:right w:val="nil"/>
          <w:between w:val="nil"/>
        </w:pBdr>
        <w:tabs>
          <w:tab w:val="left" w:pos="729"/>
        </w:tabs>
        <w:ind w:right="686"/>
        <w:rPr>
          <w:rFonts w:ascii="Noto Sans Symbols" w:eastAsia="Noto Sans Symbols" w:hAnsi="Noto Sans Symbols" w:cs="Noto Sans Symbols"/>
          <w:color w:val="000000"/>
        </w:rPr>
      </w:pPr>
      <w:r>
        <w:rPr>
          <w:color w:val="000000"/>
        </w:rPr>
        <w:t>Identify site hazards, non-conformances, corrective and preventive actions and bring them to the immediate attention of site supervision (and record).</w:t>
      </w:r>
    </w:p>
    <w:p w:rsidR="005F57B9" w:rsidRDefault="00AB66C8">
      <w:pPr>
        <w:numPr>
          <w:ilvl w:val="1"/>
          <w:numId w:val="1"/>
        </w:numPr>
        <w:pBdr>
          <w:top w:val="nil"/>
          <w:left w:val="nil"/>
          <w:bottom w:val="nil"/>
          <w:right w:val="nil"/>
          <w:between w:val="nil"/>
        </w:pBdr>
        <w:tabs>
          <w:tab w:val="left" w:pos="729"/>
        </w:tabs>
        <w:spacing w:before="2"/>
        <w:ind w:right="929"/>
        <w:rPr>
          <w:rFonts w:ascii="Noto Sans Symbols" w:eastAsia="Noto Sans Symbols" w:hAnsi="Noto Sans Symbols" w:cs="Noto Sans Symbols"/>
          <w:color w:val="000000"/>
        </w:rPr>
      </w:pPr>
      <w:r>
        <w:rPr>
          <w:color w:val="000000"/>
        </w:rPr>
        <w:t>Closely monitor high risk activities; confined space entry gas testing and air monitoring, lifting activi</w:t>
      </w:r>
      <w:r>
        <w:rPr>
          <w:color w:val="000000"/>
        </w:rPr>
        <w:t>ties, work at height, movement of abnormal loads etc.</w:t>
      </w:r>
    </w:p>
    <w:p w:rsidR="005F57B9" w:rsidRDefault="00AB66C8">
      <w:pPr>
        <w:numPr>
          <w:ilvl w:val="1"/>
          <w:numId w:val="1"/>
        </w:numPr>
        <w:pBdr>
          <w:top w:val="nil"/>
          <w:left w:val="nil"/>
          <w:bottom w:val="nil"/>
          <w:right w:val="nil"/>
          <w:between w:val="nil"/>
        </w:pBdr>
        <w:tabs>
          <w:tab w:val="left" w:pos="729"/>
        </w:tabs>
        <w:spacing w:line="269" w:lineRule="auto"/>
        <w:rPr>
          <w:rFonts w:ascii="Noto Sans Symbols" w:eastAsia="Noto Sans Symbols" w:hAnsi="Noto Sans Symbols" w:cs="Noto Sans Symbols"/>
          <w:color w:val="000000"/>
        </w:rPr>
      </w:pPr>
      <w:r>
        <w:rPr>
          <w:color w:val="000000"/>
        </w:rPr>
        <w:t>Identify additional safety training requirements to be delivered to the workforce.</w:t>
      </w:r>
    </w:p>
    <w:p w:rsidR="005F57B9" w:rsidRDefault="00AB66C8">
      <w:pPr>
        <w:numPr>
          <w:ilvl w:val="1"/>
          <w:numId w:val="1"/>
        </w:numPr>
        <w:pBdr>
          <w:top w:val="nil"/>
          <w:left w:val="nil"/>
          <w:bottom w:val="nil"/>
          <w:right w:val="nil"/>
          <w:between w:val="nil"/>
        </w:pBdr>
        <w:tabs>
          <w:tab w:val="left" w:pos="729"/>
        </w:tabs>
        <w:spacing w:before="1"/>
        <w:ind w:right="396"/>
        <w:rPr>
          <w:rFonts w:ascii="Noto Sans Symbols" w:eastAsia="Noto Sans Symbols" w:hAnsi="Noto Sans Symbols" w:cs="Noto Sans Symbols"/>
          <w:color w:val="000000"/>
        </w:rPr>
      </w:pPr>
      <w:r>
        <w:rPr>
          <w:color w:val="000000"/>
        </w:rPr>
        <w:t>Provide Training to employee for immediate response to incidents and emergency situations that occur on site, act as emergency marshals and provide first aid.</w:t>
      </w:r>
    </w:p>
    <w:p w:rsidR="005F57B9" w:rsidRDefault="00AB66C8">
      <w:pPr>
        <w:numPr>
          <w:ilvl w:val="1"/>
          <w:numId w:val="1"/>
        </w:numPr>
        <w:pBdr>
          <w:top w:val="nil"/>
          <w:left w:val="nil"/>
          <w:bottom w:val="nil"/>
          <w:right w:val="nil"/>
          <w:between w:val="nil"/>
        </w:pBdr>
        <w:tabs>
          <w:tab w:val="left" w:pos="729"/>
        </w:tabs>
        <w:ind w:right="263"/>
        <w:rPr>
          <w:rFonts w:ascii="Noto Sans Symbols" w:eastAsia="Noto Sans Symbols" w:hAnsi="Noto Sans Symbols" w:cs="Noto Sans Symbols"/>
          <w:color w:val="000000"/>
        </w:rPr>
      </w:pPr>
      <w:r>
        <w:rPr>
          <w:color w:val="000000"/>
        </w:rPr>
        <w:t>Place safety posters, hazard flashes, site safety campaign promotional material and the results o</w:t>
      </w:r>
      <w:r>
        <w:rPr>
          <w:color w:val="000000"/>
        </w:rPr>
        <w:t>f safety incentive schemes prominently on site.</w:t>
      </w:r>
    </w:p>
    <w:p w:rsidR="005F57B9" w:rsidRDefault="00AB66C8">
      <w:pPr>
        <w:numPr>
          <w:ilvl w:val="1"/>
          <w:numId w:val="1"/>
        </w:numPr>
        <w:pBdr>
          <w:top w:val="nil"/>
          <w:left w:val="nil"/>
          <w:bottom w:val="nil"/>
          <w:right w:val="nil"/>
          <w:between w:val="nil"/>
        </w:pBdr>
        <w:tabs>
          <w:tab w:val="left" w:pos="729"/>
        </w:tabs>
        <w:ind w:right="286"/>
        <w:rPr>
          <w:rFonts w:ascii="Noto Sans Symbols" w:eastAsia="Noto Sans Symbols" w:hAnsi="Noto Sans Symbols" w:cs="Noto Sans Symbols"/>
          <w:color w:val="000000"/>
        </w:rPr>
      </w:pPr>
      <w:r>
        <w:rPr>
          <w:color w:val="000000"/>
        </w:rPr>
        <w:t>Provide a daily summary report of field HSE issues and activities including HSE documentation; risk assessments, toolbox talks produced, etc, for the HSE Manager.</w:t>
      </w:r>
    </w:p>
    <w:p w:rsidR="005F57B9" w:rsidRDefault="005F57B9">
      <w:pPr>
        <w:pBdr>
          <w:top w:val="nil"/>
          <w:left w:val="nil"/>
          <w:bottom w:val="nil"/>
          <w:right w:val="nil"/>
          <w:between w:val="nil"/>
        </w:pBdr>
        <w:spacing w:before="11"/>
        <w:rPr>
          <w:color w:val="000000"/>
          <w:sz w:val="18"/>
          <w:szCs w:val="18"/>
        </w:rPr>
      </w:pPr>
      <w:r w:rsidRPr="005F57B9">
        <w:pict>
          <v:shape id="_x0000_s1026" type="#_x0000_t202" style="position:absolute;margin-left:7.15pt;margin-top:13.65pt;width:485.3pt;height:18.75pt;z-index:251660288;mso-wrap-distance-left:0;mso-wrap-distance-right:0" fillcolor="#ccc" strokeweight=".12pt">
            <v:textbox inset="0,0,0,0">
              <w:txbxContent>
                <w:p w:rsidR="006456AF" w:rsidRDefault="00AB66C8">
                  <w:pPr>
                    <w:spacing w:before="101"/>
                    <w:ind w:left="2490" w:right="4094"/>
                    <w:jc w:val="center"/>
                    <w:rPr>
                      <w:rFonts w:ascii="Arial"/>
                      <w:b/>
                    </w:rPr>
                  </w:pPr>
                  <w:r>
                    <w:rPr>
                      <w:rFonts w:ascii="Arial"/>
                      <w:b/>
                    </w:rPr>
                    <w:t>REFERENCES</w:t>
                  </w:r>
                </w:p>
              </w:txbxContent>
            </v:textbox>
            <w10:wrap type="topAndBottom"/>
          </v:shape>
        </w:pict>
      </w:r>
    </w:p>
    <w:p w:rsidR="005F57B9" w:rsidRDefault="005F57B9">
      <w:pPr>
        <w:pBdr>
          <w:top w:val="nil"/>
          <w:left w:val="nil"/>
          <w:bottom w:val="nil"/>
          <w:right w:val="nil"/>
          <w:between w:val="nil"/>
        </w:pBdr>
        <w:spacing w:before="3"/>
        <w:rPr>
          <w:color w:val="000000"/>
          <w:sz w:val="8"/>
          <w:szCs w:val="8"/>
        </w:rPr>
      </w:pPr>
    </w:p>
    <w:p w:rsidR="005F57B9" w:rsidRDefault="00AB66C8">
      <w:pPr>
        <w:numPr>
          <w:ilvl w:val="1"/>
          <w:numId w:val="1"/>
        </w:numPr>
        <w:pBdr>
          <w:top w:val="nil"/>
          <w:left w:val="nil"/>
          <w:bottom w:val="nil"/>
          <w:right w:val="nil"/>
          <w:between w:val="nil"/>
        </w:pBdr>
        <w:tabs>
          <w:tab w:val="left" w:pos="728"/>
          <w:tab w:val="left" w:pos="729"/>
        </w:tabs>
        <w:spacing w:before="100"/>
        <w:rPr>
          <w:rFonts w:ascii="Noto Sans Symbols" w:eastAsia="Noto Sans Symbols" w:hAnsi="Noto Sans Symbols" w:cs="Noto Sans Symbols"/>
          <w:color w:val="000000"/>
          <w:sz w:val="20"/>
          <w:szCs w:val="20"/>
        </w:rPr>
      </w:pPr>
      <w:r>
        <w:rPr>
          <w:color w:val="000000"/>
          <w:sz w:val="20"/>
          <w:szCs w:val="20"/>
        </w:rPr>
        <w:t>Reference will be furnished on request.</w:t>
      </w:r>
    </w:p>
    <w:sectPr w:rsidR="005F57B9" w:rsidSect="005F57B9">
      <w:type w:val="continuous"/>
      <w:pgSz w:w="11910" w:h="16840"/>
      <w:pgMar w:top="1080" w:right="100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26E3"/>
    <w:multiLevelType w:val="multilevel"/>
    <w:tmpl w:val="27C4021A"/>
    <w:lvl w:ilvl="0">
      <w:start w:val="1"/>
      <w:numFmt w:val="bullet"/>
      <w:lvlText w:val="➢"/>
      <w:lvlJc w:val="left"/>
      <w:pPr>
        <w:ind w:left="643" w:hanging="401"/>
      </w:pPr>
      <w:rPr>
        <w:rFonts w:ascii="Noto Sans Symbols" w:eastAsia="Noto Sans Symbols" w:hAnsi="Noto Sans Symbols" w:cs="Noto Sans Symbols"/>
        <w:sz w:val="20"/>
        <w:szCs w:val="20"/>
      </w:rPr>
    </w:lvl>
    <w:lvl w:ilvl="1">
      <w:start w:val="1"/>
      <w:numFmt w:val="bullet"/>
      <w:lvlText w:val=""/>
      <w:lvlJc w:val="left"/>
      <w:pPr>
        <w:ind w:left="728" w:hanging="360"/>
      </w:pPr>
    </w:lvl>
    <w:lvl w:ilvl="2">
      <w:start w:val="1"/>
      <w:numFmt w:val="bullet"/>
      <w:lvlText w:val="•"/>
      <w:lvlJc w:val="left"/>
      <w:pPr>
        <w:ind w:left="1740" w:hanging="360"/>
      </w:pPr>
    </w:lvl>
    <w:lvl w:ilvl="3">
      <w:start w:val="1"/>
      <w:numFmt w:val="bullet"/>
      <w:lvlText w:val="•"/>
      <w:lvlJc w:val="left"/>
      <w:pPr>
        <w:ind w:left="2761" w:hanging="360"/>
      </w:pPr>
    </w:lvl>
    <w:lvl w:ilvl="4">
      <w:start w:val="1"/>
      <w:numFmt w:val="bullet"/>
      <w:lvlText w:val="•"/>
      <w:lvlJc w:val="left"/>
      <w:pPr>
        <w:ind w:left="3782" w:hanging="360"/>
      </w:pPr>
    </w:lvl>
    <w:lvl w:ilvl="5">
      <w:start w:val="1"/>
      <w:numFmt w:val="bullet"/>
      <w:lvlText w:val="•"/>
      <w:lvlJc w:val="left"/>
      <w:pPr>
        <w:ind w:left="4803" w:hanging="360"/>
      </w:pPr>
    </w:lvl>
    <w:lvl w:ilvl="6">
      <w:start w:val="1"/>
      <w:numFmt w:val="bullet"/>
      <w:lvlText w:val="•"/>
      <w:lvlJc w:val="left"/>
      <w:pPr>
        <w:ind w:left="5824" w:hanging="360"/>
      </w:pPr>
    </w:lvl>
    <w:lvl w:ilvl="7">
      <w:start w:val="1"/>
      <w:numFmt w:val="bullet"/>
      <w:lvlText w:val="•"/>
      <w:lvlJc w:val="left"/>
      <w:pPr>
        <w:ind w:left="6845" w:hanging="360"/>
      </w:pPr>
    </w:lvl>
    <w:lvl w:ilvl="8">
      <w:start w:val="1"/>
      <w:numFmt w:val="bullet"/>
      <w:lvlText w:val="•"/>
      <w:lvlJc w:val="left"/>
      <w:pPr>
        <w:ind w:left="7866"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F57B9"/>
    <w:rsid w:val="005F57B9"/>
    <w:rsid w:val="0073000C"/>
    <w:rsid w:val="00AB66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Century Gothic"/>
        <w:sz w:val="22"/>
        <w:szCs w:val="22"/>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56AF"/>
  </w:style>
  <w:style w:type="paragraph" w:styleId="Heading1">
    <w:name w:val="heading 1"/>
    <w:basedOn w:val="normal0"/>
    <w:next w:val="normal0"/>
    <w:rsid w:val="005F57B9"/>
    <w:pPr>
      <w:keepNext/>
      <w:keepLines/>
      <w:spacing w:before="480" w:after="120"/>
      <w:outlineLvl w:val="0"/>
    </w:pPr>
    <w:rPr>
      <w:b/>
      <w:sz w:val="48"/>
      <w:szCs w:val="48"/>
    </w:rPr>
  </w:style>
  <w:style w:type="paragraph" w:styleId="Heading2">
    <w:name w:val="heading 2"/>
    <w:basedOn w:val="normal0"/>
    <w:next w:val="normal0"/>
    <w:rsid w:val="005F57B9"/>
    <w:pPr>
      <w:keepNext/>
      <w:keepLines/>
      <w:spacing w:before="360" w:after="80"/>
      <w:outlineLvl w:val="1"/>
    </w:pPr>
    <w:rPr>
      <w:b/>
      <w:sz w:val="36"/>
      <w:szCs w:val="36"/>
    </w:rPr>
  </w:style>
  <w:style w:type="paragraph" w:styleId="Heading3">
    <w:name w:val="heading 3"/>
    <w:basedOn w:val="normal0"/>
    <w:next w:val="normal0"/>
    <w:rsid w:val="005F57B9"/>
    <w:pPr>
      <w:keepNext/>
      <w:keepLines/>
      <w:spacing w:before="280" w:after="80"/>
      <w:outlineLvl w:val="2"/>
    </w:pPr>
    <w:rPr>
      <w:b/>
      <w:sz w:val="28"/>
      <w:szCs w:val="28"/>
    </w:rPr>
  </w:style>
  <w:style w:type="paragraph" w:styleId="Heading4">
    <w:name w:val="heading 4"/>
    <w:basedOn w:val="normal0"/>
    <w:next w:val="normal0"/>
    <w:rsid w:val="005F57B9"/>
    <w:pPr>
      <w:keepNext/>
      <w:keepLines/>
      <w:spacing w:before="240" w:after="40"/>
      <w:outlineLvl w:val="3"/>
    </w:pPr>
    <w:rPr>
      <w:b/>
      <w:sz w:val="24"/>
      <w:szCs w:val="24"/>
    </w:rPr>
  </w:style>
  <w:style w:type="paragraph" w:styleId="Heading5">
    <w:name w:val="heading 5"/>
    <w:basedOn w:val="normal0"/>
    <w:next w:val="normal0"/>
    <w:rsid w:val="005F57B9"/>
    <w:pPr>
      <w:keepNext/>
      <w:keepLines/>
      <w:spacing w:before="220" w:after="40"/>
      <w:outlineLvl w:val="4"/>
    </w:pPr>
    <w:rPr>
      <w:b/>
    </w:rPr>
  </w:style>
  <w:style w:type="paragraph" w:styleId="Heading6">
    <w:name w:val="heading 6"/>
    <w:basedOn w:val="normal0"/>
    <w:next w:val="normal0"/>
    <w:rsid w:val="005F57B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5F57B9"/>
  </w:style>
  <w:style w:type="paragraph" w:styleId="Title">
    <w:name w:val="Title"/>
    <w:basedOn w:val="normal0"/>
    <w:next w:val="normal0"/>
    <w:rsid w:val="005F57B9"/>
    <w:pPr>
      <w:keepNext/>
      <w:keepLines/>
      <w:spacing w:before="480" w:after="120"/>
    </w:pPr>
    <w:rPr>
      <w:b/>
      <w:sz w:val="72"/>
      <w:szCs w:val="72"/>
    </w:rPr>
  </w:style>
  <w:style w:type="paragraph" w:customStyle="1" w:styleId="normal0">
    <w:name w:val="normal"/>
    <w:rsid w:val="005F57B9"/>
  </w:style>
  <w:style w:type="paragraph" w:styleId="BodyText">
    <w:name w:val="Body Text"/>
    <w:basedOn w:val="Normal"/>
    <w:uiPriority w:val="1"/>
    <w:qFormat/>
    <w:rsid w:val="006456AF"/>
  </w:style>
  <w:style w:type="paragraph" w:styleId="ListParagraph">
    <w:name w:val="List Paragraph"/>
    <w:basedOn w:val="Normal"/>
    <w:uiPriority w:val="1"/>
    <w:qFormat/>
    <w:rsid w:val="006456AF"/>
    <w:pPr>
      <w:ind w:left="728" w:hanging="360"/>
    </w:pPr>
  </w:style>
  <w:style w:type="paragraph" w:customStyle="1" w:styleId="TableParagraph">
    <w:name w:val="Table Paragraph"/>
    <w:basedOn w:val="Normal"/>
    <w:uiPriority w:val="1"/>
    <w:qFormat/>
    <w:rsid w:val="006456AF"/>
    <w:pPr>
      <w:ind w:left="200"/>
    </w:pPr>
  </w:style>
  <w:style w:type="paragraph" w:styleId="BalloonText">
    <w:name w:val="Balloon Text"/>
    <w:basedOn w:val="Normal"/>
    <w:link w:val="BalloonTextChar"/>
    <w:uiPriority w:val="99"/>
    <w:semiHidden/>
    <w:unhideWhenUsed/>
    <w:rsid w:val="006C68B0"/>
    <w:rPr>
      <w:rFonts w:ascii="Tahoma" w:hAnsi="Tahoma" w:cs="Tahoma"/>
      <w:sz w:val="16"/>
      <w:szCs w:val="16"/>
    </w:rPr>
  </w:style>
  <w:style w:type="character" w:customStyle="1" w:styleId="BalloonTextChar">
    <w:name w:val="Balloon Text Char"/>
    <w:basedOn w:val="DefaultParagraphFont"/>
    <w:link w:val="BalloonText"/>
    <w:uiPriority w:val="99"/>
    <w:semiHidden/>
    <w:rsid w:val="006C68B0"/>
    <w:rPr>
      <w:rFonts w:ascii="Tahoma" w:eastAsia="Century Gothic" w:hAnsi="Tahoma" w:cs="Tahoma"/>
      <w:sz w:val="16"/>
      <w:szCs w:val="16"/>
    </w:rPr>
  </w:style>
  <w:style w:type="character" w:styleId="Hyperlink">
    <w:name w:val="Hyperlink"/>
    <w:basedOn w:val="DefaultParagraphFont"/>
    <w:uiPriority w:val="99"/>
    <w:unhideWhenUsed/>
    <w:rsid w:val="006C68B0"/>
    <w:rPr>
      <w:color w:val="0000FF" w:themeColor="hyperlink"/>
      <w:u w:val="single"/>
    </w:rPr>
  </w:style>
  <w:style w:type="paragraph" w:styleId="Subtitle">
    <w:name w:val="Subtitle"/>
    <w:basedOn w:val="Normal"/>
    <w:next w:val="Normal"/>
    <w:rsid w:val="005F57B9"/>
    <w:pPr>
      <w:keepNext/>
      <w:keepLines/>
      <w:spacing w:before="360" w:after="80"/>
    </w:pPr>
    <w:rPr>
      <w:rFonts w:ascii="Georgia" w:eastAsia="Georgia" w:hAnsi="Georgia" w:cs="Georgia"/>
      <w:i/>
      <w:color w:val="666666"/>
      <w:sz w:val="48"/>
      <w:szCs w:val="48"/>
    </w:rPr>
  </w:style>
  <w:style w:type="table" w:customStyle="1" w:styleId="a">
    <w:basedOn w:val="TableNormal"/>
    <w:rsid w:val="005F57B9"/>
    <w:tblPr>
      <w:tblStyleRowBandSize w:val="1"/>
      <w:tblStyleColBandSize w:val="1"/>
      <w:tblInd w:w="0" w:type="dxa"/>
      <w:tblCellMar>
        <w:top w:w="0" w:type="dxa"/>
        <w:left w:w="0" w:type="dxa"/>
        <w:bottom w:w="0" w:type="dxa"/>
        <w:right w:w="0" w:type="dxa"/>
      </w:tblCellMar>
    </w:tblPr>
  </w:style>
  <w:style w:type="table" w:customStyle="1" w:styleId="a0">
    <w:basedOn w:val="TableNormal"/>
    <w:rsid w:val="005F57B9"/>
    <w:tblPr>
      <w:tblStyleRowBandSize w:val="1"/>
      <w:tblStyleColBandSize w:val="1"/>
      <w:tblInd w:w="0" w:type="dxa"/>
      <w:tblCellMar>
        <w:top w:w="0" w:type="dxa"/>
        <w:left w:w="0" w:type="dxa"/>
        <w:bottom w:w="0" w:type="dxa"/>
        <w:right w:w="0" w:type="dxa"/>
      </w:tblCellMar>
    </w:tblPr>
  </w:style>
  <w:style w:type="table" w:customStyle="1" w:styleId="a1">
    <w:basedOn w:val="TableNormal"/>
    <w:rsid w:val="005F57B9"/>
    <w:tblPr>
      <w:tblStyleRowBandSize w:val="1"/>
      <w:tblStyleColBandSize w:val="1"/>
      <w:tblInd w:w="0" w:type="dxa"/>
      <w:tblCellMar>
        <w:top w:w="0" w:type="dxa"/>
        <w:left w:w="0" w:type="dxa"/>
        <w:bottom w:w="0" w:type="dxa"/>
        <w:right w:w="0" w:type="dxa"/>
      </w:tblCellMar>
    </w:tblPr>
  </w:style>
  <w:style w:type="table" w:customStyle="1" w:styleId="a2">
    <w:basedOn w:val="TableNormal"/>
    <w:rsid w:val="005F57B9"/>
    <w:tblPr>
      <w:tblStyleRowBandSize w:val="1"/>
      <w:tblStyleColBandSize w:val="1"/>
      <w:tblInd w:w="0" w:type="dxa"/>
      <w:tblCellMar>
        <w:top w:w="0" w:type="dxa"/>
        <w:left w:w="0" w:type="dxa"/>
        <w:bottom w:w="0" w:type="dxa"/>
        <w:right w:w="0" w:type="dxa"/>
      </w:tblCellMar>
    </w:tblPr>
  </w:style>
  <w:style w:type="table" w:customStyle="1" w:styleId="a3">
    <w:basedOn w:val="TableNormal"/>
    <w:rsid w:val="005F57B9"/>
    <w:tblPr>
      <w:tblStyleRowBandSize w:val="1"/>
      <w:tblStyleColBandSize w:val="1"/>
      <w:tblInd w:w="0" w:type="dxa"/>
      <w:tblCellMar>
        <w:top w:w="0" w:type="dxa"/>
        <w:left w:w="0" w:type="dxa"/>
        <w:bottom w:w="0" w:type="dxa"/>
        <w:right w:w="0" w:type="dxa"/>
      </w:tblCellMar>
    </w:tblPr>
  </w:style>
  <w:style w:type="table" w:customStyle="1" w:styleId="a4">
    <w:basedOn w:val="TableNormal"/>
    <w:rsid w:val="005F57B9"/>
    <w:tblPr>
      <w:tblStyleRowBandSize w:val="1"/>
      <w:tblStyleColBandSize w:val="1"/>
      <w:tblInd w:w="0" w:type="dxa"/>
      <w:tblCellMar>
        <w:top w:w="0" w:type="dxa"/>
        <w:left w:w="0" w:type="dxa"/>
        <w:bottom w:w="0" w:type="dxa"/>
        <w:right w:w="0" w:type="dxa"/>
      </w:tblCellMar>
    </w:tblPr>
  </w:style>
  <w:style w:type="table" w:customStyle="1" w:styleId="a5">
    <w:basedOn w:val="TableNormal"/>
    <w:rsid w:val="005F57B9"/>
    <w:tblPr>
      <w:tblStyleRowBandSize w:val="1"/>
      <w:tblStyleColBandSize w:val="1"/>
      <w:tblInd w:w="0" w:type="dxa"/>
      <w:tblCellMar>
        <w:top w:w="0" w:type="dxa"/>
        <w:left w:w="0" w:type="dxa"/>
        <w:bottom w:w="0" w:type="dxa"/>
        <w:right w:w="0" w:type="dxa"/>
      </w:tblCellMar>
    </w:tblPr>
  </w:style>
  <w:style w:type="table" w:customStyle="1" w:styleId="a6">
    <w:basedOn w:val="TableNormal"/>
    <w:rsid w:val="005F57B9"/>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heroz.38373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Login</cp:lastModifiedBy>
  <cp:revision>2</cp:revision>
  <dcterms:created xsi:type="dcterms:W3CDTF">2018-12-06T09:10:00Z</dcterms:created>
  <dcterms:modified xsi:type="dcterms:W3CDTF">2018-12-06T09:10:00Z</dcterms:modified>
</cp:coreProperties>
</file>