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5527040</wp:posOffset>
            </wp:positionH>
            <wp:positionV relativeFrom="page">
              <wp:posOffset>349250</wp:posOffset>
            </wp:positionV>
            <wp:extent cx="1332865" cy="1311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3171190</wp:posOffset>
            </wp:positionH>
            <wp:positionV relativeFrom="page">
              <wp:posOffset>578485</wp:posOffset>
            </wp:positionV>
            <wp:extent cx="916940" cy="916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NARESH </w:t>
      </w:r>
    </w:p>
    <w:p w:rsidR="00657A79" w:rsidRDefault="00657A79">
      <w:pPr>
        <w:spacing w:line="7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Karama,</w:t>
      </w:r>
    </w:p>
    <w:p w:rsidR="00657A79" w:rsidRDefault="00657A79">
      <w:pPr>
        <w:spacing w:line="2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Dubai – UAE.</w:t>
      </w:r>
    </w:p>
    <w:p w:rsidR="00657A79" w:rsidRDefault="00FA30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629285</wp:posOffset>
            </wp:positionV>
            <wp:extent cx="65214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200" w:lineRule="exact"/>
        <w:rPr>
          <w:sz w:val="24"/>
          <w:szCs w:val="24"/>
        </w:rPr>
      </w:pPr>
    </w:p>
    <w:p w:rsidR="00FA304C" w:rsidRDefault="00FA304C" w:rsidP="00FA304C">
      <w:pPr>
        <w:tabs>
          <w:tab w:val="left" w:pos="5680"/>
        </w:tabs>
        <w:ind w:left="1860" w:hanging="1860"/>
        <w:jc w:val="both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18"/>
          <w:szCs w:val="18"/>
        </w:rPr>
        <w:t>Email :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hyperlink r:id="rId8" w:history="1">
        <w:r w:rsidRPr="0023707F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naresh.384002@2freemail.com</w:t>
        </w:r>
      </w:hyperlink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338" w:lineRule="exact"/>
        <w:rPr>
          <w:sz w:val="24"/>
          <w:szCs w:val="24"/>
        </w:rPr>
      </w:pPr>
    </w:p>
    <w:p w:rsidR="00657A79" w:rsidRDefault="00657A79">
      <w:pPr>
        <w:spacing w:line="2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/>
        </w:rPr>
        <w:t>Objective</w:t>
      </w:r>
    </w:p>
    <w:p w:rsidR="00657A79" w:rsidRDefault="00657A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776;visibility:visible;mso-wrap-distance-left:0;mso-wrap-distance-right:0" from=".8pt,-.25pt" to="43.3pt,-.25pt" o:allowincell="f" strokecolor="silver" strokeweight=".29631mm"/>
        </w:pict>
      </w:r>
    </w:p>
    <w:p w:rsidR="00657A79" w:rsidRDefault="00657A79">
      <w:pPr>
        <w:spacing w:line="54" w:lineRule="exact"/>
        <w:rPr>
          <w:sz w:val="24"/>
          <w:szCs w:val="24"/>
        </w:rPr>
      </w:pPr>
    </w:p>
    <w:p w:rsidR="00657A79" w:rsidRDefault="00FA304C">
      <w:pPr>
        <w:spacing w:line="333" w:lineRule="auto"/>
        <w:ind w:firstLine="56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In pursuit of my instinct passion, expertise and experience in the field of IT, I have always been aiming to reach to the pinnacle of </w:t>
      </w:r>
      <w:r>
        <w:rPr>
          <w:rFonts w:ascii="Verdana" w:eastAsia="Verdana" w:hAnsi="Verdana" w:cs="Verdana"/>
          <w:sz w:val="16"/>
          <w:szCs w:val="16"/>
        </w:rPr>
        <w:t>this realm. Desirous to excel, I am looking forward to a challenging position that entails an extra ordinary hands at deft with highly progressive and reputable organization committed to impart excellence utilizing my expertise and skills to the maximum.</w:t>
      </w:r>
    </w:p>
    <w:p w:rsidR="00657A79" w:rsidRDefault="00657A79">
      <w:pPr>
        <w:spacing w:line="198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/>
        </w:rPr>
        <w:t>Professional Experience</w:t>
      </w:r>
    </w:p>
    <w:p w:rsidR="00657A79" w:rsidRDefault="00657A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60800;visibility:visible;mso-wrap-distance-left:0;mso-wrap-distance-right:0" from=".8pt,-.25pt" to="108.7pt,-.25pt" o:allowincell="f" strokecolor="silver" strokeweight=".84pt"/>
        </w:pict>
      </w:r>
    </w:p>
    <w:p w:rsidR="00657A79" w:rsidRDefault="00657A79">
      <w:pPr>
        <w:spacing w:line="235" w:lineRule="exact"/>
        <w:rPr>
          <w:sz w:val="24"/>
          <w:szCs w:val="24"/>
        </w:rPr>
      </w:pPr>
    </w:p>
    <w:p w:rsidR="00657A79" w:rsidRDefault="00FA304C">
      <w:pPr>
        <w:numPr>
          <w:ilvl w:val="0"/>
          <w:numId w:val="1"/>
        </w:numPr>
        <w:tabs>
          <w:tab w:val="left" w:pos="567"/>
        </w:tabs>
        <w:spacing w:line="312" w:lineRule="auto"/>
        <w:ind w:right="2120" w:firstLine="37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ACE FINANCIALS, Sunshine Systems LLC, Awadh Building, Hor Al Anz, Dubai, U.A.E. (May 2018 – September 2018)</w:t>
      </w:r>
    </w:p>
    <w:p w:rsidR="00657A79" w:rsidRDefault="00FA30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657860" cy="469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379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Customer Support Engineer, Back Office Software.</w:t>
      </w:r>
    </w:p>
    <w:p w:rsidR="00657A79" w:rsidRDefault="00657A79">
      <w:pPr>
        <w:spacing w:line="255" w:lineRule="exact"/>
        <w:rPr>
          <w:sz w:val="24"/>
          <w:szCs w:val="24"/>
        </w:rPr>
      </w:pPr>
    </w:p>
    <w:p w:rsidR="00657A79" w:rsidRDefault="00FA304C">
      <w:pPr>
        <w:spacing w:line="241" w:lineRule="auto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Sunshine Systems is a leading IT solutions provider catering to </w:t>
      </w:r>
      <w:r>
        <w:rPr>
          <w:rFonts w:ascii="Verdana" w:eastAsia="Verdana" w:hAnsi="Verdana" w:cs="Verdana"/>
          <w:sz w:val="16"/>
          <w:szCs w:val="16"/>
        </w:rPr>
        <w:t>domains such as Hospitality, Manufacturing, Loyalty, and bespoke software development and Data warehousing solutions.</w:t>
      </w:r>
    </w:p>
    <w:p w:rsidR="00657A79" w:rsidRDefault="00657A79">
      <w:pPr>
        <w:spacing w:line="1" w:lineRule="exact"/>
        <w:rPr>
          <w:sz w:val="24"/>
          <w:szCs w:val="24"/>
        </w:rPr>
      </w:pPr>
    </w:p>
    <w:p w:rsidR="00657A79" w:rsidRDefault="00FA304C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Sunshine Systems was founded in 2002 and is headquartered in India. Sunshine systems today has global offices in the US and UAE. It has b</w:t>
      </w:r>
      <w:r>
        <w:rPr>
          <w:rFonts w:ascii="Verdana" w:eastAsia="Verdana" w:hAnsi="Verdana" w:cs="Verdana"/>
          <w:sz w:val="16"/>
          <w:szCs w:val="16"/>
        </w:rPr>
        <w:t>uilt a reputation in implementing hospitality solutions across major hotels internationally while also</w:t>
      </w:r>
    </w:p>
    <w:p w:rsidR="00657A79" w:rsidRDefault="00657A79">
      <w:pPr>
        <w:spacing w:line="194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Responsibilities:</w:t>
      </w:r>
    </w:p>
    <w:p w:rsidR="00657A79" w:rsidRDefault="00657A79">
      <w:pPr>
        <w:spacing w:line="278" w:lineRule="exact"/>
        <w:rPr>
          <w:sz w:val="24"/>
          <w:szCs w:val="24"/>
        </w:rPr>
      </w:pPr>
    </w:p>
    <w:p w:rsidR="00657A79" w:rsidRDefault="00FA304C">
      <w:pPr>
        <w:numPr>
          <w:ilvl w:val="0"/>
          <w:numId w:val="2"/>
        </w:numPr>
        <w:tabs>
          <w:tab w:val="left" w:pos="580"/>
        </w:tabs>
        <w:ind w:left="580" w:hanging="21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Manage Projects of Back office Solutions.</w:t>
      </w:r>
    </w:p>
    <w:p w:rsidR="00657A79" w:rsidRDefault="00657A79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657A79" w:rsidRDefault="00FA304C">
      <w:pPr>
        <w:numPr>
          <w:ilvl w:val="0"/>
          <w:numId w:val="2"/>
        </w:numPr>
        <w:tabs>
          <w:tab w:val="left" w:pos="580"/>
        </w:tabs>
        <w:spacing w:line="237" w:lineRule="auto"/>
        <w:ind w:left="580" w:hanging="21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Prepare Project task wise schedules and Plans</w:t>
      </w:r>
    </w:p>
    <w:p w:rsidR="00657A79" w:rsidRDefault="00FA304C">
      <w:pPr>
        <w:numPr>
          <w:ilvl w:val="0"/>
          <w:numId w:val="2"/>
        </w:numPr>
        <w:tabs>
          <w:tab w:val="left" w:pos="580"/>
        </w:tabs>
        <w:spacing w:line="237" w:lineRule="auto"/>
        <w:ind w:left="580" w:hanging="21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Functional Consultation on Finance (GL, AR, </w:t>
      </w:r>
      <w:r>
        <w:rPr>
          <w:rFonts w:ascii="Verdana" w:eastAsia="Verdana" w:hAnsi="Verdana" w:cs="Verdana"/>
          <w:sz w:val="16"/>
          <w:szCs w:val="16"/>
        </w:rPr>
        <w:t>AP), MIS Budgeting, Purchase, Inventory, Payroll Modules.</w:t>
      </w: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Ensure the adherence to the time line and work progress</w:t>
      </w: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Implementation, database troubleshooting, application installation and configuration</w:t>
      </w:r>
    </w:p>
    <w:p w:rsidR="00657A79" w:rsidRDefault="00657A79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8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Perform Database &amp; Users creation with roles &amp; </w:t>
      </w:r>
      <w:r>
        <w:rPr>
          <w:rFonts w:ascii="Verdana" w:eastAsia="Verdana" w:hAnsi="Verdana" w:cs="Verdana"/>
          <w:sz w:val="16"/>
          <w:szCs w:val="16"/>
        </w:rPr>
        <w:t>privileges</w:t>
      </w:r>
    </w:p>
    <w:p w:rsidR="00657A79" w:rsidRDefault="00657A79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657A79" w:rsidRDefault="00FA304C">
      <w:pPr>
        <w:numPr>
          <w:ilvl w:val="0"/>
          <w:numId w:val="2"/>
        </w:numPr>
        <w:tabs>
          <w:tab w:val="left" w:pos="580"/>
        </w:tabs>
        <w:spacing w:line="237" w:lineRule="auto"/>
        <w:ind w:left="580" w:hanging="21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Data Migration from existing systems</w:t>
      </w: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Train the end users on Implemented Back Office system and supporting them in live operations</w:t>
      </w: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Write Backup and other monitoring scripts</w:t>
      </w: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5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Setup SQL and Application engine and trace monitored application server </w:t>
      </w:r>
      <w:r>
        <w:rPr>
          <w:rFonts w:ascii="Verdana" w:eastAsia="Verdana" w:hAnsi="Verdana" w:cs="Verdana"/>
          <w:sz w:val="16"/>
          <w:szCs w:val="16"/>
        </w:rPr>
        <w:t>performance</w:t>
      </w:r>
    </w:p>
    <w:p w:rsidR="00657A79" w:rsidRDefault="00FA304C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190"/>
        <w:rPr>
          <w:rFonts w:ascii="Symbol" w:eastAsia="Symbol" w:hAnsi="Symbol" w:cs="Symbol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Provide post implementation support in order to Maintain &amp; Troubleshoot Ace Financials software</w:t>
      </w:r>
    </w:p>
    <w:p w:rsidR="00657A79" w:rsidRDefault="00657A79">
      <w:pPr>
        <w:spacing w:line="281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Provide administrative support for MS-SQL 2000, 2005 , 2008, 2012 and 2016</w:t>
      </w:r>
    </w:p>
    <w:p w:rsidR="00657A79" w:rsidRDefault="00657A79">
      <w:pPr>
        <w:spacing w:line="255" w:lineRule="exact"/>
        <w:rPr>
          <w:sz w:val="24"/>
          <w:szCs w:val="24"/>
        </w:rPr>
      </w:pPr>
    </w:p>
    <w:p w:rsidR="00657A79" w:rsidRDefault="00FA304C">
      <w:pPr>
        <w:numPr>
          <w:ilvl w:val="0"/>
          <w:numId w:val="3"/>
        </w:numPr>
        <w:tabs>
          <w:tab w:val="left" w:pos="567"/>
        </w:tabs>
        <w:spacing w:line="312" w:lineRule="auto"/>
        <w:ind w:right="2560" w:firstLine="370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WINHMS, Winsar Infosoft Pvt Ltd, Bin Lahej Building, Al Karama, Dubai, </w:t>
      </w:r>
      <w:r>
        <w:rPr>
          <w:rFonts w:ascii="Verdana" w:eastAsia="Verdana" w:hAnsi="Verdana" w:cs="Verdana"/>
          <w:b/>
          <w:bCs/>
          <w:sz w:val="16"/>
          <w:szCs w:val="16"/>
        </w:rPr>
        <w:t>U.A.E. (July 2015 – February - 2018)</w:t>
      </w:r>
    </w:p>
    <w:p w:rsidR="00657A79" w:rsidRDefault="00FA30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543685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200" w:lineRule="exact"/>
        <w:rPr>
          <w:sz w:val="24"/>
          <w:szCs w:val="24"/>
        </w:rPr>
      </w:pPr>
    </w:p>
    <w:p w:rsidR="00657A79" w:rsidRDefault="00657A79">
      <w:pPr>
        <w:spacing w:line="243" w:lineRule="exact"/>
        <w:rPr>
          <w:sz w:val="24"/>
          <w:szCs w:val="24"/>
        </w:rPr>
      </w:pPr>
    </w:p>
    <w:p w:rsidR="00657A79" w:rsidRDefault="00FA304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Project Consultant, WIN Trade (Warehouse/Retail) ERP Solution &amp; WinHMS Hospitality Management</w:t>
      </w:r>
    </w:p>
    <w:p w:rsidR="00657A79" w:rsidRDefault="00657A79">
      <w:pPr>
        <w:spacing w:line="301" w:lineRule="exact"/>
        <w:rPr>
          <w:sz w:val="24"/>
          <w:szCs w:val="24"/>
        </w:rPr>
      </w:pPr>
    </w:p>
    <w:p w:rsidR="00657A79" w:rsidRDefault="00FA304C">
      <w:pPr>
        <w:spacing w:line="295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WINHMS is one of the best ERP Company in Asia and Middle East. WinHMS is a group of firms offering professional advisory services in Financial Audit, Compliance and Accounting, Consulting (Trading ERP, Hospitality Management, Business Plan, Company setup a</w:t>
      </w:r>
      <w:r>
        <w:rPr>
          <w:rFonts w:ascii="Verdana" w:eastAsia="Verdana" w:hAnsi="Verdana" w:cs="Verdana"/>
          <w:sz w:val="16"/>
          <w:szCs w:val="16"/>
        </w:rPr>
        <w:t xml:space="preserve">nd business incorporation, Financial Consulting, Property Consulting, HR Solutions, BPO, IT and Web Solutions). Major modules dealt with are </w:t>
      </w:r>
      <w:r>
        <w:rPr>
          <w:rFonts w:ascii="Verdana" w:eastAsia="Verdana" w:hAnsi="Verdana" w:cs="Verdana"/>
          <w:b/>
          <w:bCs/>
          <w:sz w:val="16"/>
          <w:szCs w:val="16"/>
        </w:rPr>
        <w:t>WIN Trade (Warehouse/Retail) &amp; Hospitality</w:t>
      </w:r>
      <w:r>
        <w:rPr>
          <w:rFonts w:ascii="Verdana" w:eastAsia="Verdana" w:hAnsi="Verdana" w:cs="Verdana"/>
          <w:sz w:val="16"/>
          <w:szCs w:val="16"/>
        </w:rPr>
        <w:t xml:space="preserve"> (Point Of sale, Cheque Printing Management, Finance (GL, AR, AP), MIS &amp; </w:t>
      </w:r>
      <w:r>
        <w:rPr>
          <w:rFonts w:ascii="Verdana" w:eastAsia="Verdana" w:hAnsi="Verdana" w:cs="Verdana"/>
          <w:sz w:val="16"/>
          <w:szCs w:val="16"/>
        </w:rPr>
        <w:t>Budgeting Finance, Purchase, Inventory Management, Warehouse Management, Payroll, Front Office and Centralized Reservation modules.</w:t>
      </w:r>
    </w:p>
    <w:p w:rsidR="00657A79" w:rsidRDefault="00657A79">
      <w:pPr>
        <w:sectPr w:rsidR="00657A79">
          <w:pgSz w:w="11900" w:h="16834"/>
          <w:pgMar w:top="1072" w:right="849" w:bottom="1440" w:left="840" w:header="0" w:footer="0" w:gutter="0"/>
          <w:cols w:space="720" w:equalWidth="0">
            <w:col w:w="10220"/>
          </w:cols>
        </w:sectPr>
      </w:pPr>
    </w:p>
    <w:p w:rsidR="00657A79" w:rsidRDefault="00FA304C">
      <w:pPr>
        <w:numPr>
          <w:ilvl w:val="0"/>
          <w:numId w:val="4"/>
        </w:numPr>
        <w:tabs>
          <w:tab w:val="left" w:pos="1075"/>
        </w:tabs>
        <w:spacing w:line="303" w:lineRule="auto"/>
        <w:ind w:left="100" w:right="2820" w:firstLine="73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Kodai Peak Hotel, Near Post Office, Kodaikanal, Tamil Nadu, INDIA. (June 2014 – June 2015)</w:t>
      </w:r>
    </w:p>
    <w:p w:rsidR="00657A79" w:rsidRDefault="00657A79">
      <w:pPr>
        <w:spacing w:line="2" w:lineRule="exact"/>
        <w:rPr>
          <w:sz w:val="20"/>
          <w:szCs w:val="20"/>
        </w:rPr>
      </w:pPr>
    </w:p>
    <w:p w:rsidR="00657A79" w:rsidRDefault="00FA304C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13435" cy="743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IT Assista</w:t>
      </w:r>
      <w:r>
        <w:rPr>
          <w:rFonts w:ascii="Verdana" w:eastAsia="Verdana" w:hAnsi="Verdana" w:cs="Verdana"/>
          <w:b/>
          <w:bCs/>
          <w:sz w:val="18"/>
          <w:szCs w:val="18"/>
        </w:rPr>
        <w:t>nt(Support)</w:t>
      </w:r>
    </w:p>
    <w:p w:rsidR="00657A79" w:rsidRDefault="00657A79">
      <w:pPr>
        <w:spacing w:line="342" w:lineRule="exact"/>
        <w:rPr>
          <w:sz w:val="20"/>
          <w:szCs w:val="20"/>
        </w:rPr>
      </w:pPr>
    </w:p>
    <w:p w:rsidR="00657A79" w:rsidRDefault="00FA304C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RECENT PROJECTS</w:t>
      </w:r>
    </w:p>
    <w:p w:rsidR="00657A79" w:rsidRDefault="00657A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5.8pt,-.4pt" to="100.05pt,-.4pt" o:allowincell="f" strokecolor="silver" strokeweight=".96pt"/>
        </w:pict>
      </w:r>
      <w:r w:rsidR="00FA304C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429260</wp:posOffset>
            </wp:positionH>
            <wp:positionV relativeFrom="paragraph">
              <wp:posOffset>175895</wp:posOffset>
            </wp:positionV>
            <wp:extent cx="746760" cy="5816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A79" w:rsidRDefault="00657A79">
      <w:pPr>
        <w:spacing w:line="200" w:lineRule="exact"/>
        <w:rPr>
          <w:sz w:val="20"/>
          <w:szCs w:val="20"/>
        </w:rPr>
      </w:pPr>
    </w:p>
    <w:p w:rsidR="00657A79" w:rsidRDefault="00657A79">
      <w:pPr>
        <w:spacing w:line="200" w:lineRule="exact"/>
        <w:rPr>
          <w:sz w:val="20"/>
          <w:szCs w:val="20"/>
        </w:rPr>
      </w:pPr>
    </w:p>
    <w:p w:rsidR="00657A79" w:rsidRDefault="00657A79">
      <w:pPr>
        <w:spacing w:line="200" w:lineRule="exact"/>
        <w:rPr>
          <w:sz w:val="20"/>
          <w:szCs w:val="20"/>
        </w:rPr>
      </w:pPr>
    </w:p>
    <w:p w:rsidR="00657A79" w:rsidRDefault="00657A79">
      <w:pPr>
        <w:spacing w:line="391" w:lineRule="exact"/>
        <w:rPr>
          <w:sz w:val="20"/>
          <w:szCs w:val="20"/>
        </w:rPr>
      </w:pPr>
    </w:p>
    <w:p w:rsidR="00657A79" w:rsidRDefault="00FA304C">
      <w:pPr>
        <w:numPr>
          <w:ilvl w:val="0"/>
          <w:numId w:val="5"/>
        </w:numPr>
        <w:tabs>
          <w:tab w:val="left" w:pos="1920"/>
        </w:tabs>
        <w:ind w:left="1920" w:hanging="145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SHERATON – MALL OF THE EMIRATS, DUBAI</w:t>
      </w:r>
    </w:p>
    <w:p w:rsidR="00657A79" w:rsidRDefault="00657A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96.1pt,-.4pt" to="319.8pt,-.4pt" o:allowincell="f" strokecolor="silver" strokeweight=".33864mm"/>
        </w:pict>
      </w:r>
    </w:p>
    <w:p w:rsidR="00657A79" w:rsidRDefault="00657A79">
      <w:pPr>
        <w:spacing w:line="33" w:lineRule="exact"/>
        <w:rPr>
          <w:sz w:val="20"/>
          <w:szCs w:val="20"/>
        </w:rPr>
      </w:pPr>
    </w:p>
    <w:p w:rsidR="00657A79" w:rsidRDefault="00FA304C">
      <w:pPr>
        <w:spacing w:line="324" w:lineRule="auto"/>
        <w:ind w:left="840" w:right="162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Worked as Customer Support Engineer in implementing Ace Financials system for Purchase Management, Inventory Management, Finance (GL, AR, AP) and MIS Budgeting Finance.</w:t>
      </w:r>
    </w:p>
    <w:p w:rsidR="00657A79" w:rsidRDefault="00FA30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429260</wp:posOffset>
            </wp:positionH>
            <wp:positionV relativeFrom="paragraph">
              <wp:posOffset>126365</wp:posOffset>
            </wp:positionV>
            <wp:extent cx="1071245" cy="542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A79" w:rsidRDefault="00657A79">
      <w:pPr>
        <w:spacing w:line="200" w:lineRule="exact"/>
        <w:rPr>
          <w:sz w:val="20"/>
          <w:szCs w:val="20"/>
        </w:rPr>
      </w:pPr>
    </w:p>
    <w:p w:rsidR="00657A79" w:rsidRDefault="00657A79">
      <w:pPr>
        <w:spacing w:line="200" w:lineRule="exact"/>
        <w:rPr>
          <w:sz w:val="20"/>
          <w:szCs w:val="20"/>
        </w:rPr>
      </w:pPr>
    </w:p>
    <w:p w:rsidR="00657A79" w:rsidRDefault="00657A79">
      <w:pPr>
        <w:spacing w:line="200" w:lineRule="exact"/>
        <w:rPr>
          <w:sz w:val="20"/>
          <w:szCs w:val="20"/>
        </w:rPr>
      </w:pPr>
    </w:p>
    <w:p w:rsidR="00657A79" w:rsidRDefault="00657A7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0"/>
        <w:gridCol w:w="20"/>
        <w:gridCol w:w="1600"/>
        <w:gridCol w:w="660"/>
        <w:gridCol w:w="80"/>
        <w:gridCol w:w="20"/>
        <w:gridCol w:w="260"/>
        <w:gridCol w:w="180"/>
        <w:gridCol w:w="760"/>
        <w:gridCol w:w="800"/>
        <w:gridCol w:w="1640"/>
        <w:gridCol w:w="3180"/>
        <w:gridCol w:w="1060"/>
        <w:gridCol w:w="80"/>
        <w:gridCol w:w="300"/>
      </w:tblGrid>
      <w:tr w:rsidR="00657A79">
        <w:trPr>
          <w:trHeight w:val="221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657A79" w:rsidRDefault="00FA304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7880" w:type="dxa"/>
            <w:gridSpan w:val="7"/>
            <w:vAlign w:val="bottom"/>
          </w:tcPr>
          <w:p w:rsidR="00657A79" w:rsidRDefault="00FA304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ALOFT, CITY CENTRE DEIRA, DUBAI</w:t>
            </w: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</w:tr>
      <w:tr w:rsidR="00657A79">
        <w:trPr>
          <w:trHeight w:val="26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C0C0C0"/>
            </w:tcBorders>
            <w:shd w:val="clear" w:color="auto" w:fill="000000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"/>
                <w:szCs w:val="2"/>
              </w:rPr>
            </w:pPr>
          </w:p>
        </w:tc>
      </w:tr>
      <w:tr w:rsidR="00657A79">
        <w:trPr>
          <w:trHeight w:val="269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10240" w:type="dxa"/>
            <w:gridSpan w:val="11"/>
            <w:vAlign w:val="bottom"/>
          </w:tcPr>
          <w:p w:rsidR="00657A79" w:rsidRDefault="00FA304C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Worked as Customer Support Engineer in implementing Ace Financials system for Purchase</w:t>
            </w: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</w:tr>
      <w:tr w:rsidR="00657A79">
        <w:trPr>
          <w:trHeight w:val="271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10240" w:type="dxa"/>
            <w:gridSpan w:val="11"/>
            <w:vAlign w:val="bottom"/>
          </w:tcPr>
          <w:p w:rsidR="00657A79" w:rsidRDefault="00FA304C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Management, Inventory Management, Finance (GL, AR, AP) and MIS Budgeting Finance.</w:t>
            </w: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3"/>
                <w:szCs w:val="23"/>
              </w:rPr>
            </w:pPr>
          </w:p>
        </w:tc>
      </w:tr>
      <w:tr w:rsidR="00657A79">
        <w:trPr>
          <w:trHeight w:val="482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 xml:space="preserve">Education </w:t>
            </w: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Qualification</w:t>
            </w: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</w:tr>
      <w:tr w:rsidR="00657A79">
        <w:trPr>
          <w:trHeight w:val="436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vAlign w:val="bottom"/>
          </w:tcPr>
          <w:p w:rsidR="00657A79" w:rsidRDefault="00FA304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Diploma in Computer Engineering ( 3 Yrs)</w:t>
            </w:r>
          </w:p>
        </w:tc>
        <w:tc>
          <w:tcPr>
            <w:tcW w:w="5880" w:type="dxa"/>
            <w:gridSpan w:val="3"/>
            <w:vAlign w:val="bottom"/>
          </w:tcPr>
          <w:p w:rsidR="00657A79" w:rsidRDefault="00FA304C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Completed on APR 2014</w:t>
            </w: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</w:tr>
      <w:tr w:rsidR="00657A79">
        <w:trPr>
          <w:trHeight w:val="439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57A79" w:rsidRDefault="00FA304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B.Sc (Computer Science)</w:t>
            </w: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Align w:val="bottom"/>
          </w:tcPr>
          <w:p w:rsidR="00657A79" w:rsidRDefault="00FA304C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 Presently in progress</w:t>
            </w: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</w:tr>
      <w:tr w:rsidR="00657A79">
        <w:trPr>
          <w:trHeight w:val="466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</w:tr>
      <w:tr w:rsidR="00657A79">
        <w:trPr>
          <w:trHeight w:val="419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vAlign w:val="bottom"/>
          </w:tcPr>
          <w:p w:rsidR="00657A79" w:rsidRDefault="00FA304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Core Skills and Competence</w:t>
            </w:r>
          </w:p>
        </w:tc>
        <w:tc>
          <w:tcPr>
            <w:tcW w:w="164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</w:tr>
      <w:tr w:rsidR="00657A79">
        <w:trPr>
          <w:trHeight w:val="216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Client Operating Systems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Windows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XP / 7 / 8.1 / 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Server Operating Systems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Windows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2003 / 2008 / 2012 / 2014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ERP Systems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WinHMS (PMS), Win Trade, Win Retail, Ace Financials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RDBMS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Certified CCNA, SQL Server 2005 / 2014 / 2016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Office Tools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MS Office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2000/ 2003/ 2007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55"/>
        </w:trPr>
        <w:tc>
          <w:tcPr>
            <w:tcW w:w="80" w:type="dxa"/>
            <w:vAlign w:val="bottom"/>
          </w:tcPr>
          <w:p w:rsidR="00657A79" w:rsidRDefault="00657A79"/>
        </w:tc>
        <w:tc>
          <w:tcPr>
            <w:tcW w:w="20" w:type="dxa"/>
            <w:vAlign w:val="bottom"/>
          </w:tcPr>
          <w:p w:rsidR="00657A79" w:rsidRDefault="00657A79"/>
        </w:tc>
        <w:tc>
          <w:tcPr>
            <w:tcW w:w="20" w:type="dxa"/>
            <w:vAlign w:val="bottom"/>
          </w:tcPr>
          <w:p w:rsidR="00657A79" w:rsidRDefault="00657A7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57A79" w:rsidRDefault="00657A79"/>
        </w:tc>
      </w:tr>
      <w:tr w:rsidR="00657A79">
        <w:trPr>
          <w:trHeight w:val="352"/>
        </w:trPr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57A79" w:rsidRDefault="00FA304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Personal Profile</w:t>
            </w:r>
          </w:p>
        </w:tc>
        <w:tc>
          <w:tcPr>
            <w:tcW w:w="2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24"/>
                <w:szCs w:val="24"/>
              </w:rPr>
            </w:pPr>
          </w:p>
        </w:tc>
      </w:tr>
      <w:tr w:rsidR="00657A79">
        <w:trPr>
          <w:trHeight w:val="219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9"/>
                <w:szCs w:val="19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spacing w:line="209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spacing w:line="209" w:lineRule="exac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spacing w:line="20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Birth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05 - December - 1991</w:t>
            </w: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INDIAN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1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spacing w:line="209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spacing w:line="209" w:lineRule="exac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spacing w:line="20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Visa Type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Employment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Linguistic Abilities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English, Tamil and Telugu</w:t>
            </w: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1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Hobbies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Reading Books, Listening to Music</w:t>
            </w: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  <w:tr w:rsidR="00657A79">
        <w:trPr>
          <w:trHeight w:val="21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Sports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79" w:rsidRDefault="00FA304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Football, Badminton, Volley Ball, Cricket</w:t>
            </w:r>
          </w:p>
        </w:tc>
        <w:tc>
          <w:tcPr>
            <w:tcW w:w="106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57A79" w:rsidRDefault="00657A79">
            <w:pPr>
              <w:rPr>
                <w:sz w:val="18"/>
                <w:szCs w:val="18"/>
              </w:rPr>
            </w:pPr>
          </w:p>
        </w:tc>
      </w:tr>
    </w:tbl>
    <w:p w:rsidR="00657A79" w:rsidRDefault="00657A79">
      <w:pPr>
        <w:spacing w:line="1" w:lineRule="exact"/>
        <w:rPr>
          <w:sz w:val="20"/>
          <w:szCs w:val="20"/>
        </w:rPr>
      </w:pPr>
    </w:p>
    <w:sectPr w:rsidR="00657A79" w:rsidSect="00657A79">
      <w:pgSz w:w="11900" w:h="16834"/>
      <w:pgMar w:top="1081" w:right="429" w:bottom="1440" w:left="74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228239E"/>
    <w:lvl w:ilvl="0" w:tplc="D35AC594">
      <w:start w:val="1"/>
      <w:numFmt w:val="bullet"/>
      <w:lvlText w:val=""/>
      <w:lvlJc w:val="left"/>
    </w:lvl>
    <w:lvl w:ilvl="1" w:tplc="5DFC25BE">
      <w:numFmt w:val="decimal"/>
      <w:lvlText w:val=""/>
      <w:lvlJc w:val="left"/>
    </w:lvl>
    <w:lvl w:ilvl="2" w:tplc="75CA38CC">
      <w:numFmt w:val="decimal"/>
      <w:lvlText w:val=""/>
      <w:lvlJc w:val="left"/>
    </w:lvl>
    <w:lvl w:ilvl="3" w:tplc="4412C2CA">
      <w:numFmt w:val="decimal"/>
      <w:lvlText w:val=""/>
      <w:lvlJc w:val="left"/>
    </w:lvl>
    <w:lvl w:ilvl="4" w:tplc="3D4C161E">
      <w:numFmt w:val="decimal"/>
      <w:lvlText w:val=""/>
      <w:lvlJc w:val="left"/>
    </w:lvl>
    <w:lvl w:ilvl="5" w:tplc="E3E8F0DA">
      <w:numFmt w:val="decimal"/>
      <w:lvlText w:val=""/>
      <w:lvlJc w:val="left"/>
    </w:lvl>
    <w:lvl w:ilvl="6" w:tplc="5F222982">
      <w:numFmt w:val="decimal"/>
      <w:lvlText w:val=""/>
      <w:lvlJc w:val="left"/>
    </w:lvl>
    <w:lvl w:ilvl="7" w:tplc="E62EFEFA">
      <w:numFmt w:val="decimal"/>
      <w:lvlText w:val=""/>
      <w:lvlJc w:val="left"/>
    </w:lvl>
    <w:lvl w:ilvl="8" w:tplc="84C87594">
      <w:numFmt w:val="decimal"/>
      <w:lvlText w:val=""/>
      <w:lvlJc w:val="left"/>
    </w:lvl>
  </w:abstractNum>
  <w:abstractNum w:abstractNumId="1">
    <w:nsid w:val="00003D6C"/>
    <w:multiLevelType w:val="hybridMultilevel"/>
    <w:tmpl w:val="1E7CC892"/>
    <w:lvl w:ilvl="0" w:tplc="3D24D6EE">
      <w:start w:val="1"/>
      <w:numFmt w:val="decimal"/>
      <w:lvlText w:val="%1."/>
      <w:lvlJc w:val="left"/>
    </w:lvl>
    <w:lvl w:ilvl="1" w:tplc="E87A2B04">
      <w:numFmt w:val="decimal"/>
      <w:lvlText w:val=""/>
      <w:lvlJc w:val="left"/>
    </w:lvl>
    <w:lvl w:ilvl="2" w:tplc="C1A6994C">
      <w:numFmt w:val="decimal"/>
      <w:lvlText w:val=""/>
      <w:lvlJc w:val="left"/>
    </w:lvl>
    <w:lvl w:ilvl="3" w:tplc="5F64EC08">
      <w:numFmt w:val="decimal"/>
      <w:lvlText w:val=""/>
      <w:lvlJc w:val="left"/>
    </w:lvl>
    <w:lvl w:ilvl="4" w:tplc="94D43182">
      <w:numFmt w:val="decimal"/>
      <w:lvlText w:val=""/>
      <w:lvlJc w:val="left"/>
    </w:lvl>
    <w:lvl w:ilvl="5" w:tplc="9AA06B52">
      <w:numFmt w:val="decimal"/>
      <w:lvlText w:val=""/>
      <w:lvlJc w:val="left"/>
    </w:lvl>
    <w:lvl w:ilvl="6" w:tplc="AE8E0C90">
      <w:numFmt w:val="decimal"/>
      <w:lvlText w:val=""/>
      <w:lvlJc w:val="left"/>
    </w:lvl>
    <w:lvl w:ilvl="7" w:tplc="74382CE6">
      <w:numFmt w:val="decimal"/>
      <w:lvlText w:val=""/>
      <w:lvlJc w:val="left"/>
    </w:lvl>
    <w:lvl w:ilvl="8" w:tplc="FB688CCA">
      <w:numFmt w:val="decimal"/>
      <w:lvlText w:val=""/>
      <w:lvlJc w:val="left"/>
    </w:lvl>
  </w:abstractNum>
  <w:abstractNum w:abstractNumId="2">
    <w:nsid w:val="00005F90"/>
    <w:multiLevelType w:val="hybridMultilevel"/>
    <w:tmpl w:val="098236F2"/>
    <w:lvl w:ilvl="0" w:tplc="3A149EC4">
      <w:start w:val="1"/>
      <w:numFmt w:val="bullet"/>
      <w:lvlText w:val=""/>
      <w:lvlJc w:val="left"/>
    </w:lvl>
    <w:lvl w:ilvl="1" w:tplc="42D0ABCC">
      <w:numFmt w:val="decimal"/>
      <w:lvlText w:val=""/>
      <w:lvlJc w:val="left"/>
    </w:lvl>
    <w:lvl w:ilvl="2" w:tplc="3F700F5E">
      <w:numFmt w:val="decimal"/>
      <w:lvlText w:val=""/>
      <w:lvlJc w:val="left"/>
    </w:lvl>
    <w:lvl w:ilvl="3" w:tplc="0F9AEAF6">
      <w:numFmt w:val="decimal"/>
      <w:lvlText w:val=""/>
      <w:lvlJc w:val="left"/>
    </w:lvl>
    <w:lvl w:ilvl="4" w:tplc="8FAE9788">
      <w:numFmt w:val="decimal"/>
      <w:lvlText w:val=""/>
      <w:lvlJc w:val="left"/>
    </w:lvl>
    <w:lvl w:ilvl="5" w:tplc="E11A1DDE">
      <w:numFmt w:val="decimal"/>
      <w:lvlText w:val=""/>
      <w:lvlJc w:val="left"/>
    </w:lvl>
    <w:lvl w:ilvl="6" w:tplc="4F9A1BC2">
      <w:numFmt w:val="decimal"/>
      <w:lvlText w:val=""/>
      <w:lvlJc w:val="left"/>
    </w:lvl>
    <w:lvl w:ilvl="7" w:tplc="63063234">
      <w:numFmt w:val="decimal"/>
      <w:lvlText w:val=""/>
      <w:lvlJc w:val="left"/>
    </w:lvl>
    <w:lvl w:ilvl="8" w:tplc="4FDAB474">
      <w:numFmt w:val="decimal"/>
      <w:lvlText w:val=""/>
      <w:lvlJc w:val="left"/>
    </w:lvl>
  </w:abstractNum>
  <w:abstractNum w:abstractNumId="3">
    <w:nsid w:val="00006952"/>
    <w:multiLevelType w:val="hybridMultilevel"/>
    <w:tmpl w:val="7C9CDAEA"/>
    <w:lvl w:ilvl="0" w:tplc="EA6E18A8">
      <w:start w:val="3"/>
      <w:numFmt w:val="decimal"/>
      <w:lvlText w:val="%1."/>
      <w:lvlJc w:val="left"/>
    </w:lvl>
    <w:lvl w:ilvl="1" w:tplc="4DFC1D1C">
      <w:numFmt w:val="decimal"/>
      <w:lvlText w:val=""/>
      <w:lvlJc w:val="left"/>
    </w:lvl>
    <w:lvl w:ilvl="2" w:tplc="23748E7C">
      <w:numFmt w:val="decimal"/>
      <w:lvlText w:val=""/>
      <w:lvlJc w:val="left"/>
    </w:lvl>
    <w:lvl w:ilvl="3" w:tplc="CA6AD5B8">
      <w:numFmt w:val="decimal"/>
      <w:lvlText w:val=""/>
      <w:lvlJc w:val="left"/>
    </w:lvl>
    <w:lvl w:ilvl="4" w:tplc="9D3210B8">
      <w:numFmt w:val="decimal"/>
      <w:lvlText w:val=""/>
      <w:lvlJc w:val="left"/>
    </w:lvl>
    <w:lvl w:ilvl="5" w:tplc="C7303812">
      <w:numFmt w:val="decimal"/>
      <w:lvlText w:val=""/>
      <w:lvlJc w:val="left"/>
    </w:lvl>
    <w:lvl w:ilvl="6" w:tplc="59043F9A">
      <w:numFmt w:val="decimal"/>
      <w:lvlText w:val=""/>
      <w:lvlJc w:val="left"/>
    </w:lvl>
    <w:lvl w:ilvl="7" w:tplc="553EB328">
      <w:numFmt w:val="decimal"/>
      <w:lvlText w:val=""/>
      <w:lvlJc w:val="left"/>
    </w:lvl>
    <w:lvl w:ilvl="8" w:tplc="8146E1C6">
      <w:numFmt w:val="decimal"/>
      <w:lvlText w:val=""/>
      <w:lvlJc w:val="left"/>
    </w:lvl>
  </w:abstractNum>
  <w:abstractNum w:abstractNumId="4">
    <w:nsid w:val="000072AE"/>
    <w:multiLevelType w:val="hybridMultilevel"/>
    <w:tmpl w:val="1812E856"/>
    <w:lvl w:ilvl="0" w:tplc="BD866D00">
      <w:start w:val="2"/>
      <w:numFmt w:val="decimal"/>
      <w:lvlText w:val="%1."/>
      <w:lvlJc w:val="left"/>
    </w:lvl>
    <w:lvl w:ilvl="1" w:tplc="1B445120">
      <w:numFmt w:val="decimal"/>
      <w:lvlText w:val=""/>
      <w:lvlJc w:val="left"/>
    </w:lvl>
    <w:lvl w:ilvl="2" w:tplc="B360EDAC">
      <w:numFmt w:val="decimal"/>
      <w:lvlText w:val=""/>
      <w:lvlJc w:val="left"/>
    </w:lvl>
    <w:lvl w:ilvl="3" w:tplc="A8D0A54E">
      <w:numFmt w:val="decimal"/>
      <w:lvlText w:val=""/>
      <w:lvlJc w:val="left"/>
    </w:lvl>
    <w:lvl w:ilvl="4" w:tplc="254E8674">
      <w:numFmt w:val="decimal"/>
      <w:lvlText w:val=""/>
      <w:lvlJc w:val="left"/>
    </w:lvl>
    <w:lvl w:ilvl="5" w:tplc="A1222D86">
      <w:numFmt w:val="decimal"/>
      <w:lvlText w:val=""/>
      <w:lvlJc w:val="left"/>
    </w:lvl>
    <w:lvl w:ilvl="6" w:tplc="CE22AA00">
      <w:numFmt w:val="decimal"/>
      <w:lvlText w:val=""/>
      <w:lvlJc w:val="left"/>
    </w:lvl>
    <w:lvl w:ilvl="7" w:tplc="4D7CFFD6">
      <w:numFmt w:val="decimal"/>
      <w:lvlText w:val=""/>
      <w:lvlJc w:val="left"/>
    </w:lvl>
    <w:lvl w:ilvl="8" w:tplc="708061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57A79"/>
    <w:rsid w:val="00657A79"/>
    <w:rsid w:val="00FA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sh.384002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2018-10-04T06:03:00Z</dcterms:created>
  <dcterms:modified xsi:type="dcterms:W3CDTF">2018-10-04T10:57:00Z</dcterms:modified>
</cp:coreProperties>
</file>