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2A" w:rsidRDefault="00EA0D18">
      <w:pPr>
        <w:spacing w:line="20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-228600</wp:posOffset>
            </wp:positionH>
            <wp:positionV relativeFrom="paragraph">
              <wp:posOffset>-62230</wp:posOffset>
            </wp:positionV>
            <wp:extent cx="7562850" cy="106965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562850" cy="10696575"/>
                    </a:xfrm>
                    <a:prstGeom prst="rect">
                      <a:avLst/>
                    </a:prstGeom>
                    <a:noFill/>
                  </pic:spPr>
                </pic:pic>
              </a:graphicData>
            </a:graphic>
          </wp:anchor>
        </w:drawing>
      </w: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00" w:lineRule="exact"/>
        <w:rPr>
          <w:sz w:val="24"/>
          <w:szCs w:val="24"/>
        </w:rPr>
      </w:pPr>
    </w:p>
    <w:p w:rsidR="0048072A" w:rsidRDefault="0048072A">
      <w:pPr>
        <w:spacing w:line="268" w:lineRule="exact"/>
        <w:rPr>
          <w:sz w:val="24"/>
          <w:szCs w:val="24"/>
        </w:rPr>
      </w:pPr>
    </w:p>
    <w:p w:rsidR="0048072A" w:rsidRDefault="00EA0D18">
      <w:pPr>
        <w:rPr>
          <w:sz w:val="20"/>
          <w:szCs w:val="20"/>
        </w:rPr>
      </w:pPr>
      <w:r>
        <w:rPr>
          <w:rFonts w:ascii="Century Gothic" w:eastAsia="Century Gothic" w:hAnsi="Century Gothic" w:cs="Century Gothic"/>
          <w:b/>
          <w:bCs/>
        </w:rPr>
        <w:t>CONTACT</w:t>
      </w:r>
    </w:p>
    <w:p w:rsidR="0048072A" w:rsidRDefault="0048072A">
      <w:pPr>
        <w:spacing w:line="200" w:lineRule="exact"/>
        <w:rPr>
          <w:sz w:val="24"/>
          <w:szCs w:val="24"/>
        </w:rPr>
      </w:pPr>
    </w:p>
    <w:p w:rsidR="0048072A" w:rsidRDefault="0048072A">
      <w:pPr>
        <w:spacing w:line="296" w:lineRule="exact"/>
        <w:rPr>
          <w:sz w:val="24"/>
          <w:szCs w:val="24"/>
        </w:rPr>
      </w:pPr>
    </w:p>
    <w:p w:rsidR="0048072A" w:rsidRDefault="0048072A">
      <w:pPr>
        <w:spacing w:line="320" w:lineRule="exact"/>
        <w:rPr>
          <w:sz w:val="24"/>
          <w:szCs w:val="24"/>
        </w:rPr>
      </w:pPr>
    </w:p>
    <w:p w:rsidR="0048072A" w:rsidRDefault="00EA0D18">
      <w:pPr>
        <w:ind w:left="500"/>
        <w:rPr>
          <w:sz w:val="20"/>
          <w:szCs w:val="20"/>
        </w:rPr>
      </w:pPr>
      <w:hyperlink r:id="rId6" w:history="1">
        <w:r w:rsidRPr="00FE7CE5">
          <w:rPr>
            <w:rStyle w:val="Hyperlink"/>
            <w:rFonts w:ascii="Century Gothic" w:eastAsia="Century Gothic" w:hAnsi="Century Gothic" w:cs="Century Gothic"/>
            <w:sz w:val="18"/>
            <w:szCs w:val="18"/>
          </w:rPr>
          <w:t>Mafas.384091@2freemail.com</w:t>
        </w:r>
      </w:hyperlink>
      <w:r>
        <w:rPr>
          <w:rFonts w:ascii="Century Gothic" w:eastAsia="Century Gothic" w:hAnsi="Century Gothic" w:cs="Century Gothic"/>
          <w:sz w:val="18"/>
          <w:szCs w:val="18"/>
        </w:rPr>
        <w:t xml:space="preserve"> </w:t>
      </w:r>
    </w:p>
    <w:p w:rsidR="0048072A" w:rsidRDefault="0048072A">
      <w:pPr>
        <w:spacing w:line="200" w:lineRule="exact"/>
        <w:rPr>
          <w:sz w:val="24"/>
          <w:szCs w:val="24"/>
        </w:rPr>
      </w:pPr>
    </w:p>
    <w:p w:rsidR="0048072A" w:rsidRDefault="0048072A">
      <w:pPr>
        <w:spacing w:line="218" w:lineRule="exact"/>
        <w:rPr>
          <w:sz w:val="24"/>
          <w:szCs w:val="24"/>
        </w:rPr>
      </w:pPr>
    </w:p>
    <w:p w:rsidR="0048072A" w:rsidRDefault="00EA0D18">
      <w:pPr>
        <w:ind w:left="500"/>
        <w:rPr>
          <w:sz w:val="20"/>
          <w:szCs w:val="20"/>
        </w:rPr>
      </w:pPr>
      <w:r>
        <w:rPr>
          <w:rFonts w:ascii="Century Gothic" w:eastAsia="Century Gothic" w:hAnsi="Century Gothic" w:cs="Century Gothic"/>
          <w:sz w:val="18"/>
          <w:szCs w:val="18"/>
        </w:rPr>
        <w:t>Dubai, UAE</w:t>
      </w:r>
    </w:p>
    <w:p w:rsidR="0048072A" w:rsidRDefault="0048072A">
      <w:pPr>
        <w:spacing w:line="390" w:lineRule="exact"/>
        <w:rPr>
          <w:sz w:val="24"/>
          <w:szCs w:val="24"/>
        </w:rPr>
      </w:pPr>
    </w:p>
    <w:p w:rsidR="0048072A" w:rsidRDefault="0048072A">
      <w:pPr>
        <w:spacing w:line="200" w:lineRule="exact"/>
        <w:rPr>
          <w:sz w:val="24"/>
          <w:szCs w:val="24"/>
        </w:rPr>
      </w:pPr>
    </w:p>
    <w:p w:rsidR="0048072A" w:rsidRDefault="0048072A">
      <w:pPr>
        <w:spacing w:line="351" w:lineRule="exact"/>
        <w:rPr>
          <w:sz w:val="24"/>
          <w:szCs w:val="24"/>
        </w:rPr>
      </w:pPr>
    </w:p>
    <w:p w:rsidR="0048072A" w:rsidRDefault="00EA0D18">
      <w:pPr>
        <w:ind w:left="20"/>
        <w:rPr>
          <w:sz w:val="20"/>
          <w:szCs w:val="20"/>
        </w:rPr>
      </w:pPr>
      <w:r>
        <w:rPr>
          <w:rFonts w:ascii="Century Gothic" w:eastAsia="Century Gothic" w:hAnsi="Century Gothic" w:cs="Century Gothic"/>
          <w:b/>
          <w:bCs/>
        </w:rPr>
        <w:t>PROFILE</w:t>
      </w:r>
    </w:p>
    <w:p w:rsidR="0048072A" w:rsidRDefault="0048072A">
      <w:pPr>
        <w:spacing w:line="260" w:lineRule="exact"/>
        <w:rPr>
          <w:sz w:val="24"/>
          <w:szCs w:val="24"/>
        </w:rPr>
      </w:pPr>
    </w:p>
    <w:p w:rsidR="0048072A" w:rsidRDefault="00EA0D18">
      <w:pPr>
        <w:spacing w:line="258" w:lineRule="auto"/>
        <w:ind w:left="20"/>
        <w:jc w:val="both"/>
        <w:rPr>
          <w:sz w:val="20"/>
          <w:szCs w:val="20"/>
        </w:rPr>
      </w:pPr>
      <w:r>
        <w:rPr>
          <w:rFonts w:ascii="Century Gothic" w:eastAsia="Century Gothic" w:hAnsi="Century Gothic" w:cs="Century Gothic"/>
          <w:sz w:val="18"/>
          <w:szCs w:val="18"/>
        </w:rPr>
        <w:t xml:space="preserve">Seeking a position in Quantity Surveying field in a well reputed company and having BSc (Hons) in </w:t>
      </w:r>
      <w:r>
        <w:rPr>
          <w:rFonts w:ascii="Century Gothic" w:eastAsia="Century Gothic" w:hAnsi="Century Gothic" w:cs="Century Gothic"/>
          <w:sz w:val="18"/>
          <w:szCs w:val="18"/>
        </w:rPr>
        <w:t>Commercial Management (Quantity Surveying). I have ten years professional excellent working experience in Qatar and Sri Lanka, to put into productive use of the knowledge acquired so far, for the benefit of the country in general and my employer in particu</w:t>
      </w:r>
      <w:r>
        <w:rPr>
          <w:rFonts w:ascii="Century Gothic" w:eastAsia="Century Gothic" w:hAnsi="Century Gothic" w:cs="Century Gothic"/>
          <w:sz w:val="18"/>
          <w:szCs w:val="18"/>
        </w:rPr>
        <w:t>lar and in the process enhances my knowledge and skills.</w:t>
      </w:r>
    </w:p>
    <w:p w:rsidR="0048072A" w:rsidRDefault="0048072A">
      <w:pPr>
        <w:spacing w:line="200" w:lineRule="exact"/>
        <w:rPr>
          <w:sz w:val="24"/>
          <w:szCs w:val="24"/>
        </w:rPr>
      </w:pPr>
    </w:p>
    <w:p w:rsidR="0048072A" w:rsidRDefault="0048072A">
      <w:pPr>
        <w:spacing w:line="360" w:lineRule="exact"/>
        <w:rPr>
          <w:sz w:val="24"/>
          <w:szCs w:val="24"/>
        </w:rPr>
      </w:pPr>
    </w:p>
    <w:p w:rsidR="0048072A" w:rsidRDefault="00EA0D18">
      <w:pPr>
        <w:ind w:left="20"/>
        <w:rPr>
          <w:sz w:val="20"/>
          <w:szCs w:val="20"/>
        </w:rPr>
      </w:pPr>
      <w:r>
        <w:rPr>
          <w:rFonts w:ascii="Century Gothic" w:eastAsia="Century Gothic" w:hAnsi="Century Gothic" w:cs="Century Gothic"/>
          <w:b/>
          <w:bCs/>
        </w:rPr>
        <w:t>AREA OF COMPETENCY</w:t>
      </w:r>
    </w:p>
    <w:p w:rsidR="0048072A" w:rsidRDefault="0048072A">
      <w:pPr>
        <w:spacing w:line="277" w:lineRule="exact"/>
        <w:rPr>
          <w:sz w:val="24"/>
          <w:szCs w:val="24"/>
        </w:rPr>
      </w:pPr>
    </w:p>
    <w:p w:rsidR="0048072A" w:rsidRDefault="00EA0D18">
      <w:pPr>
        <w:spacing w:line="257" w:lineRule="auto"/>
        <w:jc w:val="both"/>
        <w:rPr>
          <w:sz w:val="20"/>
          <w:szCs w:val="20"/>
        </w:rPr>
      </w:pPr>
      <w:r>
        <w:rPr>
          <w:rFonts w:ascii="Century Gothic" w:eastAsia="Century Gothic" w:hAnsi="Century Gothic" w:cs="Century Gothic"/>
          <w:b/>
          <w:bCs/>
          <w:sz w:val="18"/>
          <w:szCs w:val="18"/>
        </w:rPr>
        <w:t xml:space="preserve">Ten Years </w:t>
      </w:r>
      <w:r>
        <w:rPr>
          <w:rFonts w:ascii="Century Gothic" w:eastAsia="Century Gothic" w:hAnsi="Century Gothic" w:cs="Century Gothic"/>
          <w:sz w:val="18"/>
          <w:szCs w:val="18"/>
        </w:rPr>
        <w:t>of working experience in post</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contracts all duties, sub-contract payments, interim valuation, and variation, finalization of accounts and infrastructures works.</w:t>
      </w:r>
    </w:p>
    <w:p w:rsidR="0048072A" w:rsidRDefault="0048072A">
      <w:pPr>
        <w:spacing w:line="200" w:lineRule="exact"/>
        <w:rPr>
          <w:sz w:val="24"/>
          <w:szCs w:val="24"/>
        </w:rPr>
      </w:pPr>
    </w:p>
    <w:p w:rsidR="0048072A" w:rsidRDefault="0048072A">
      <w:pPr>
        <w:spacing w:line="391" w:lineRule="exact"/>
        <w:rPr>
          <w:sz w:val="24"/>
          <w:szCs w:val="24"/>
        </w:rPr>
      </w:pPr>
    </w:p>
    <w:p w:rsidR="0048072A" w:rsidRDefault="00EA0D18">
      <w:pPr>
        <w:ind w:left="20"/>
        <w:rPr>
          <w:sz w:val="20"/>
          <w:szCs w:val="20"/>
        </w:rPr>
      </w:pPr>
      <w:r>
        <w:rPr>
          <w:rFonts w:ascii="Century Gothic" w:eastAsia="Century Gothic" w:hAnsi="Century Gothic" w:cs="Century Gothic"/>
          <w:b/>
          <w:bCs/>
        </w:rPr>
        <w:t>PROFESSIONAL EDUCATION</w:t>
      </w:r>
    </w:p>
    <w:p w:rsidR="0048072A" w:rsidRDefault="0048072A">
      <w:pPr>
        <w:spacing w:line="274" w:lineRule="exact"/>
        <w:rPr>
          <w:sz w:val="24"/>
          <w:szCs w:val="24"/>
        </w:rPr>
      </w:pPr>
    </w:p>
    <w:p w:rsidR="0048072A" w:rsidRDefault="00EA0D18">
      <w:pPr>
        <w:spacing w:line="251" w:lineRule="auto"/>
        <w:ind w:right="20"/>
        <w:jc w:val="both"/>
        <w:rPr>
          <w:sz w:val="20"/>
          <w:szCs w:val="20"/>
        </w:rPr>
      </w:pPr>
      <w:r>
        <w:rPr>
          <w:rFonts w:ascii="Century Gothic" w:eastAsia="Century Gothic" w:hAnsi="Century Gothic" w:cs="Century Gothic"/>
          <w:sz w:val="18"/>
          <w:szCs w:val="18"/>
        </w:rPr>
        <w:t>National Vocational Qualification (NVQ Level -04)</w:t>
      </w:r>
    </w:p>
    <w:p w:rsidR="0048072A" w:rsidRDefault="0048072A">
      <w:pPr>
        <w:spacing w:line="168" w:lineRule="exact"/>
        <w:rPr>
          <w:sz w:val="24"/>
          <w:szCs w:val="24"/>
        </w:rPr>
      </w:pPr>
    </w:p>
    <w:p w:rsidR="0048072A" w:rsidRDefault="00EA0D18">
      <w:pPr>
        <w:rPr>
          <w:sz w:val="20"/>
          <w:szCs w:val="20"/>
        </w:rPr>
      </w:pPr>
      <w:r>
        <w:rPr>
          <w:rFonts w:ascii="Century Gothic" w:eastAsia="Century Gothic" w:hAnsi="Century Gothic" w:cs="Century Gothic"/>
          <w:sz w:val="18"/>
          <w:szCs w:val="18"/>
        </w:rPr>
        <w:t>Certified cost professional (CCP)</w:t>
      </w:r>
    </w:p>
    <w:p w:rsidR="0048072A" w:rsidRDefault="0048072A">
      <w:pPr>
        <w:spacing w:line="178" w:lineRule="exact"/>
        <w:rPr>
          <w:sz w:val="24"/>
          <w:szCs w:val="24"/>
        </w:rPr>
      </w:pPr>
    </w:p>
    <w:p w:rsidR="0048072A" w:rsidRDefault="00EA0D18">
      <w:pPr>
        <w:rPr>
          <w:sz w:val="20"/>
          <w:szCs w:val="20"/>
        </w:rPr>
      </w:pPr>
      <w:r>
        <w:rPr>
          <w:rFonts w:ascii="Century Gothic" w:eastAsia="Century Gothic" w:hAnsi="Century Gothic" w:cs="Century Gothic"/>
          <w:sz w:val="18"/>
          <w:szCs w:val="18"/>
        </w:rPr>
        <w:t>Contract Administration</w:t>
      </w:r>
    </w:p>
    <w:p w:rsidR="0048072A" w:rsidRDefault="0048072A">
      <w:pPr>
        <w:spacing w:line="184" w:lineRule="exact"/>
        <w:rPr>
          <w:sz w:val="24"/>
          <w:szCs w:val="24"/>
        </w:rPr>
      </w:pPr>
    </w:p>
    <w:p w:rsidR="0048072A" w:rsidRDefault="00EA0D18">
      <w:pPr>
        <w:spacing w:line="251" w:lineRule="auto"/>
        <w:ind w:right="20"/>
        <w:jc w:val="both"/>
        <w:rPr>
          <w:sz w:val="20"/>
          <w:szCs w:val="20"/>
        </w:rPr>
      </w:pPr>
      <w:r>
        <w:rPr>
          <w:rFonts w:ascii="Century Gothic" w:eastAsia="Century Gothic" w:hAnsi="Century Gothic" w:cs="Century Gothic"/>
          <w:sz w:val="18"/>
          <w:szCs w:val="18"/>
        </w:rPr>
        <w:t>Aided Design &amp; Building Studies (CAD &amp; BS)</w:t>
      </w:r>
    </w:p>
    <w:p w:rsidR="0048072A" w:rsidRDefault="00EA0D18">
      <w:pPr>
        <w:spacing w:line="20" w:lineRule="exact"/>
        <w:rPr>
          <w:sz w:val="24"/>
          <w:szCs w:val="24"/>
        </w:rPr>
      </w:pPr>
      <w:r>
        <w:rPr>
          <w:sz w:val="24"/>
          <w:szCs w:val="24"/>
        </w:rPr>
        <w:br w:type="column"/>
      </w:r>
    </w:p>
    <w:p w:rsidR="0048072A" w:rsidRDefault="0048072A">
      <w:pPr>
        <w:spacing w:line="170" w:lineRule="exact"/>
        <w:rPr>
          <w:sz w:val="24"/>
          <w:szCs w:val="24"/>
        </w:rPr>
      </w:pPr>
    </w:p>
    <w:p w:rsidR="0048072A" w:rsidRDefault="00EA0D18">
      <w:pPr>
        <w:rPr>
          <w:sz w:val="20"/>
          <w:szCs w:val="20"/>
        </w:rPr>
      </w:pPr>
      <w:r>
        <w:rPr>
          <w:rFonts w:ascii="Century Gothic" w:eastAsia="Century Gothic" w:hAnsi="Century Gothic" w:cs="Century Gothic"/>
          <w:b/>
          <w:bCs/>
          <w:color w:val="FFFFFF"/>
          <w:sz w:val="48"/>
          <w:szCs w:val="48"/>
        </w:rPr>
        <w:t xml:space="preserve">MAFAS, </w:t>
      </w:r>
      <w:proofErr w:type="spellStart"/>
      <w:r>
        <w:rPr>
          <w:rFonts w:ascii="Century Gothic" w:eastAsia="Century Gothic" w:hAnsi="Century Gothic" w:cs="Century Gothic"/>
          <w:b/>
          <w:bCs/>
          <w:color w:val="FFFFFF"/>
          <w:sz w:val="48"/>
          <w:szCs w:val="48"/>
        </w:rPr>
        <w:t>BSc</w:t>
      </w:r>
      <w:proofErr w:type="spellEnd"/>
    </w:p>
    <w:p w:rsidR="0048072A" w:rsidRDefault="0048072A">
      <w:pPr>
        <w:spacing w:line="20" w:lineRule="exact"/>
        <w:rPr>
          <w:sz w:val="24"/>
          <w:szCs w:val="24"/>
        </w:rPr>
      </w:pPr>
    </w:p>
    <w:p w:rsidR="0048072A" w:rsidRDefault="0048072A">
      <w:pPr>
        <w:spacing w:line="194" w:lineRule="exact"/>
        <w:rPr>
          <w:sz w:val="24"/>
          <w:szCs w:val="24"/>
        </w:rPr>
      </w:pPr>
    </w:p>
    <w:p w:rsidR="0048072A" w:rsidRDefault="00EA0D18">
      <w:pPr>
        <w:rPr>
          <w:sz w:val="20"/>
          <w:szCs w:val="20"/>
        </w:rPr>
      </w:pPr>
      <w:r>
        <w:rPr>
          <w:rFonts w:ascii="Century Gothic" w:eastAsia="Century Gothic" w:hAnsi="Century Gothic" w:cs="Century Gothic"/>
          <w:b/>
          <w:bCs/>
          <w:color w:val="FFFFFF"/>
          <w:sz w:val="28"/>
          <w:szCs w:val="28"/>
        </w:rPr>
        <w:t>QUANTITY SURVEYOR</w:t>
      </w:r>
    </w:p>
    <w:p w:rsidR="0048072A" w:rsidRDefault="0048072A">
      <w:pPr>
        <w:spacing w:line="200" w:lineRule="exact"/>
        <w:rPr>
          <w:sz w:val="24"/>
          <w:szCs w:val="24"/>
        </w:rPr>
      </w:pPr>
    </w:p>
    <w:p w:rsidR="0048072A" w:rsidRDefault="0048072A">
      <w:pPr>
        <w:spacing w:line="292" w:lineRule="exact"/>
        <w:rPr>
          <w:sz w:val="24"/>
          <w:szCs w:val="24"/>
        </w:rPr>
      </w:pPr>
    </w:p>
    <w:p w:rsidR="0048072A" w:rsidRDefault="00EA0D18">
      <w:pPr>
        <w:ind w:left="600"/>
        <w:rPr>
          <w:sz w:val="20"/>
          <w:szCs w:val="20"/>
        </w:rPr>
      </w:pPr>
      <w:r>
        <w:rPr>
          <w:rFonts w:ascii="Century Gothic" w:eastAsia="Century Gothic" w:hAnsi="Century Gothic" w:cs="Century Gothic"/>
          <w:b/>
          <w:bCs/>
        </w:rPr>
        <w:t>EDUCATION</w:t>
      </w:r>
    </w:p>
    <w:p w:rsidR="0048072A" w:rsidRDefault="0048072A">
      <w:pPr>
        <w:spacing w:line="184" w:lineRule="exact"/>
        <w:rPr>
          <w:sz w:val="24"/>
          <w:szCs w:val="24"/>
        </w:rPr>
      </w:pPr>
    </w:p>
    <w:p w:rsidR="0048072A" w:rsidRDefault="00EA0D18">
      <w:pPr>
        <w:ind w:left="580"/>
        <w:rPr>
          <w:sz w:val="20"/>
          <w:szCs w:val="20"/>
        </w:rPr>
      </w:pPr>
      <w:r>
        <w:rPr>
          <w:rFonts w:ascii="Century Gothic" w:eastAsia="Century Gothic" w:hAnsi="Century Gothic" w:cs="Century Gothic"/>
          <w:b/>
          <w:bCs/>
          <w:sz w:val="18"/>
          <w:szCs w:val="18"/>
        </w:rPr>
        <w:t xml:space="preserve">BSc (Hons) in </w:t>
      </w:r>
      <w:r>
        <w:rPr>
          <w:rFonts w:ascii="Century Gothic" w:eastAsia="Century Gothic" w:hAnsi="Century Gothic" w:cs="Century Gothic"/>
          <w:b/>
          <w:bCs/>
          <w:sz w:val="18"/>
          <w:szCs w:val="18"/>
        </w:rPr>
        <w:t>Commercial Management (Quantity Surveying)</w:t>
      </w:r>
    </w:p>
    <w:p w:rsidR="0048072A" w:rsidRDefault="0048072A">
      <w:pPr>
        <w:spacing w:line="17" w:lineRule="exact"/>
        <w:rPr>
          <w:sz w:val="24"/>
          <w:szCs w:val="24"/>
        </w:rPr>
      </w:pPr>
    </w:p>
    <w:p w:rsidR="0048072A" w:rsidRDefault="00EA0D18">
      <w:pPr>
        <w:ind w:left="580"/>
        <w:rPr>
          <w:sz w:val="20"/>
          <w:szCs w:val="20"/>
        </w:rPr>
      </w:pPr>
      <w:r>
        <w:rPr>
          <w:rFonts w:ascii="Century Gothic" w:eastAsia="Century Gothic" w:hAnsi="Century Gothic" w:cs="Century Gothic"/>
          <w:color w:val="808080"/>
          <w:sz w:val="18"/>
          <w:szCs w:val="18"/>
        </w:rPr>
        <w:t>University of London South Bank LSBU</w:t>
      </w:r>
    </w:p>
    <w:p w:rsidR="0048072A" w:rsidRDefault="0048072A">
      <w:pPr>
        <w:spacing w:line="156" w:lineRule="exact"/>
        <w:rPr>
          <w:sz w:val="24"/>
          <w:szCs w:val="24"/>
        </w:rPr>
      </w:pPr>
    </w:p>
    <w:p w:rsidR="0048072A" w:rsidRDefault="00EA0D18">
      <w:pPr>
        <w:ind w:left="640"/>
        <w:rPr>
          <w:sz w:val="20"/>
          <w:szCs w:val="20"/>
        </w:rPr>
      </w:pPr>
      <w:r>
        <w:rPr>
          <w:rFonts w:ascii="Century Gothic" w:eastAsia="Century Gothic" w:hAnsi="Century Gothic" w:cs="Century Gothic"/>
          <w:b/>
          <w:bCs/>
        </w:rPr>
        <w:t>EXPERIENC</w:t>
      </w:r>
    </w:p>
    <w:p w:rsidR="0048072A" w:rsidRDefault="0048072A">
      <w:pPr>
        <w:spacing w:line="76" w:lineRule="exact"/>
        <w:rPr>
          <w:sz w:val="24"/>
          <w:szCs w:val="24"/>
        </w:rPr>
      </w:pPr>
    </w:p>
    <w:tbl>
      <w:tblPr>
        <w:tblW w:w="0" w:type="auto"/>
        <w:tblInd w:w="580" w:type="dxa"/>
        <w:tblLayout w:type="fixed"/>
        <w:tblCellMar>
          <w:left w:w="0" w:type="dxa"/>
          <w:right w:w="0" w:type="dxa"/>
        </w:tblCellMar>
        <w:tblLook w:val="04A0"/>
      </w:tblPr>
      <w:tblGrid>
        <w:gridCol w:w="4440"/>
        <w:gridCol w:w="1840"/>
      </w:tblGrid>
      <w:tr w:rsidR="0048072A">
        <w:trPr>
          <w:trHeight w:val="221"/>
        </w:trPr>
        <w:tc>
          <w:tcPr>
            <w:tcW w:w="4440" w:type="dxa"/>
            <w:vAlign w:val="bottom"/>
          </w:tcPr>
          <w:p w:rsidR="0048072A" w:rsidRDefault="00EA0D18">
            <w:pPr>
              <w:rPr>
                <w:sz w:val="20"/>
                <w:szCs w:val="20"/>
              </w:rPr>
            </w:pPr>
            <w:r>
              <w:rPr>
                <w:rFonts w:ascii="Century Gothic" w:eastAsia="Century Gothic" w:hAnsi="Century Gothic" w:cs="Century Gothic"/>
                <w:b/>
                <w:bCs/>
                <w:sz w:val="18"/>
                <w:szCs w:val="18"/>
              </w:rPr>
              <w:t>Quantity Surveyor and Quality Assurance</w:t>
            </w:r>
          </w:p>
        </w:tc>
        <w:tc>
          <w:tcPr>
            <w:tcW w:w="1840" w:type="dxa"/>
            <w:vAlign w:val="bottom"/>
          </w:tcPr>
          <w:p w:rsidR="0048072A" w:rsidRDefault="00EA0D18">
            <w:pPr>
              <w:jc w:val="right"/>
              <w:rPr>
                <w:sz w:val="20"/>
                <w:szCs w:val="20"/>
              </w:rPr>
            </w:pPr>
            <w:r>
              <w:rPr>
                <w:rFonts w:ascii="Century Gothic" w:eastAsia="Century Gothic" w:hAnsi="Century Gothic" w:cs="Century Gothic"/>
                <w:b/>
                <w:bCs/>
                <w:sz w:val="18"/>
                <w:szCs w:val="18"/>
              </w:rPr>
              <w:t>2017 - 2018</w:t>
            </w:r>
          </w:p>
        </w:tc>
      </w:tr>
    </w:tbl>
    <w:p w:rsidR="0048072A" w:rsidRDefault="0048072A">
      <w:pPr>
        <w:spacing w:line="17" w:lineRule="exact"/>
        <w:rPr>
          <w:sz w:val="24"/>
          <w:szCs w:val="24"/>
        </w:rPr>
      </w:pPr>
    </w:p>
    <w:p w:rsidR="0048072A" w:rsidRDefault="00EA0D18">
      <w:pPr>
        <w:ind w:left="580"/>
        <w:rPr>
          <w:sz w:val="20"/>
          <w:szCs w:val="20"/>
        </w:rPr>
      </w:pPr>
      <w:r>
        <w:rPr>
          <w:rFonts w:ascii="Century Gothic" w:eastAsia="Century Gothic" w:hAnsi="Century Gothic" w:cs="Century Gothic"/>
          <w:color w:val="808080"/>
          <w:sz w:val="18"/>
          <w:szCs w:val="18"/>
        </w:rPr>
        <w:t>M/S Magbool Engineering Consultancy, Sri Lanka.</w:t>
      </w:r>
    </w:p>
    <w:p w:rsidR="0048072A" w:rsidRDefault="0048072A">
      <w:pPr>
        <w:spacing w:line="75" w:lineRule="exact"/>
        <w:rPr>
          <w:sz w:val="24"/>
          <w:szCs w:val="24"/>
        </w:rPr>
      </w:pPr>
    </w:p>
    <w:p w:rsidR="0048072A" w:rsidRDefault="00EA0D18">
      <w:pPr>
        <w:ind w:left="580"/>
        <w:rPr>
          <w:sz w:val="20"/>
          <w:szCs w:val="20"/>
        </w:rPr>
      </w:pPr>
      <w:r>
        <w:rPr>
          <w:rFonts w:ascii="Century Gothic" w:eastAsia="Century Gothic" w:hAnsi="Century Gothic" w:cs="Century Gothic"/>
          <w:b/>
          <w:bCs/>
          <w:sz w:val="18"/>
          <w:szCs w:val="18"/>
          <w:u w:val="single"/>
        </w:rPr>
        <w:t>Name of Project:</w:t>
      </w:r>
    </w:p>
    <w:p w:rsidR="0048072A" w:rsidRDefault="0048072A">
      <w:pPr>
        <w:spacing w:line="161" w:lineRule="exact"/>
        <w:rPr>
          <w:sz w:val="24"/>
          <w:szCs w:val="24"/>
        </w:rPr>
      </w:pPr>
    </w:p>
    <w:p w:rsidR="0048072A" w:rsidRDefault="00EA0D18">
      <w:pPr>
        <w:numPr>
          <w:ilvl w:val="0"/>
          <w:numId w:val="1"/>
        </w:numPr>
        <w:tabs>
          <w:tab w:val="left" w:pos="1300"/>
        </w:tabs>
        <w:ind w:left="1300" w:hanging="3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 Ameen School at Oddamavadi in Srilanka </w:t>
      </w:r>
      <w:r>
        <w:rPr>
          <w:rFonts w:ascii="Century Gothic" w:eastAsia="Century Gothic" w:hAnsi="Century Gothic" w:cs="Century Gothic"/>
          <w:sz w:val="18"/>
          <w:szCs w:val="18"/>
        </w:rPr>
        <w:t>(Civil,MEP &amp; Infra)</w:t>
      </w:r>
    </w:p>
    <w:p w:rsidR="0048072A" w:rsidRDefault="00EA0D18">
      <w:pPr>
        <w:tabs>
          <w:tab w:val="left" w:pos="2860"/>
          <w:tab w:val="left" w:pos="3160"/>
        </w:tabs>
        <w:ind w:left="1300"/>
        <w:rPr>
          <w:sz w:val="20"/>
          <w:szCs w:val="20"/>
        </w:rPr>
      </w:pPr>
      <w:r>
        <w:rPr>
          <w:rFonts w:ascii="Century Gothic" w:eastAsia="Century Gothic" w:hAnsi="Century Gothic" w:cs="Century Gothic"/>
          <w:sz w:val="18"/>
          <w:szCs w:val="18"/>
        </w:rPr>
        <w:t>Contract Value</w:t>
      </w:r>
      <w:r>
        <w:rPr>
          <w:rFonts w:ascii="Century Gothic" w:eastAsia="Century Gothic" w:hAnsi="Century Gothic" w:cs="Century Gothic"/>
          <w:sz w:val="18"/>
          <w:szCs w:val="18"/>
        </w:rPr>
        <w:tab/>
        <w:t>:</w:t>
      </w:r>
      <w:r>
        <w:rPr>
          <w:rFonts w:ascii="Century Gothic" w:eastAsia="Century Gothic" w:hAnsi="Century Gothic" w:cs="Century Gothic"/>
          <w:sz w:val="18"/>
          <w:szCs w:val="18"/>
        </w:rPr>
        <w:tab/>
        <w:t>USD 270,342.05</w:t>
      </w:r>
    </w:p>
    <w:p w:rsidR="0048072A" w:rsidRDefault="0048072A">
      <w:pPr>
        <w:spacing w:line="227" w:lineRule="exact"/>
        <w:rPr>
          <w:sz w:val="24"/>
          <w:szCs w:val="24"/>
        </w:rPr>
      </w:pPr>
    </w:p>
    <w:p w:rsidR="0048072A" w:rsidRDefault="00EA0D18">
      <w:pPr>
        <w:numPr>
          <w:ilvl w:val="1"/>
          <w:numId w:val="2"/>
        </w:numPr>
        <w:tabs>
          <w:tab w:val="left" w:pos="1300"/>
        </w:tabs>
        <w:spacing w:line="251" w:lineRule="auto"/>
        <w:ind w:left="1300" w:right="740" w:hanging="350"/>
        <w:rPr>
          <w:rFonts w:ascii="Century Gothic" w:eastAsia="Century Gothic" w:hAnsi="Century Gothic" w:cs="Century Gothic"/>
          <w:sz w:val="18"/>
          <w:szCs w:val="18"/>
        </w:rPr>
      </w:pPr>
      <w:r>
        <w:rPr>
          <w:rFonts w:ascii="Century Gothic" w:eastAsia="Century Gothic" w:hAnsi="Century Gothic" w:cs="Century Gothic"/>
          <w:sz w:val="18"/>
          <w:szCs w:val="18"/>
        </w:rPr>
        <w:t>Abdul Cader School at Erauvr in Srilanka (Civil,MEP &amp; Infra) Contract Value : USD 234,224.63</w:t>
      </w:r>
    </w:p>
    <w:p w:rsidR="0048072A" w:rsidRDefault="0048072A">
      <w:pPr>
        <w:spacing w:line="275" w:lineRule="exact"/>
        <w:rPr>
          <w:rFonts w:ascii="Century Gothic" w:eastAsia="Century Gothic" w:hAnsi="Century Gothic" w:cs="Century Gothic"/>
          <w:sz w:val="18"/>
          <w:szCs w:val="18"/>
        </w:rPr>
      </w:pPr>
    </w:p>
    <w:p w:rsidR="0048072A" w:rsidRDefault="00EA0D18">
      <w:pPr>
        <w:numPr>
          <w:ilvl w:val="0"/>
          <w:numId w:val="2"/>
        </w:numPr>
        <w:tabs>
          <w:tab w:val="left" w:pos="760"/>
        </w:tabs>
        <w:spacing w:line="270" w:lineRule="auto"/>
        <w:ind w:left="760" w:right="40" w:hanging="170"/>
        <w:rPr>
          <w:rFonts w:ascii="Symbol" w:eastAsia="Symbol" w:hAnsi="Symbol" w:cs="Symbol"/>
          <w:sz w:val="18"/>
          <w:szCs w:val="18"/>
        </w:rPr>
      </w:pPr>
      <w:r>
        <w:rPr>
          <w:rFonts w:ascii="Century Gothic" w:eastAsia="Century Gothic" w:hAnsi="Century Gothic" w:cs="Century Gothic"/>
          <w:sz w:val="18"/>
          <w:szCs w:val="18"/>
        </w:rPr>
        <w:t>Check and finalize the subcontractor payment &amp; preparing the payment certificate.</w:t>
      </w:r>
    </w:p>
    <w:p w:rsidR="0048072A" w:rsidRDefault="0048072A">
      <w:pPr>
        <w:spacing w:line="6" w:lineRule="exact"/>
        <w:rPr>
          <w:rFonts w:ascii="Symbol" w:eastAsia="Symbol" w:hAnsi="Symbol" w:cs="Symbol"/>
          <w:sz w:val="18"/>
          <w:szCs w:val="18"/>
        </w:rPr>
      </w:pPr>
    </w:p>
    <w:p w:rsidR="0048072A" w:rsidRDefault="00EA0D18">
      <w:pPr>
        <w:numPr>
          <w:ilvl w:val="0"/>
          <w:numId w:val="2"/>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 xml:space="preserve">Create QA plan; Include </w:t>
      </w:r>
      <w:r>
        <w:rPr>
          <w:rFonts w:ascii="Century Gothic" w:eastAsia="Century Gothic" w:hAnsi="Century Gothic" w:cs="Century Gothic"/>
          <w:sz w:val="18"/>
          <w:szCs w:val="18"/>
        </w:rPr>
        <w:t>complex electronics assurance.</w:t>
      </w:r>
    </w:p>
    <w:p w:rsidR="0048072A" w:rsidRDefault="0048072A">
      <w:pPr>
        <w:spacing w:line="37" w:lineRule="exact"/>
        <w:rPr>
          <w:rFonts w:ascii="Symbol" w:eastAsia="Symbol" w:hAnsi="Symbol" w:cs="Symbol"/>
          <w:sz w:val="18"/>
          <w:szCs w:val="18"/>
        </w:rPr>
      </w:pPr>
    </w:p>
    <w:p w:rsidR="0048072A" w:rsidRDefault="00EA0D18">
      <w:pPr>
        <w:numPr>
          <w:ilvl w:val="0"/>
          <w:numId w:val="2"/>
        </w:numPr>
        <w:tabs>
          <w:tab w:val="left" w:pos="760"/>
        </w:tabs>
        <w:spacing w:line="272" w:lineRule="auto"/>
        <w:ind w:left="760" w:right="140" w:hanging="170"/>
        <w:rPr>
          <w:rFonts w:ascii="Symbol" w:eastAsia="Symbol" w:hAnsi="Symbol" w:cs="Symbol"/>
          <w:sz w:val="18"/>
          <w:szCs w:val="18"/>
        </w:rPr>
      </w:pPr>
      <w:r>
        <w:rPr>
          <w:rFonts w:ascii="Century Gothic" w:eastAsia="Century Gothic" w:hAnsi="Century Gothic" w:cs="Century Gothic"/>
          <w:sz w:val="18"/>
          <w:szCs w:val="18"/>
        </w:rPr>
        <w:t>Review requirements, specifications and technical design documents to provide timely and meaningful feedback.</w:t>
      </w:r>
    </w:p>
    <w:p w:rsidR="0048072A" w:rsidRDefault="0048072A">
      <w:pPr>
        <w:spacing w:line="2" w:lineRule="exact"/>
        <w:rPr>
          <w:rFonts w:ascii="Symbol" w:eastAsia="Symbol" w:hAnsi="Symbol" w:cs="Symbol"/>
          <w:sz w:val="18"/>
          <w:szCs w:val="18"/>
        </w:rPr>
      </w:pPr>
    </w:p>
    <w:p w:rsidR="0048072A" w:rsidRDefault="00EA0D18">
      <w:pPr>
        <w:numPr>
          <w:ilvl w:val="0"/>
          <w:numId w:val="2"/>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Estimate, prioritize, plan and coordinate testing activities.</w:t>
      </w:r>
    </w:p>
    <w:p w:rsidR="0048072A" w:rsidRDefault="0048072A">
      <w:pPr>
        <w:spacing w:line="33" w:lineRule="exact"/>
        <w:rPr>
          <w:rFonts w:ascii="Symbol" w:eastAsia="Symbol" w:hAnsi="Symbol" w:cs="Symbol"/>
          <w:sz w:val="18"/>
          <w:szCs w:val="18"/>
        </w:rPr>
      </w:pPr>
    </w:p>
    <w:p w:rsidR="0048072A" w:rsidRDefault="00EA0D18">
      <w:pPr>
        <w:numPr>
          <w:ilvl w:val="0"/>
          <w:numId w:val="2"/>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Design, develop and execute automation scripts usi</w:t>
      </w:r>
      <w:r>
        <w:rPr>
          <w:rFonts w:ascii="Century Gothic" w:eastAsia="Century Gothic" w:hAnsi="Century Gothic" w:cs="Century Gothic"/>
          <w:sz w:val="18"/>
          <w:szCs w:val="18"/>
        </w:rPr>
        <w:t>ng open source tools.</w:t>
      </w:r>
    </w:p>
    <w:p w:rsidR="0048072A" w:rsidRDefault="0048072A">
      <w:pPr>
        <w:spacing w:line="37" w:lineRule="exact"/>
        <w:rPr>
          <w:rFonts w:ascii="Symbol" w:eastAsia="Symbol" w:hAnsi="Symbol" w:cs="Symbol"/>
          <w:sz w:val="18"/>
          <w:szCs w:val="18"/>
        </w:rPr>
      </w:pPr>
    </w:p>
    <w:p w:rsidR="0048072A" w:rsidRDefault="00EA0D18">
      <w:pPr>
        <w:numPr>
          <w:ilvl w:val="0"/>
          <w:numId w:val="2"/>
        </w:numPr>
        <w:tabs>
          <w:tab w:val="left" w:pos="760"/>
        </w:tabs>
        <w:spacing w:line="272" w:lineRule="auto"/>
        <w:ind w:left="760" w:right="40" w:hanging="170"/>
        <w:rPr>
          <w:rFonts w:ascii="Symbol" w:eastAsia="Symbol" w:hAnsi="Symbol" w:cs="Symbol"/>
          <w:sz w:val="18"/>
          <w:szCs w:val="18"/>
        </w:rPr>
      </w:pPr>
      <w:r>
        <w:rPr>
          <w:rFonts w:ascii="Century Gothic" w:eastAsia="Century Gothic" w:hAnsi="Century Gothic" w:cs="Century Gothic"/>
          <w:sz w:val="18"/>
          <w:szCs w:val="18"/>
        </w:rPr>
        <w:t>Develop &amp; apply testing processes for new and existing products to meet client needs.</w:t>
      </w:r>
    </w:p>
    <w:p w:rsidR="0048072A" w:rsidRDefault="0048072A">
      <w:pPr>
        <w:spacing w:line="2" w:lineRule="exact"/>
        <w:rPr>
          <w:rFonts w:ascii="Symbol" w:eastAsia="Symbol" w:hAnsi="Symbol" w:cs="Symbol"/>
          <w:sz w:val="18"/>
          <w:szCs w:val="18"/>
        </w:rPr>
      </w:pPr>
    </w:p>
    <w:p w:rsidR="0048072A" w:rsidRDefault="00EA0D18">
      <w:pPr>
        <w:numPr>
          <w:ilvl w:val="0"/>
          <w:numId w:val="2"/>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Ensure all requirements are adequately verified.</w:t>
      </w:r>
    </w:p>
    <w:p w:rsidR="0048072A" w:rsidRDefault="0048072A">
      <w:pPr>
        <w:spacing w:line="33" w:lineRule="exact"/>
        <w:rPr>
          <w:rFonts w:ascii="Symbol" w:eastAsia="Symbol" w:hAnsi="Symbol" w:cs="Symbol"/>
          <w:sz w:val="18"/>
          <w:szCs w:val="18"/>
        </w:rPr>
      </w:pPr>
    </w:p>
    <w:p w:rsidR="0048072A" w:rsidRDefault="00EA0D18">
      <w:pPr>
        <w:numPr>
          <w:ilvl w:val="0"/>
          <w:numId w:val="2"/>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Inspects the site to ensure it is a hazard-free environment.</w:t>
      </w:r>
    </w:p>
    <w:p w:rsidR="0048072A" w:rsidRDefault="0048072A">
      <w:pPr>
        <w:spacing w:line="33" w:lineRule="exact"/>
        <w:rPr>
          <w:rFonts w:ascii="Symbol" w:eastAsia="Symbol" w:hAnsi="Symbol" w:cs="Symbol"/>
          <w:sz w:val="18"/>
          <w:szCs w:val="18"/>
        </w:rPr>
      </w:pPr>
    </w:p>
    <w:p w:rsidR="0048072A" w:rsidRDefault="00EA0D18">
      <w:pPr>
        <w:numPr>
          <w:ilvl w:val="0"/>
          <w:numId w:val="2"/>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Conducts toolbox meetings.</w:t>
      </w:r>
    </w:p>
    <w:p w:rsidR="0048072A" w:rsidRDefault="0048072A">
      <w:pPr>
        <w:spacing w:line="37" w:lineRule="exact"/>
        <w:rPr>
          <w:rFonts w:ascii="Symbol" w:eastAsia="Symbol" w:hAnsi="Symbol" w:cs="Symbol"/>
          <w:sz w:val="18"/>
          <w:szCs w:val="18"/>
        </w:rPr>
      </w:pPr>
    </w:p>
    <w:p w:rsidR="0048072A" w:rsidRDefault="00EA0D18">
      <w:pPr>
        <w:numPr>
          <w:ilvl w:val="0"/>
          <w:numId w:val="2"/>
        </w:numPr>
        <w:tabs>
          <w:tab w:val="left" w:pos="760"/>
        </w:tabs>
        <w:spacing w:line="269" w:lineRule="auto"/>
        <w:ind w:left="760" w:right="120" w:hanging="170"/>
        <w:rPr>
          <w:rFonts w:ascii="Symbol" w:eastAsia="Symbol" w:hAnsi="Symbol" w:cs="Symbol"/>
          <w:sz w:val="18"/>
          <w:szCs w:val="18"/>
        </w:rPr>
      </w:pPr>
      <w:r>
        <w:rPr>
          <w:rFonts w:ascii="Century Gothic" w:eastAsia="Century Gothic" w:hAnsi="Century Gothic" w:cs="Century Gothic"/>
          <w:sz w:val="18"/>
          <w:szCs w:val="18"/>
        </w:rPr>
        <w:t>Watches out for the safety of all workers and works to protect them from entering hazardous situations.</w:t>
      </w:r>
    </w:p>
    <w:p w:rsidR="0048072A" w:rsidRDefault="0048072A">
      <w:pPr>
        <w:spacing w:line="34" w:lineRule="exact"/>
        <w:rPr>
          <w:sz w:val="24"/>
          <w:szCs w:val="24"/>
        </w:rPr>
      </w:pPr>
    </w:p>
    <w:tbl>
      <w:tblPr>
        <w:tblW w:w="0" w:type="auto"/>
        <w:tblInd w:w="580" w:type="dxa"/>
        <w:tblLayout w:type="fixed"/>
        <w:tblCellMar>
          <w:left w:w="0" w:type="dxa"/>
          <w:right w:w="0" w:type="dxa"/>
        </w:tblCellMar>
        <w:tblLook w:val="04A0"/>
      </w:tblPr>
      <w:tblGrid>
        <w:gridCol w:w="3520"/>
        <w:gridCol w:w="2960"/>
      </w:tblGrid>
      <w:tr w:rsidR="0048072A">
        <w:trPr>
          <w:trHeight w:val="221"/>
        </w:trPr>
        <w:tc>
          <w:tcPr>
            <w:tcW w:w="3520" w:type="dxa"/>
            <w:vAlign w:val="bottom"/>
          </w:tcPr>
          <w:p w:rsidR="0048072A" w:rsidRDefault="00EA0D18">
            <w:pPr>
              <w:rPr>
                <w:sz w:val="20"/>
                <w:szCs w:val="20"/>
              </w:rPr>
            </w:pPr>
            <w:r>
              <w:rPr>
                <w:rFonts w:ascii="Century Gothic" w:eastAsia="Century Gothic" w:hAnsi="Century Gothic" w:cs="Century Gothic"/>
                <w:b/>
                <w:bCs/>
                <w:sz w:val="18"/>
                <w:szCs w:val="18"/>
              </w:rPr>
              <w:t>Quantity Surveyor</w:t>
            </w:r>
          </w:p>
        </w:tc>
        <w:tc>
          <w:tcPr>
            <w:tcW w:w="2960" w:type="dxa"/>
            <w:vAlign w:val="bottom"/>
          </w:tcPr>
          <w:p w:rsidR="0048072A" w:rsidRDefault="00EA0D18">
            <w:pPr>
              <w:jc w:val="right"/>
              <w:rPr>
                <w:sz w:val="20"/>
                <w:szCs w:val="20"/>
              </w:rPr>
            </w:pPr>
            <w:r>
              <w:rPr>
                <w:rFonts w:ascii="Century Gothic" w:eastAsia="Century Gothic" w:hAnsi="Century Gothic" w:cs="Century Gothic"/>
                <w:b/>
                <w:bCs/>
                <w:sz w:val="18"/>
                <w:szCs w:val="18"/>
              </w:rPr>
              <w:t>2011 - 2016</w:t>
            </w:r>
          </w:p>
        </w:tc>
      </w:tr>
    </w:tbl>
    <w:p w:rsidR="0048072A" w:rsidRDefault="0048072A">
      <w:pPr>
        <w:spacing w:line="17" w:lineRule="exact"/>
        <w:rPr>
          <w:sz w:val="24"/>
          <w:szCs w:val="24"/>
        </w:rPr>
      </w:pPr>
    </w:p>
    <w:p w:rsidR="0048072A" w:rsidRDefault="00EA0D18">
      <w:pPr>
        <w:ind w:left="580"/>
        <w:rPr>
          <w:sz w:val="20"/>
          <w:szCs w:val="20"/>
        </w:rPr>
      </w:pPr>
      <w:r>
        <w:rPr>
          <w:rFonts w:ascii="Century Gothic" w:eastAsia="Century Gothic" w:hAnsi="Century Gothic" w:cs="Century Gothic"/>
          <w:color w:val="808080"/>
          <w:sz w:val="18"/>
          <w:szCs w:val="18"/>
        </w:rPr>
        <w:t>M/S Al Khayyat Contracting &amp; Trading, Doha, Qatar.</w:t>
      </w:r>
    </w:p>
    <w:p w:rsidR="0048072A" w:rsidRDefault="0048072A">
      <w:pPr>
        <w:spacing w:line="75" w:lineRule="exact"/>
        <w:rPr>
          <w:sz w:val="24"/>
          <w:szCs w:val="24"/>
        </w:rPr>
      </w:pPr>
    </w:p>
    <w:p w:rsidR="0048072A" w:rsidRDefault="00EA0D18">
      <w:pPr>
        <w:ind w:left="580"/>
        <w:rPr>
          <w:sz w:val="20"/>
          <w:szCs w:val="20"/>
        </w:rPr>
      </w:pPr>
      <w:r>
        <w:rPr>
          <w:rFonts w:ascii="Century Gothic" w:eastAsia="Century Gothic" w:hAnsi="Century Gothic" w:cs="Century Gothic"/>
          <w:b/>
          <w:bCs/>
          <w:sz w:val="18"/>
          <w:szCs w:val="18"/>
          <w:u w:val="single"/>
        </w:rPr>
        <w:t>Name of Project:</w:t>
      </w:r>
    </w:p>
    <w:p w:rsidR="0048072A" w:rsidRDefault="0048072A">
      <w:pPr>
        <w:spacing w:line="225" w:lineRule="exact"/>
        <w:rPr>
          <w:sz w:val="24"/>
          <w:szCs w:val="24"/>
        </w:rPr>
      </w:pPr>
    </w:p>
    <w:p w:rsidR="0048072A" w:rsidRDefault="00EA0D18">
      <w:pPr>
        <w:numPr>
          <w:ilvl w:val="1"/>
          <w:numId w:val="3"/>
        </w:numPr>
        <w:tabs>
          <w:tab w:val="left" w:pos="2020"/>
        </w:tabs>
        <w:spacing w:line="237" w:lineRule="auto"/>
        <w:ind w:left="2020" w:right="160" w:hanging="3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LEKHWIYA SPORTS STADIUM QATAR (Infrastructures &amp; </w:t>
      </w:r>
      <w:r>
        <w:rPr>
          <w:rFonts w:ascii="Century Gothic" w:eastAsia="Century Gothic" w:hAnsi="Century Gothic" w:cs="Century Gothic"/>
          <w:sz w:val="18"/>
          <w:szCs w:val="18"/>
        </w:rPr>
        <w:t>Civil) Contract Value : QR 900 Million.</w:t>
      </w:r>
    </w:p>
    <w:p w:rsidR="0048072A" w:rsidRDefault="0048072A">
      <w:pPr>
        <w:spacing w:line="226" w:lineRule="exact"/>
        <w:rPr>
          <w:rFonts w:ascii="Century Gothic" w:eastAsia="Century Gothic" w:hAnsi="Century Gothic" w:cs="Century Gothic"/>
          <w:sz w:val="18"/>
          <w:szCs w:val="18"/>
        </w:rPr>
      </w:pPr>
    </w:p>
    <w:p w:rsidR="0048072A" w:rsidRDefault="00EA0D18">
      <w:pPr>
        <w:numPr>
          <w:ilvl w:val="1"/>
          <w:numId w:val="3"/>
        </w:numPr>
        <w:tabs>
          <w:tab w:val="left" w:pos="2020"/>
        </w:tabs>
        <w:spacing w:line="237" w:lineRule="auto"/>
        <w:ind w:left="2020" w:right="520" w:hanging="350"/>
        <w:rPr>
          <w:rFonts w:ascii="Century Gothic" w:eastAsia="Century Gothic" w:hAnsi="Century Gothic" w:cs="Century Gothic"/>
          <w:sz w:val="18"/>
          <w:szCs w:val="18"/>
        </w:rPr>
      </w:pPr>
      <w:r>
        <w:rPr>
          <w:rFonts w:ascii="Century Gothic" w:eastAsia="Century Gothic" w:hAnsi="Century Gothic" w:cs="Century Gothic"/>
          <w:sz w:val="18"/>
          <w:szCs w:val="18"/>
        </w:rPr>
        <w:t>CORNICH RESTAURANT QATAR (Infrastructures &amp; Civil) Contract Value : QR 53 Million. Renovation Work</w:t>
      </w:r>
    </w:p>
    <w:p w:rsidR="0048072A" w:rsidRDefault="0048072A">
      <w:pPr>
        <w:spacing w:line="226" w:lineRule="exact"/>
        <w:rPr>
          <w:rFonts w:ascii="Century Gothic" w:eastAsia="Century Gothic" w:hAnsi="Century Gothic" w:cs="Century Gothic"/>
          <w:sz w:val="18"/>
          <w:szCs w:val="18"/>
        </w:rPr>
      </w:pPr>
    </w:p>
    <w:p w:rsidR="0048072A" w:rsidRDefault="00EA0D18">
      <w:pPr>
        <w:numPr>
          <w:ilvl w:val="1"/>
          <w:numId w:val="3"/>
        </w:numPr>
        <w:tabs>
          <w:tab w:val="left" w:pos="2030"/>
        </w:tabs>
        <w:spacing w:line="237" w:lineRule="auto"/>
        <w:ind w:left="2080" w:right="720" w:hanging="410"/>
        <w:rPr>
          <w:rFonts w:ascii="Century Gothic" w:eastAsia="Century Gothic" w:hAnsi="Century Gothic" w:cs="Century Gothic"/>
          <w:sz w:val="18"/>
          <w:szCs w:val="18"/>
        </w:rPr>
      </w:pPr>
      <w:r>
        <w:rPr>
          <w:rFonts w:ascii="Century Gothic" w:eastAsia="Century Gothic" w:hAnsi="Century Gothic" w:cs="Century Gothic"/>
          <w:sz w:val="18"/>
          <w:szCs w:val="18"/>
        </w:rPr>
        <w:t>NEW RAYYAN VILLA QATAR ( Civil &amp; Infrastructures) Contract Value: QR 309 Million.</w:t>
      </w:r>
    </w:p>
    <w:p w:rsidR="0048072A" w:rsidRDefault="0048072A">
      <w:pPr>
        <w:spacing w:line="253" w:lineRule="exact"/>
        <w:rPr>
          <w:rFonts w:ascii="Century Gothic" w:eastAsia="Century Gothic" w:hAnsi="Century Gothic" w:cs="Century Gothic"/>
          <w:sz w:val="18"/>
          <w:szCs w:val="18"/>
        </w:rPr>
      </w:pPr>
    </w:p>
    <w:p w:rsidR="0048072A" w:rsidRDefault="00EA0D18">
      <w:pPr>
        <w:numPr>
          <w:ilvl w:val="0"/>
          <w:numId w:val="3"/>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 xml:space="preserve">Quantity Take Off and post </w:t>
      </w:r>
      <w:r>
        <w:rPr>
          <w:rFonts w:ascii="Century Gothic" w:eastAsia="Century Gothic" w:hAnsi="Century Gothic" w:cs="Century Gothic"/>
          <w:sz w:val="18"/>
          <w:szCs w:val="18"/>
        </w:rPr>
        <w:t>contract work for the Infrastructures works</w:t>
      </w:r>
    </w:p>
    <w:p w:rsidR="0048072A" w:rsidRDefault="0048072A">
      <w:pPr>
        <w:spacing w:line="33" w:lineRule="exact"/>
        <w:rPr>
          <w:rFonts w:ascii="Symbol" w:eastAsia="Symbol" w:hAnsi="Symbol" w:cs="Symbol"/>
          <w:sz w:val="18"/>
          <w:szCs w:val="18"/>
        </w:rPr>
      </w:pPr>
    </w:p>
    <w:p w:rsidR="0048072A" w:rsidRDefault="00EA0D18">
      <w:pPr>
        <w:numPr>
          <w:ilvl w:val="2"/>
          <w:numId w:val="3"/>
        </w:numPr>
        <w:tabs>
          <w:tab w:val="left" w:pos="2160"/>
        </w:tabs>
        <w:ind w:left="2160" w:hanging="293"/>
        <w:rPr>
          <w:rFonts w:ascii="Century Gothic" w:eastAsia="Century Gothic" w:hAnsi="Century Gothic" w:cs="Century Gothic"/>
          <w:sz w:val="18"/>
          <w:szCs w:val="18"/>
        </w:rPr>
      </w:pPr>
      <w:r>
        <w:rPr>
          <w:rFonts w:ascii="Century Gothic" w:eastAsia="Century Gothic" w:hAnsi="Century Gothic" w:cs="Century Gothic"/>
          <w:sz w:val="18"/>
          <w:szCs w:val="18"/>
        </w:rPr>
        <w:t>Road Works</w:t>
      </w:r>
    </w:p>
    <w:p w:rsidR="0048072A" w:rsidRDefault="0048072A">
      <w:pPr>
        <w:spacing w:line="34" w:lineRule="exact"/>
        <w:rPr>
          <w:sz w:val="24"/>
          <w:szCs w:val="24"/>
        </w:rPr>
      </w:pPr>
    </w:p>
    <w:p w:rsidR="0048072A" w:rsidRDefault="00EA0D18">
      <w:pPr>
        <w:numPr>
          <w:ilvl w:val="2"/>
          <w:numId w:val="4"/>
        </w:numPr>
        <w:tabs>
          <w:tab w:val="left" w:pos="2160"/>
        </w:tabs>
        <w:ind w:left="2160" w:hanging="293"/>
        <w:rPr>
          <w:rFonts w:ascii="Century Gothic" w:eastAsia="Century Gothic" w:hAnsi="Century Gothic" w:cs="Century Gothic"/>
          <w:sz w:val="18"/>
          <w:szCs w:val="18"/>
        </w:rPr>
      </w:pPr>
      <w:r>
        <w:rPr>
          <w:rFonts w:ascii="Century Gothic" w:eastAsia="Century Gothic" w:hAnsi="Century Gothic" w:cs="Century Gothic"/>
          <w:sz w:val="18"/>
          <w:szCs w:val="18"/>
        </w:rPr>
        <w:t>Landscaping work</w:t>
      </w:r>
    </w:p>
    <w:p w:rsidR="0048072A" w:rsidRDefault="0048072A">
      <w:pPr>
        <w:spacing w:line="33" w:lineRule="exact"/>
        <w:rPr>
          <w:rFonts w:ascii="Century Gothic" w:eastAsia="Century Gothic" w:hAnsi="Century Gothic" w:cs="Century Gothic"/>
          <w:sz w:val="18"/>
          <w:szCs w:val="18"/>
        </w:rPr>
      </w:pPr>
    </w:p>
    <w:p w:rsidR="0048072A" w:rsidRDefault="00EA0D18">
      <w:pPr>
        <w:numPr>
          <w:ilvl w:val="2"/>
          <w:numId w:val="4"/>
        </w:numPr>
        <w:tabs>
          <w:tab w:val="left" w:pos="2160"/>
        </w:tabs>
        <w:ind w:left="2160" w:hanging="293"/>
        <w:rPr>
          <w:rFonts w:ascii="Century Gothic" w:eastAsia="Century Gothic" w:hAnsi="Century Gothic" w:cs="Century Gothic"/>
          <w:sz w:val="18"/>
          <w:szCs w:val="18"/>
        </w:rPr>
      </w:pPr>
      <w:r>
        <w:rPr>
          <w:rFonts w:ascii="Century Gothic" w:eastAsia="Century Gothic" w:hAnsi="Century Gothic" w:cs="Century Gothic"/>
          <w:sz w:val="18"/>
          <w:szCs w:val="18"/>
        </w:rPr>
        <w:t>Substation</w:t>
      </w:r>
    </w:p>
    <w:p w:rsidR="0048072A" w:rsidRDefault="0048072A">
      <w:pPr>
        <w:spacing w:line="31" w:lineRule="exact"/>
        <w:rPr>
          <w:rFonts w:ascii="Century Gothic" w:eastAsia="Century Gothic" w:hAnsi="Century Gothic" w:cs="Century Gothic"/>
          <w:sz w:val="18"/>
          <w:szCs w:val="18"/>
        </w:rPr>
      </w:pPr>
    </w:p>
    <w:p w:rsidR="0048072A" w:rsidRDefault="00EA0D18">
      <w:pPr>
        <w:numPr>
          <w:ilvl w:val="0"/>
          <w:numId w:val="4"/>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Prepare the MTO (Material take off) as per IFC drawings.</w:t>
      </w:r>
    </w:p>
    <w:p w:rsidR="0048072A" w:rsidRDefault="0048072A">
      <w:pPr>
        <w:spacing w:line="33" w:lineRule="exact"/>
        <w:rPr>
          <w:rFonts w:ascii="Symbol" w:eastAsia="Symbol" w:hAnsi="Symbol" w:cs="Symbol"/>
          <w:sz w:val="18"/>
          <w:szCs w:val="18"/>
        </w:rPr>
      </w:pPr>
    </w:p>
    <w:p w:rsidR="0048072A" w:rsidRDefault="00EA0D18">
      <w:pPr>
        <w:numPr>
          <w:ilvl w:val="0"/>
          <w:numId w:val="4"/>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Evaluate the Quantity variance between IFC drawings &amp; Approved BOQ</w:t>
      </w:r>
    </w:p>
    <w:p w:rsidR="0048072A" w:rsidRDefault="0048072A">
      <w:pPr>
        <w:spacing w:line="33" w:lineRule="exact"/>
        <w:rPr>
          <w:rFonts w:ascii="Symbol" w:eastAsia="Symbol" w:hAnsi="Symbol" w:cs="Symbol"/>
          <w:sz w:val="18"/>
          <w:szCs w:val="18"/>
        </w:rPr>
      </w:pPr>
    </w:p>
    <w:p w:rsidR="0048072A" w:rsidRDefault="00EA0D18">
      <w:pPr>
        <w:numPr>
          <w:ilvl w:val="0"/>
          <w:numId w:val="4"/>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 xml:space="preserve">Prepare the deviation between the contract </w:t>
      </w:r>
      <w:r>
        <w:rPr>
          <w:rFonts w:ascii="Century Gothic" w:eastAsia="Century Gothic" w:hAnsi="Century Gothic" w:cs="Century Gothic"/>
          <w:sz w:val="18"/>
          <w:szCs w:val="18"/>
        </w:rPr>
        <w:t>hierarchy documents</w:t>
      </w:r>
    </w:p>
    <w:p w:rsidR="0048072A" w:rsidRDefault="0048072A">
      <w:pPr>
        <w:spacing w:line="33" w:lineRule="exact"/>
        <w:rPr>
          <w:rFonts w:ascii="Symbol" w:eastAsia="Symbol" w:hAnsi="Symbol" w:cs="Symbol"/>
          <w:sz w:val="18"/>
          <w:szCs w:val="18"/>
        </w:rPr>
      </w:pPr>
    </w:p>
    <w:p w:rsidR="0048072A" w:rsidRDefault="00EA0D18">
      <w:pPr>
        <w:numPr>
          <w:ilvl w:val="0"/>
          <w:numId w:val="4"/>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Prepare the Variation order to Client as well as Subcontractor.</w:t>
      </w:r>
    </w:p>
    <w:p w:rsidR="0048072A" w:rsidRDefault="0048072A">
      <w:pPr>
        <w:spacing w:line="35" w:lineRule="exact"/>
        <w:rPr>
          <w:rFonts w:ascii="Symbol" w:eastAsia="Symbol" w:hAnsi="Symbol" w:cs="Symbol"/>
          <w:sz w:val="18"/>
          <w:szCs w:val="18"/>
        </w:rPr>
      </w:pPr>
    </w:p>
    <w:p w:rsidR="0048072A" w:rsidRDefault="00EA0D18">
      <w:pPr>
        <w:numPr>
          <w:ilvl w:val="0"/>
          <w:numId w:val="4"/>
        </w:numPr>
        <w:tabs>
          <w:tab w:val="left" w:pos="760"/>
        </w:tabs>
        <w:spacing w:line="292" w:lineRule="auto"/>
        <w:ind w:left="760" w:right="620" w:hanging="170"/>
        <w:rPr>
          <w:rFonts w:ascii="Symbol" w:eastAsia="Symbol" w:hAnsi="Symbol" w:cs="Symbol"/>
          <w:sz w:val="17"/>
          <w:szCs w:val="17"/>
        </w:rPr>
      </w:pPr>
      <w:r>
        <w:rPr>
          <w:rFonts w:ascii="Century Gothic" w:eastAsia="Century Gothic" w:hAnsi="Century Gothic" w:cs="Century Gothic"/>
          <w:sz w:val="17"/>
          <w:szCs w:val="17"/>
        </w:rPr>
        <w:t>Prepare pre-contract documents for subcontractor &amp; Evaluate the subcontractor’s tender &amp; give a recommendation to the manger.</w:t>
      </w:r>
    </w:p>
    <w:p w:rsidR="0048072A" w:rsidRDefault="00EA0D18">
      <w:pPr>
        <w:numPr>
          <w:ilvl w:val="0"/>
          <w:numId w:val="4"/>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Filling the contractual documents as per IMS</w:t>
      </w:r>
    </w:p>
    <w:p w:rsidR="0048072A" w:rsidRDefault="0048072A">
      <w:pPr>
        <w:spacing w:line="33" w:lineRule="exact"/>
        <w:rPr>
          <w:rFonts w:ascii="Symbol" w:eastAsia="Symbol" w:hAnsi="Symbol" w:cs="Symbol"/>
          <w:sz w:val="18"/>
          <w:szCs w:val="18"/>
        </w:rPr>
      </w:pPr>
    </w:p>
    <w:p w:rsidR="0048072A" w:rsidRDefault="00EA0D18">
      <w:pPr>
        <w:numPr>
          <w:ilvl w:val="0"/>
          <w:numId w:val="4"/>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Preparing the log sheet for concrete casting at site</w:t>
      </w:r>
    </w:p>
    <w:p w:rsidR="0048072A" w:rsidRDefault="0048072A">
      <w:pPr>
        <w:spacing w:line="35" w:lineRule="exact"/>
        <w:rPr>
          <w:rFonts w:ascii="Symbol" w:eastAsia="Symbol" w:hAnsi="Symbol" w:cs="Symbol"/>
          <w:sz w:val="18"/>
          <w:szCs w:val="18"/>
        </w:rPr>
      </w:pPr>
    </w:p>
    <w:p w:rsidR="0048072A" w:rsidRDefault="00EA0D18">
      <w:pPr>
        <w:numPr>
          <w:ilvl w:val="0"/>
          <w:numId w:val="4"/>
        </w:numPr>
        <w:tabs>
          <w:tab w:val="left" w:pos="760"/>
        </w:tabs>
        <w:spacing w:line="272" w:lineRule="auto"/>
        <w:ind w:left="760" w:right="940" w:hanging="170"/>
        <w:rPr>
          <w:rFonts w:ascii="Symbol" w:eastAsia="Symbol" w:hAnsi="Symbol" w:cs="Symbol"/>
          <w:sz w:val="18"/>
          <w:szCs w:val="18"/>
        </w:rPr>
      </w:pPr>
      <w:r>
        <w:rPr>
          <w:rFonts w:ascii="Century Gothic" w:eastAsia="Century Gothic" w:hAnsi="Century Gothic" w:cs="Century Gothic"/>
          <w:sz w:val="18"/>
          <w:szCs w:val="18"/>
        </w:rPr>
        <w:t>Check the Invoice and supporting document for the supplier &amp; subcontractor as per actual completion</w:t>
      </w:r>
    </w:p>
    <w:p w:rsidR="0048072A" w:rsidRDefault="0048072A">
      <w:pPr>
        <w:spacing w:line="4" w:lineRule="exact"/>
        <w:rPr>
          <w:rFonts w:ascii="Symbol" w:eastAsia="Symbol" w:hAnsi="Symbol" w:cs="Symbol"/>
          <w:sz w:val="18"/>
          <w:szCs w:val="18"/>
        </w:rPr>
      </w:pPr>
    </w:p>
    <w:p w:rsidR="0048072A" w:rsidRDefault="00EA0D18">
      <w:pPr>
        <w:numPr>
          <w:ilvl w:val="0"/>
          <w:numId w:val="4"/>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Finalize the subcontractor payment &amp; preparing the payment certificate</w:t>
      </w:r>
    </w:p>
    <w:p w:rsidR="0048072A" w:rsidRDefault="0048072A">
      <w:pPr>
        <w:spacing w:line="33" w:lineRule="exact"/>
        <w:rPr>
          <w:rFonts w:ascii="Symbol" w:eastAsia="Symbol" w:hAnsi="Symbol" w:cs="Symbol"/>
          <w:sz w:val="18"/>
          <w:szCs w:val="18"/>
        </w:rPr>
      </w:pPr>
    </w:p>
    <w:p w:rsidR="0048072A" w:rsidRDefault="00EA0D18">
      <w:pPr>
        <w:numPr>
          <w:ilvl w:val="1"/>
          <w:numId w:val="4"/>
        </w:numPr>
        <w:tabs>
          <w:tab w:val="left" w:pos="960"/>
        </w:tabs>
        <w:ind w:left="960" w:hanging="190"/>
        <w:rPr>
          <w:rFonts w:ascii="Century Gothic" w:eastAsia="Century Gothic" w:hAnsi="Century Gothic" w:cs="Century Gothic"/>
          <w:sz w:val="18"/>
          <w:szCs w:val="18"/>
        </w:rPr>
      </w:pPr>
      <w:r>
        <w:rPr>
          <w:rFonts w:ascii="Century Gothic" w:eastAsia="Century Gothic" w:hAnsi="Century Gothic" w:cs="Century Gothic"/>
          <w:sz w:val="18"/>
          <w:szCs w:val="18"/>
        </w:rPr>
        <w:t>updating on ERP system as w</w:t>
      </w:r>
      <w:r>
        <w:rPr>
          <w:rFonts w:ascii="Century Gothic" w:eastAsia="Century Gothic" w:hAnsi="Century Gothic" w:cs="Century Gothic"/>
          <w:sz w:val="18"/>
          <w:szCs w:val="18"/>
        </w:rPr>
        <w:t>ell Flowing</w:t>
      </w:r>
    </w:p>
    <w:p w:rsidR="0048072A" w:rsidRDefault="0048072A">
      <w:pPr>
        <w:spacing w:line="31" w:lineRule="exact"/>
        <w:rPr>
          <w:rFonts w:ascii="Century Gothic" w:eastAsia="Century Gothic" w:hAnsi="Century Gothic" w:cs="Century Gothic"/>
          <w:sz w:val="18"/>
          <w:szCs w:val="18"/>
        </w:rPr>
      </w:pPr>
    </w:p>
    <w:p w:rsidR="0048072A" w:rsidRDefault="00EA0D18">
      <w:pPr>
        <w:numPr>
          <w:ilvl w:val="0"/>
          <w:numId w:val="4"/>
        </w:numPr>
        <w:tabs>
          <w:tab w:val="left" w:pos="760"/>
        </w:tabs>
        <w:ind w:left="760" w:hanging="170"/>
        <w:rPr>
          <w:rFonts w:ascii="Symbol" w:eastAsia="Symbol" w:hAnsi="Symbol" w:cs="Symbol"/>
          <w:sz w:val="18"/>
          <w:szCs w:val="18"/>
        </w:rPr>
      </w:pPr>
      <w:r>
        <w:rPr>
          <w:rFonts w:ascii="Century Gothic" w:eastAsia="Century Gothic" w:hAnsi="Century Gothic" w:cs="Century Gothic"/>
          <w:sz w:val="18"/>
          <w:szCs w:val="18"/>
        </w:rPr>
        <w:t>Prepare the interim payment certificate (IPC)</w:t>
      </w:r>
    </w:p>
    <w:p w:rsidR="0048072A" w:rsidRDefault="0048072A">
      <w:pPr>
        <w:spacing w:line="37" w:lineRule="exact"/>
        <w:rPr>
          <w:rFonts w:ascii="Symbol" w:eastAsia="Symbol" w:hAnsi="Symbol" w:cs="Symbol"/>
          <w:sz w:val="18"/>
          <w:szCs w:val="18"/>
        </w:rPr>
      </w:pPr>
    </w:p>
    <w:p w:rsidR="0048072A" w:rsidRDefault="00EA0D18">
      <w:pPr>
        <w:numPr>
          <w:ilvl w:val="0"/>
          <w:numId w:val="4"/>
        </w:numPr>
        <w:tabs>
          <w:tab w:val="left" w:pos="760"/>
        </w:tabs>
        <w:spacing w:line="272" w:lineRule="auto"/>
        <w:ind w:left="760" w:right="160" w:hanging="170"/>
        <w:rPr>
          <w:rFonts w:ascii="Symbol" w:eastAsia="Symbol" w:hAnsi="Symbol" w:cs="Symbol"/>
          <w:sz w:val="18"/>
          <w:szCs w:val="18"/>
        </w:rPr>
      </w:pPr>
      <w:r>
        <w:rPr>
          <w:rFonts w:ascii="Century Gothic" w:eastAsia="Century Gothic" w:hAnsi="Century Gothic" w:cs="Century Gothic"/>
          <w:sz w:val="18"/>
          <w:szCs w:val="18"/>
        </w:rPr>
        <w:t>Prepare the necessary document for the Final Account following up the variation order to approve as well as payment.</w:t>
      </w:r>
    </w:p>
    <w:p w:rsidR="0048072A" w:rsidRDefault="0048072A">
      <w:pPr>
        <w:sectPr w:rsidR="0048072A">
          <w:pgSz w:w="11900" w:h="17029"/>
          <w:pgMar w:top="68" w:right="426" w:bottom="0" w:left="360" w:header="0" w:footer="0" w:gutter="0"/>
          <w:cols w:num="2" w:space="720" w:equalWidth="0">
            <w:col w:w="3480" w:space="460"/>
            <w:col w:w="7180"/>
          </w:cols>
        </w:sectPr>
      </w:pPr>
    </w:p>
    <w:p w:rsidR="0048072A" w:rsidRDefault="00EA0D18">
      <w:pPr>
        <w:rPr>
          <w:sz w:val="20"/>
          <w:szCs w:val="20"/>
        </w:rPr>
      </w:pPr>
      <w:r>
        <w:rPr>
          <w:rFonts w:ascii="Century Gothic" w:eastAsia="Century Gothic" w:hAnsi="Century Gothic" w:cs="Century Gothic"/>
          <w:b/>
          <w:bCs/>
          <w:noProof/>
        </w:rPr>
        <w:lastRenderedPageBreak/>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267462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674620" cy="10692130"/>
                    </a:xfrm>
                    <a:prstGeom prst="rect">
                      <a:avLst/>
                    </a:prstGeom>
                    <a:noFill/>
                  </pic:spPr>
                </pic:pic>
              </a:graphicData>
            </a:graphic>
          </wp:anchor>
        </w:drawing>
      </w:r>
      <w:r>
        <w:rPr>
          <w:rFonts w:ascii="Century Gothic" w:eastAsia="Century Gothic" w:hAnsi="Century Gothic" w:cs="Century Gothic"/>
          <w:b/>
          <w:bCs/>
        </w:rPr>
        <w:t>SKILLS</w:t>
      </w:r>
    </w:p>
    <w:p w:rsidR="0048072A" w:rsidRDefault="0048072A">
      <w:pPr>
        <w:spacing w:line="140" w:lineRule="exact"/>
        <w:rPr>
          <w:sz w:val="20"/>
          <w:szCs w:val="20"/>
        </w:rPr>
      </w:pPr>
    </w:p>
    <w:p w:rsidR="0048072A" w:rsidRDefault="00EA0D18">
      <w:pPr>
        <w:spacing w:line="237" w:lineRule="auto"/>
        <w:ind w:left="20" w:right="630"/>
        <w:rPr>
          <w:sz w:val="20"/>
          <w:szCs w:val="20"/>
        </w:rPr>
      </w:pPr>
      <w:r>
        <w:rPr>
          <w:rFonts w:ascii="Century Gothic" w:eastAsia="Century Gothic" w:hAnsi="Century Gothic" w:cs="Century Gothic"/>
          <w:sz w:val="18"/>
          <w:szCs w:val="18"/>
        </w:rPr>
        <w:t>Effective Communication and Team Working</w:t>
      </w: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65" w:lineRule="exact"/>
        <w:rPr>
          <w:sz w:val="20"/>
          <w:szCs w:val="20"/>
        </w:rPr>
      </w:pPr>
    </w:p>
    <w:p w:rsidR="0048072A" w:rsidRDefault="00EA0D18">
      <w:pPr>
        <w:ind w:left="20"/>
        <w:rPr>
          <w:sz w:val="20"/>
          <w:szCs w:val="20"/>
        </w:rPr>
      </w:pPr>
      <w:r>
        <w:rPr>
          <w:rFonts w:ascii="Century Gothic" w:eastAsia="Century Gothic" w:hAnsi="Century Gothic" w:cs="Century Gothic"/>
          <w:sz w:val="18"/>
          <w:szCs w:val="18"/>
        </w:rPr>
        <w:t>Strategic Planner</w:t>
      </w: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63" w:lineRule="exact"/>
        <w:rPr>
          <w:sz w:val="20"/>
          <w:szCs w:val="20"/>
        </w:rPr>
      </w:pPr>
    </w:p>
    <w:p w:rsidR="0048072A" w:rsidRDefault="00EA0D18">
      <w:pPr>
        <w:ind w:left="20"/>
        <w:rPr>
          <w:sz w:val="20"/>
          <w:szCs w:val="20"/>
        </w:rPr>
      </w:pPr>
      <w:r>
        <w:rPr>
          <w:rFonts w:ascii="Century Gothic" w:eastAsia="Century Gothic" w:hAnsi="Century Gothic" w:cs="Century Gothic"/>
          <w:sz w:val="18"/>
          <w:szCs w:val="18"/>
        </w:rPr>
        <w:t>Interpersonal Skills</w:t>
      </w: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63" w:lineRule="exact"/>
        <w:rPr>
          <w:sz w:val="20"/>
          <w:szCs w:val="20"/>
        </w:rPr>
      </w:pPr>
    </w:p>
    <w:p w:rsidR="0048072A" w:rsidRDefault="00EA0D18">
      <w:pPr>
        <w:ind w:left="20"/>
        <w:rPr>
          <w:sz w:val="20"/>
          <w:szCs w:val="20"/>
        </w:rPr>
      </w:pPr>
      <w:r>
        <w:rPr>
          <w:rFonts w:ascii="Century Gothic" w:eastAsia="Century Gothic" w:hAnsi="Century Gothic" w:cs="Century Gothic"/>
          <w:sz w:val="18"/>
          <w:szCs w:val="18"/>
        </w:rPr>
        <w:t>Organized</w:t>
      </w: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63" w:lineRule="exact"/>
        <w:rPr>
          <w:sz w:val="20"/>
          <w:szCs w:val="20"/>
        </w:rPr>
      </w:pPr>
    </w:p>
    <w:p w:rsidR="0048072A" w:rsidRDefault="00EA0D18">
      <w:pPr>
        <w:ind w:left="20"/>
        <w:rPr>
          <w:sz w:val="20"/>
          <w:szCs w:val="20"/>
        </w:rPr>
      </w:pPr>
      <w:r>
        <w:rPr>
          <w:rFonts w:ascii="Century Gothic" w:eastAsia="Century Gothic" w:hAnsi="Century Gothic" w:cs="Century Gothic"/>
          <w:sz w:val="18"/>
          <w:szCs w:val="18"/>
        </w:rPr>
        <w:t>Analytical</w:t>
      </w: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64" w:lineRule="exact"/>
        <w:rPr>
          <w:sz w:val="20"/>
          <w:szCs w:val="20"/>
        </w:rPr>
      </w:pPr>
    </w:p>
    <w:p w:rsidR="0048072A" w:rsidRDefault="00EA0D18">
      <w:pPr>
        <w:spacing w:line="238" w:lineRule="auto"/>
        <w:ind w:left="20" w:right="430"/>
        <w:jc w:val="both"/>
        <w:rPr>
          <w:sz w:val="20"/>
          <w:szCs w:val="20"/>
        </w:rPr>
      </w:pPr>
      <w:r>
        <w:rPr>
          <w:rFonts w:ascii="Century Gothic" w:eastAsia="Century Gothic" w:hAnsi="Century Gothic" w:cs="Century Gothic"/>
          <w:sz w:val="18"/>
          <w:szCs w:val="18"/>
        </w:rPr>
        <w:t>IT Skills: MS Office, Adobe Acrobat Pro, Enterprise resource planning (ERP) and Auto CAD</w:t>
      </w: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385" w:lineRule="exact"/>
        <w:rPr>
          <w:sz w:val="20"/>
          <w:szCs w:val="20"/>
        </w:rPr>
      </w:pPr>
    </w:p>
    <w:p w:rsidR="0048072A" w:rsidRDefault="00EA0D18">
      <w:pPr>
        <w:rPr>
          <w:sz w:val="20"/>
          <w:szCs w:val="20"/>
        </w:rPr>
      </w:pPr>
      <w:r>
        <w:rPr>
          <w:rFonts w:ascii="Century Gothic" w:eastAsia="Century Gothic" w:hAnsi="Century Gothic" w:cs="Century Gothic"/>
          <w:b/>
          <w:bCs/>
        </w:rPr>
        <w:t>PERSONAL PARTICULARS</w:t>
      </w:r>
    </w:p>
    <w:p w:rsidR="0048072A" w:rsidRDefault="0048072A">
      <w:pPr>
        <w:spacing w:line="272" w:lineRule="exact"/>
        <w:rPr>
          <w:sz w:val="20"/>
          <w:szCs w:val="20"/>
        </w:rPr>
      </w:pPr>
    </w:p>
    <w:p w:rsidR="0048072A" w:rsidRDefault="0048072A">
      <w:pPr>
        <w:spacing w:line="168" w:lineRule="exact"/>
        <w:rPr>
          <w:sz w:val="20"/>
          <w:szCs w:val="20"/>
        </w:rPr>
      </w:pPr>
    </w:p>
    <w:p w:rsidR="0048072A" w:rsidRDefault="00EA0D18">
      <w:pPr>
        <w:rPr>
          <w:sz w:val="20"/>
          <w:szCs w:val="20"/>
        </w:rPr>
      </w:pPr>
      <w:r>
        <w:rPr>
          <w:rFonts w:ascii="Century Gothic" w:eastAsia="Century Gothic" w:hAnsi="Century Gothic" w:cs="Century Gothic"/>
          <w:sz w:val="18"/>
          <w:szCs w:val="18"/>
        </w:rPr>
        <w:t xml:space="preserve">Date of Birth: 5th January, </w:t>
      </w:r>
      <w:r>
        <w:rPr>
          <w:rFonts w:ascii="Century Gothic" w:eastAsia="Century Gothic" w:hAnsi="Century Gothic" w:cs="Century Gothic"/>
          <w:sz w:val="18"/>
          <w:szCs w:val="18"/>
        </w:rPr>
        <w:t>1989</w:t>
      </w:r>
    </w:p>
    <w:p w:rsidR="0048072A" w:rsidRDefault="0048072A">
      <w:pPr>
        <w:spacing w:line="178" w:lineRule="exact"/>
        <w:rPr>
          <w:sz w:val="20"/>
          <w:szCs w:val="20"/>
        </w:rPr>
      </w:pPr>
    </w:p>
    <w:p w:rsidR="0048072A" w:rsidRDefault="00EA0D18">
      <w:pPr>
        <w:rPr>
          <w:sz w:val="20"/>
          <w:szCs w:val="20"/>
        </w:rPr>
      </w:pPr>
      <w:r>
        <w:rPr>
          <w:rFonts w:ascii="Century Gothic" w:eastAsia="Century Gothic" w:hAnsi="Century Gothic" w:cs="Century Gothic"/>
          <w:sz w:val="18"/>
          <w:szCs w:val="18"/>
        </w:rPr>
        <w:t>Gender: Male</w:t>
      </w:r>
    </w:p>
    <w:p w:rsidR="0048072A" w:rsidRDefault="0048072A">
      <w:pPr>
        <w:spacing w:line="178" w:lineRule="exact"/>
        <w:rPr>
          <w:sz w:val="20"/>
          <w:szCs w:val="20"/>
        </w:rPr>
      </w:pPr>
    </w:p>
    <w:p w:rsidR="0048072A" w:rsidRDefault="00EA0D18">
      <w:pPr>
        <w:rPr>
          <w:sz w:val="20"/>
          <w:szCs w:val="20"/>
        </w:rPr>
      </w:pPr>
      <w:r>
        <w:rPr>
          <w:rFonts w:ascii="Century Gothic" w:eastAsia="Century Gothic" w:hAnsi="Century Gothic" w:cs="Century Gothic"/>
          <w:sz w:val="18"/>
          <w:szCs w:val="18"/>
        </w:rPr>
        <w:t>Nationality: Sri Lankan</w:t>
      </w:r>
    </w:p>
    <w:p w:rsidR="0048072A" w:rsidRDefault="0048072A">
      <w:pPr>
        <w:spacing w:line="178" w:lineRule="exact"/>
        <w:rPr>
          <w:sz w:val="20"/>
          <w:szCs w:val="20"/>
        </w:rPr>
      </w:pPr>
    </w:p>
    <w:p w:rsidR="0048072A" w:rsidRDefault="00EA0D18">
      <w:pPr>
        <w:rPr>
          <w:sz w:val="20"/>
          <w:szCs w:val="20"/>
        </w:rPr>
      </w:pPr>
      <w:r>
        <w:rPr>
          <w:rFonts w:ascii="Century Gothic" w:eastAsia="Century Gothic" w:hAnsi="Century Gothic" w:cs="Century Gothic"/>
          <w:sz w:val="18"/>
          <w:szCs w:val="18"/>
        </w:rPr>
        <w:t>Marital Status: Married</w:t>
      </w:r>
    </w:p>
    <w:p w:rsidR="0048072A" w:rsidRDefault="0048072A">
      <w:pPr>
        <w:spacing w:line="178" w:lineRule="exact"/>
        <w:rPr>
          <w:sz w:val="20"/>
          <w:szCs w:val="20"/>
        </w:rPr>
      </w:pPr>
    </w:p>
    <w:p w:rsidR="0048072A" w:rsidRDefault="00EA0D18">
      <w:pPr>
        <w:rPr>
          <w:sz w:val="20"/>
          <w:szCs w:val="20"/>
        </w:rPr>
      </w:pPr>
      <w:r>
        <w:rPr>
          <w:rFonts w:ascii="Century Gothic" w:eastAsia="Century Gothic" w:hAnsi="Century Gothic" w:cs="Century Gothic"/>
          <w:sz w:val="18"/>
          <w:szCs w:val="18"/>
        </w:rPr>
        <w:t>Driving License: Qatar &amp; Sri Lanka</w:t>
      </w: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200" w:lineRule="exact"/>
        <w:rPr>
          <w:sz w:val="20"/>
          <w:szCs w:val="20"/>
        </w:rPr>
      </w:pPr>
    </w:p>
    <w:p w:rsidR="0048072A" w:rsidRDefault="0048072A">
      <w:pPr>
        <w:spacing w:line="333" w:lineRule="exact"/>
        <w:rPr>
          <w:sz w:val="20"/>
          <w:szCs w:val="20"/>
        </w:rPr>
      </w:pPr>
    </w:p>
    <w:p w:rsidR="0048072A" w:rsidRDefault="00EA0D18">
      <w:pPr>
        <w:rPr>
          <w:sz w:val="20"/>
          <w:szCs w:val="20"/>
        </w:rPr>
      </w:pPr>
      <w:r>
        <w:rPr>
          <w:rFonts w:ascii="Century Gothic" w:eastAsia="Century Gothic" w:hAnsi="Century Gothic" w:cs="Century Gothic"/>
          <w:b/>
          <w:bCs/>
        </w:rPr>
        <w:t>REFEREES</w:t>
      </w:r>
    </w:p>
    <w:p w:rsidR="0048072A" w:rsidRDefault="0048072A">
      <w:pPr>
        <w:spacing w:line="261" w:lineRule="exact"/>
        <w:rPr>
          <w:sz w:val="20"/>
          <w:szCs w:val="20"/>
        </w:rPr>
      </w:pPr>
    </w:p>
    <w:p w:rsidR="0048072A" w:rsidRDefault="00EA0D18">
      <w:pPr>
        <w:ind w:left="20"/>
        <w:rPr>
          <w:sz w:val="20"/>
          <w:szCs w:val="20"/>
        </w:rPr>
      </w:pPr>
      <w:r>
        <w:rPr>
          <w:rFonts w:ascii="Century Gothic" w:eastAsia="Century Gothic" w:hAnsi="Century Gothic" w:cs="Century Gothic"/>
          <w:sz w:val="18"/>
          <w:szCs w:val="18"/>
        </w:rPr>
        <w:t>Available upon Request</w:t>
      </w:r>
    </w:p>
    <w:p w:rsidR="0048072A" w:rsidRDefault="00EA0D18">
      <w:pPr>
        <w:spacing w:line="20" w:lineRule="exact"/>
        <w:rPr>
          <w:sz w:val="20"/>
          <w:szCs w:val="20"/>
        </w:rPr>
      </w:pPr>
      <w:r>
        <w:rPr>
          <w:sz w:val="20"/>
          <w:szCs w:val="20"/>
        </w:rPr>
        <w:br w:type="column"/>
      </w:r>
    </w:p>
    <w:p w:rsidR="0048072A" w:rsidRDefault="0048072A">
      <w:pPr>
        <w:spacing w:line="1" w:lineRule="exact"/>
        <w:rPr>
          <w:sz w:val="1"/>
          <w:szCs w:val="1"/>
        </w:rPr>
      </w:pPr>
    </w:p>
    <w:tbl>
      <w:tblPr>
        <w:tblW w:w="0" w:type="auto"/>
        <w:tblInd w:w="50" w:type="dxa"/>
        <w:tblLayout w:type="fixed"/>
        <w:tblCellMar>
          <w:left w:w="0" w:type="dxa"/>
          <w:right w:w="0" w:type="dxa"/>
        </w:tblCellMar>
        <w:tblLook w:val="04A0"/>
      </w:tblPr>
      <w:tblGrid>
        <w:gridCol w:w="3520"/>
        <w:gridCol w:w="2960"/>
      </w:tblGrid>
      <w:tr w:rsidR="0048072A">
        <w:trPr>
          <w:trHeight w:val="221"/>
        </w:trPr>
        <w:tc>
          <w:tcPr>
            <w:tcW w:w="3520" w:type="dxa"/>
            <w:vAlign w:val="bottom"/>
          </w:tcPr>
          <w:p w:rsidR="0048072A" w:rsidRDefault="00EA0D18">
            <w:pPr>
              <w:rPr>
                <w:sz w:val="20"/>
                <w:szCs w:val="20"/>
              </w:rPr>
            </w:pPr>
            <w:r>
              <w:rPr>
                <w:rFonts w:ascii="Century Gothic" w:eastAsia="Century Gothic" w:hAnsi="Century Gothic" w:cs="Century Gothic"/>
                <w:b/>
                <w:bCs/>
                <w:sz w:val="18"/>
                <w:szCs w:val="18"/>
              </w:rPr>
              <w:t>Quantity Surveyor</w:t>
            </w:r>
          </w:p>
        </w:tc>
        <w:tc>
          <w:tcPr>
            <w:tcW w:w="2960" w:type="dxa"/>
            <w:vAlign w:val="bottom"/>
          </w:tcPr>
          <w:p w:rsidR="0048072A" w:rsidRDefault="00EA0D18">
            <w:pPr>
              <w:jc w:val="right"/>
              <w:rPr>
                <w:sz w:val="20"/>
                <w:szCs w:val="20"/>
              </w:rPr>
            </w:pPr>
            <w:r>
              <w:rPr>
                <w:rFonts w:ascii="Century Gothic" w:eastAsia="Century Gothic" w:hAnsi="Century Gothic" w:cs="Century Gothic"/>
                <w:b/>
                <w:bCs/>
                <w:sz w:val="18"/>
                <w:szCs w:val="18"/>
              </w:rPr>
              <w:t>2009 - 2011</w:t>
            </w:r>
          </w:p>
        </w:tc>
      </w:tr>
    </w:tbl>
    <w:p w:rsidR="0048072A" w:rsidRDefault="00EA0D18">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-198120</wp:posOffset>
            </wp:positionH>
            <wp:positionV relativeFrom="paragraph">
              <wp:posOffset>-377190</wp:posOffset>
            </wp:positionV>
            <wp:extent cx="50165" cy="10573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50165" cy="10573385"/>
                    </a:xfrm>
                    <a:prstGeom prst="rect">
                      <a:avLst/>
                    </a:prstGeom>
                    <a:noFill/>
                  </pic:spPr>
                </pic:pic>
              </a:graphicData>
            </a:graphic>
          </wp:anchor>
        </w:drawing>
      </w:r>
    </w:p>
    <w:p w:rsidR="0048072A" w:rsidRDefault="00EA0D18">
      <w:pPr>
        <w:ind w:left="50"/>
        <w:rPr>
          <w:sz w:val="20"/>
          <w:szCs w:val="20"/>
        </w:rPr>
      </w:pPr>
      <w:r>
        <w:rPr>
          <w:rFonts w:ascii="Century Gothic" w:eastAsia="Century Gothic" w:hAnsi="Century Gothic" w:cs="Century Gothic"/>
          <w:color w:val="808080"/>
          <w:sz w:val="18"/>
          <w:szCs w:val="18"/>
        </w:rPr>
        <w:t>M/S Al Tamez Middle East W.L.L, Doha, Qatar.</w:t>
      </w:r>
    </w:p>
    <w:p w:rsidR="0048072A" w:rsidRDefault="0048072A">
      <w:pPr>
        <w:spacing w:line="75" w:lineRule="exact"/>
        <w:rPr>
          <w:sz w:val="20"/>
          <w:szCs w:val="20"/>
        </w:rPr>
      </w:pPr>
    </w:p>
    <w:p w:rsidR="0048072A" w:rsidRDefault="00EA0D18">
      <w:pPr>
        <w:ind w:left="50"/>
        <w:rPr>
          <w:sz w:val="20"/>
          <w:szCs w:val="20"/>
        </w:rPr>
      </w:pPr>
      <w:r>
        <w:rPr>
          <w:rFonts w:ascii="Century Gothic" w:eastAsia="Century Gothic" w:hAnsi="Century Gothic" w:cs="Century Gothic"/>
          <w:b/>
          <w:bCs/>
          <w:sz w:val="18"/>
          <w:szCs w:val="18"/>
          <w:u w:val="single"/>
        </w:rPr>
        <w:t>Name of Project:</w:t>
      </w:r>
    </w:p>
    <w:p w:rsidR="0048072A" w:rsidRDefault="00EA0D18">
      <w:pPr>
        <w:numPr>
          <w:ilvl w:val="0"/>
          <w:numId w:val="5"/>
        </w:numPr>
        <w:tabs>
          <w:tab w:val="left" w:pos="770"/>
        </w:tabs>
        <w:ind w:left="770" w:hanging="3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B+G+7 at Al </w:t>
      </w:r>
      <w:r>
        <w:rPr>
          <w:rFonts w:ascii="Century Gothic" w:eastAsia="Century Gothic" w:hAnsi="Century Gothic" w:cs="Century Gothic"/>
          <w:sz w:val="18"/>
          <w:szCs w:val="18"/>
        </w:rPr>
        <w:t>Wakra (Pre Contract)</w:t>
      </w:r>
    </w:p>
    <w:p w:rsidR="0048072A" w:rsidRDefault="0048072A">
      <w:pPr>
        <w:spacing w:line="34" w:lineRule="exact"/>
        <w:rPr>
          <w:sz w:val="20"/>
          <w:szCs w:val="20"/>
        </w:rPr>
      </w:pPr>
    </w:p>
    <w:p w:rsidR="0048072A" w:rsidRDefault="00EA0D18">
      <w:pPr>
        <w:ind w:left="830"/>
        <w:rPr>
          <w:sz w:val="20"/>
          <w:szCs w:val="20"/>
        </w:rPr>
      </w:pPr>
      <w:r>
        <w:rPr>
          <w:rFonts w:ascii="Century Gothic" w:eastAsia="Century Gothic" w:hAnsi="Century Gothic" w:cs="Century Gothic"/>
          <w:sz w:val="18"/>
          <w:szCs w:val="18"/>
        </w:rPr>
        <w:t>Al -Wakra Security complex (G+1F) (Pre Contract)</w:t>
      </w:r>
    </w:p>
    <w:p w:rsidR="0048072A" w:rsidRDefault="0048072A">
      <w:pPr>
        <w:spacing w:line="286" w:lineRule="exact"/>
        <w:rPr>
          <w:sz w:val="20"/>
          <w:szCs w:val="20"/>
        </w:rPr>
      </w:pPr>
    </w:p>
    <w:p w:rsidR="0048072A" w:rsidRDefault="00EA0D18">
      <w:pPr>
        <w:numPr>
          <w:ilvl w:val="0"/>
          <w:numId w:val="6"/>
        </w:numPr>
        <w:tabs>
          <w:tab w:val="left" w:pos="770"/>
        </w:tabs>
        <w:ind w:left="770" w:hanging="350"/>
        <w:rPr>
          <w:rFonts w:ascii="Century Gothic" w:eastAsia="Century Gothic" w:hAnsi="Century Gothic" w:cs="Century Gothic"/>
          <w:sz w:val="18"/>
          <w:szCs w:val="18"/>
        </w:rPr>
      </w:pPr>
      <w:r>
        <w:rPr>
          <w:rFonts w:ascii="Century Gothic" w:eastAsia="Century Gothic" w:hAnsi="Century Gothic" w:cs="Century Gothic"/>
          <w:sz w:val="18"/>
          <w:szCs w:val="18"/>
        </w:rPr>
        <w:t>Al -Rayyan Security complex (G+1F)-12 Buildings (Civil Work)</w:t>
      </w:r>
    </w:p>
    <w:p w:rsidR="0048072A" w:rsidRDefault="00EA0D18">
      <w:pPr>
        <w:tabs>
          <w:tab w:val="left" w:pos="2310"/>
          <w:tab w:val="left" w:pos="2610"/>
        </w:tabs>
        <w:ind w:left="770"/>
        <w:rPr>
          <w:sz w:val="20"/>
          <w:szCs w:val="20"/>
        </w:rPr>
      </w:pPr>
      <w:r>
        <w:rPr>
          <w:rFonts w:ascii="Century Gothic" w:eastAsia="Century Gothic" w:hAnsi="Century Gothic" w:cs="Century Gothic"/>
          <w:sz w:val="18"/>
          <w:szCs w:val="18"/>
        </w:rPr>
        <w:t>Contract Value</w:t>
      </w:r>
      <w:r>
        <w:rPr>
          <w:rFonts w:ascii="Century Gothic" w:eastAsia="Century Gothic" w:hAnsi="Century Gothic" w:cs="Century Gothic"/>
          <w:sz w:val="18"/>
          <w:szCs w:val="18"/>
        </w:rPr>
        <w:tab/>
        <w:t>:</w:t>
      </w:r>
      <w:r>
        <w:rPr>
          <w:rFonts w:ascii="Century Gothic" w:eastAsia="Century Gothic" w:hAnsi="Century Gothic" w:cs="Century Gothic"/>
          <w:sz w:val="18"/>
          <w:szCs w:val="18"/>
        </w:rPr>
        <w:tab/>
        <w:t>QR 108 Million.</w:t>
      </w:r>
    </w:p>
    <w:p w:rsidR="0048072A" w:rsidRDefault="0048072A">
      <w:pPr>
        <w:spacing w:line="111" w:lineRule="exact"/>
        <w:rPr>
          <w:sz w:val="20"/>
          <w:szCs w:val="20"/>
        </w:rPr>
      </w:pPr>
    </w:p>
    <w:p w:rsidR="0048072A" w:rsidRDefault="00EA0D18">
      <w:pPr>
        <w:numPr>
          <w:ilvl w:val="0"/>
          <w:numId w:val="7"/>
        </w:numPr>
        <w:tabs>
          <w:tab w:val="left" w:pos="770"/>
        </w:tabs>
        <w:ind w:left="770" w:hanging="350"/>
        <w:rPr>
          <w:rFonts w:ascii="Century Gothic" w:eastAsia="Century Gothic" w:hAnsi="Century Gothic" w:cs="Century Gothic"/>
          <w:sz w:val="18"/>
          <w:szCs w:val="18"/>
        </w:rPr>
      </w:pPr>
      <w:r>
        <w:rPr>
          <w:rFonts w:ascii="Century Gothic" w:eastAsia="Century Gothic" w:hAnsi="Century Gothic" w:cs="Century Gothic"/>
          <w:sz w:val="18"/>
          <w:szCs w:val="18"/>
        </w:rPr>
        <w:t>Al Ali Accommodation (G+2F) - 7 Buildings (Civil Work)</w:t>
      </w:r>
    </w:p>
    <w:p w:rsidR="0048072A" w:rsidRDefault="0048072A">
      <w:pPr>
        <w:spacing w:line="34" w:lineRule="exact"/>
        <w:rPr>
          <w:sz w:val="20"/>
          <w:szCs w:val="20"/>
        </w:rPr>
      </w:pPr>
    </w:p>
    <w:p w:rsidR="0048072A" w:rsidRDefault="00EA0D18">
      <w:pPr>
        <w:tabs>
          <w:tab w:val="left" w:pos="2310"/>
          <w:tab w:val="left" w:pos="2610"/>
        </w:tabs>
        <w:ind w:left="770"/>
        <w:rPr>
          <w:sz w:val="20"/>
          <w:szCs w:val="20"/>
        </w:rPr>
      </w:pPr>
      <w:r>
        <w:rPr>
          <w:rFonts w:ascii="Century Gothic" w:eastAsia="Century Gothic" w:hAnsi="Century Gothic" w:cs="Century Gothic"/>
          <w:sz w:val="18"/>
          <w:szCs w:val="18"/>
        </w:rPr>
        <w:t>Contract Value</w:t>
      </w:r>
      <w:r>
        <w:rPr>
          <w:rFonts w:ascii="Century Gothic" w:eastAsia="Century Gothic" w:hAnsi="Century Gothic" w:cs="Century Gothic"/>
          <w:sz w:val="18"/>
          <w:szCs w:val="18"/>
        </w:rPr>
        <w:tab/>
        <w:t>:</w:t>
      </w:r>
      <w:r>
        <w:rPr>
          <w:rFonts w:ascii="Century Gothic" w:eastAsia="Century Gothic" w:hAnsi="Century Gothic" w:cs="Century Gothic"/>
          <w:sz w:val="18"/>
          <w:szCs w:val="18"/>
        </w:rPr>
        <w:tab/>
        <w:t>QR 84 Million.</w:t>
      </w:r>
    </w:p>
    <w:p w:rsidR="0048072A" w:rsidRDefault="0048072A">
      <w:pPr>
        <w:spacing w:line="286" w:lineRule="exact"/>
        <w:rPr>
          <w:sz w:val="20"/>
          <w:szCs w:val="20"/>
        </w:rPr>
      </w:pPr>
    </w:p>
    <w:p w:rsidR="0048072A" w:rsidRDefault="00EA0D18">
      <w:pPr>
        <w:numPr>
          <w:ilvl w:val="0"/>
          <w:numId w:val="8"/>
        </w:numPr>
        <w:tabs>
          <w:tab w:val="left" w:pos="770"/>
        </w:tabs>
        <w:ind w:left="770" w:hanging="350"/>
        <w:rPr>
          <w:rFonts w:ascii="Century Gothic" w:eastAsia="Century Gothic" w:hAnsi="Century Gothic" w:cs="Century Gothic"/>
          <w:sz w:val="18"/>
          <w:szCs w:val="18"/>
        </w:rPr>
      </w:pPr>
      <w:r>
        <w:rPr>
          <w:rFonts w:ascii="Century Gothic" w:eastAsia="Century Gothic" w:hAnsi="Century Gothic" w:cs="Century Gothic"/>
          <w:sz w:val="18"/>
          <w:szCs w:val="18"/>
        </w:rPr>
        <w:t>Al Jazeera Documentary channel (G+1F) (Civil Work)</w:t>
      </w:r>
    </w:p>
    <w:p w:rsidR="0048072A" w:rsidRDefault="0048072A">
      <w:pPr>
        <w:spacing w:line="34" w:lineRule="exact"/>
        <w:rPr>
          <w:sz w:val="20"/>
          <w:szCs w:val="20"/>
        </w:rPr>
      </w:pPr>
    </w:p>
    <w:p w:rsidR="0048072A" w:rsidRDefault="00EA0D18">
      <w:pPr>
        <w:tabs>
          <w:tab w:val="left" w:pos="2310"/>
          <w:tab w:val="left" w:pos="2610"/>
        </w:tabs>
        <w:ind w:left="770"/>
        <w:rPr>
          <w:sz w:val="20"/>
          <w:szCs w:val="20"/>
        </w:rPr>
      </w:pPr>
      <w:r>
        <w:rPr>
          <w:rFonts w:ascii="Century Gothic" w:eastAsia="Century Gothic" w:hAnsi="Century Gothic" w:cs="Century Gothic"/>
          <w:sz w:val="18"/>
          <w:szCs w:val="18"/>
        </w:rPr>
        <w:t>Contract Value</w:t>
      </w:r>
      <w:r>
        <w:rPr>
          <w:rFonts w:ascii="Century Gothic" w:eastAsia="Century Gothic" w:hAnsi="Century Gothic" w:cs="Century Gothic"/>
          <w:sz w:val="18"/>
          <w:szCs w:val="18"/>
        </w:rPr>
        <w:tab/>
        <w:t>:</w:t>
      </w:r>
      <w:r>
        <w:rPr>
          <w:rFonts w:ascii="Century Gothic" w:eastAsia="Century Gothic" w:hAnsi="Century Gothic" w:cs="Century Gothic"/>
          <w:sz w:val="18"/>
          <w:szCs w:val="18"/>
        </w:rPr>
        <w:tab/>
        <w:t>QR 20 Million.</w:t>
      </w:r>
    </w:p>
    <w:p w:rsidR="0048072A" w:rsidRDefault="0048072A">
      <w:pPr>
        <w:spacing w:line="315" w:lineRule="exact"/>
        <w:rPr>
          <w:sz w:val="20"/>
          <w:szCs w:val="20"/>
        </w:rPr>
      </w:pPr>
    </w:p>
    <w:p w:rsidR="0048072A" w:rsidRDefault="00EA0D18">
      <w:pPr>
        <w:numPr>
          <w:ilvl w:val="0"/>
          <w:numId w:val="9"/>
        </w:numPr>
        <w:tabs>
          <w:tab w:val="left" w:pos="230"/>
        </w:tabs>
        <w:ind w:left="230" w:hanging="170"/>
        <w:rPr>
          <w:rFonts w:ascii="Symbol" w:eastAsia="Symbol" w:hAnsi="Symbol" w:cs="Symbol"/>
          <w:sz w:val="18"/>
          <w:szCs w:val="18"/>
        </w:rPr>
      </w:pPr>
      <w:r>
        <w:rPr>
          <w:rFonts w:ascii="Century Gothic" w:eastAsia="Century Gothic" w:hAnsi="Century Gothic" w:cs="Century Gothic"/>
          <w:sz w:val="18"/>
          <w:szCs w:val="18"/>
        </w:rPr>
        <w:t>Preparation of material take-off for Electrical &amp; Mechanical Services.</w:t>
      </w:r>
    </w:p>
    <w:p w:rsidR="0048072A" w:rsidRDefault="0048072A">
      <w:pPr>
        <w:spacing w:line="31" w:lineRule="exact"/>
        <w:rPr>
          <w:rFonts w:ascii="Symbol" w:eastAsia="Symbol" w:hAnsi="Symbol" w:cs="Symbol"/>
          <w:sz w:val="18"/>
          <w:szCs w:val="18"/>
        </w:rPr>
      </w:pPr>
    </w:p>
    <w:p w:rsidR="0048072A" w:rsidRDefault="00EA0D18">
      <w:pPr>
        <w:numPr>
          <w:ilvl w:val="0"/>
          <w:numId w:val="9"/>
        </w:numPr>
        <w:tabs>
          <w:tab w:val="left" w:pos="230"/>
        </w:tabs>
        <w:ind w:left="230" w:hanging="170"/>
        <w:rPr>
          <w:rFonts w:ascii="Symbol" w:eastAsia="Symbol" w:hAnsi="Symbol" w:cs="Symbol"/>
          <w:sz w:val="18"/>
          <w:szCs w:val="18"/>
        </w:rPr>
      </w:pPr>
      <w:r>
        <w:rPr>
          <w:rFonts w:ascii="Century Gothic" w:eastAsia="Century Gothic" w:hAnsi="Century Gothic" w:cs="Century Gothic"/>
          <w:sz w:val="18"/>
          <w:szCs w:val="18"/>
        </w:rPr>
        <w:t>Comparison of quantities between Client BOQ &amp; Drawings.</w:t>
      </w:r>
    </w:p>
    <w:p w:rsidR="0048072A" w:rsidRDefault="0048072A">
      <w:pPr>
        <w:spacing w:line="37" w:lineRule="exact"/>
        <w:rPr>
          <w:rFonts w:ascii="Symbol" w:eastAsia="Symbol" w:hAnsi="Symbol" w:cs="Symbol"/>
          <w:sz w:val="18"/>
          <w:szCs w:val="18"/>
        </w:rPr>
      </w:pPr>
    </w:p>
    <w:p w:rsidR="0048072A" w:rsidRDefault="00EA0D18">
      <w:pPr>
        <w:numPr>
          <w:ilvl w:val="0"/>
          <w:numId w:val="9"/>
        </w:numPr>
        <w:tabs>
          <w:tab w:val="left" w:pos="230"/>
        </w:tabs>
        <w:spacing w:line="272" w:lineRule="auto"/>
        <w:ind w:left="230" w:right="240" w:hanging="170"/>
        <w:rPr>
          <w:rFonts w:ascii="Symbol" w:eastAsia="Symbol" w:hAnsi="Symbol" w:cs="Symbol"/>
          <w:sz w:val="18"/>
          <w:szCs w:val="18"/>
        </w:rPr>
      </w:pPr>
      <w:r>
        <w:rPr>
          <w:rFonts w:ascii="Century Gothic" w:eastAsia="Century Gothic" w:hAnsi="Century Gothic" w:cs="Century Gothic"/>
          <w:sz w:val="18"/>
          <w:szCs w:val="18"/>
        </w:rPr>
        <w:t xml:space="preserve">Extraction of MEP related specification, </w:t>
      </w:r>
      <w:r>
        <w:rPr>
          <w:rFonts w:ascii="Century Gothic" w:eastAsia="Century Gothic" w:hAnsi="Century Gothic" w:cs="Century Gothic"/>
          <w:sz w:val="18"/>
          <w:szCs w:val="18"/>
        </w:rPr>
        <w:t>BOQ &amp; drawings from the Tender Drawings.</w:t>
      </w:r>
    </w:p>
    <w:p w:rsidR="0048072A" w:rsidRDefault="0048072A">
      <w:pPr>
        <w:spacing w:line="8" w:lineRule="exact"/>
        <w:rPr>
          <w:rFonts w:ascii="Symbol" w:eastAsia="Symbol" w:hAnsi="Symbol" w:cs="Symbol"/>
          <w:sz w:val="18"/>
          <w:szCs w:val="18"/>
        </w:rPr>
      </w:pPr>
    </w:p>
    <w:p w:rsidR="0048072A" w:rsidRDefault="00EA0D18">
      <w:pPr>
        <w:numPr>
          <w:ilvl w:val="0"/>
          <w:numId w:val="9"/>
        </w:numPr>
        <w:tabs>
          <w:tab w:val="left" w:pos="230"/>
        </w:tabs>
        <w:spacing w:line="269" w:lineRule="auto"/>
        <w:ind w:left="230" w:right="680" w:hanging="170"/>
        <w:rPr>
          <w:rFonts w:ascii="Symbol" w:eastAsia="Symbol" w:hAnsi="Symbol" w:cs="Symbol"/>
          <w:sz w:val="18"/>
          <w:szCs w:val="18"/>
        </w:rPr>
      </w:pPr>
      <w:r>
        <w:rPr>
          <w:rFonts w:ascii="Century Gothic" w:eastAsia="Century Gothic" w:hAnsi="Century Gothic" w:cs="Century Gothic"/>
          <w:sz w:val="18"/>
          <w:szCs w:val="18"/>
        </w:rPr>
        <w:t>Preparation of BOQ for Specialist Subcontractor such as Fire System, Telecom System &amp; security system.</w:t>
      </w:r>
    </w:p>
    <w:p w:rsidR="0048072A" w:rsidRDefault="0048072A">
      <w:pPr>
        <w:spacing w:line="8" w:lineRule="exact"/>
        <w:rPr>
          <w:rFonts w:ascii="Symbol" w:eastAsia="Symbol" w:hAnsi="Symbol" w:cs="Symbol"/>
          <w:sz w:val="18"/>
          <w:szCs w:val="18"/>
        </w:rPr>
      </w:pPr>
    </w:p>
    <w:p w:rsidR="0048072A" w:rsidRDefault="00EA0D18">
      <w:pPr>
        <w:numPr>
          <w:ilvl w:val="0"/>
          <w:numId w:val="9"/>
        </w:numPr>
        <w:tabs>
          <w:tab w:val="left" w:pos="230"/>
        </w:tabs>
        <w:ind w:left="230" w:hanging="170"/>
        <w:rPr>
          <w:rFonts w:ascii="Symbol" w:eastAsia="Symbol" w:hAnsi="Symbol" w:cs="Symbol"/>
          <w:sz w:val="18"/>
          <w:szCs w:val="18"/>
        </w:rPr>
      </w:pPr>
      <w:r>
        <w:rPr>
          <w:rFonts w:ascii="Century Gothic" w:eastAsia="Century Gothic" w:hAnsi="Century Gothic" w:cs="Century Gothic"/>
          <w:sz w:val="18"/>
          <w:szCs w:val="18"/>
        </w:rPr>
        <w:t>Preparation Tender Clarification &amp; forward to the Client / Consultant.</w:t>
      </w:r>
    </w:p>
    <w:p w:rsidR="0048072A" w:rsidRDefault="0048072A">
      <w:pPr>
        <w:spacing w:line="33" w:lineRule="exact"/>
        <w:rPr>
          <w:rFonts w:ascii="Symbol" w:eastAsia="Symbol" w:hAnsi="Symbol" w:cs="Symbol"/>
          <w:sz w:val="18"/>
          <w:szCs w:val="18"/>
        </w:rPr>
      </w:pPr>
    </w:p>
    <w:p w:rsidR="0048072A" w:rsidRDefault="00EA0D18">
      <w:pPr>
        <w:numPr>
          <w:ilvl w:val="0"/>
          <w:numId w:val="9"/>
        </w:numPr>
        <w:tabs>
          <w:tab w:val="left" w:pos="230"/>
        </w:tabs>
        <w:ind w:left="230" w:hanging="170"/>
        <w:rPr>
          <w:rFonts w:ascii="Symbol" w:eastAsia="Symbol" w:hAnsi="Symbol" w:cs="Symbol"/>
          <w:sz w:val="18"/>
          <w:szCs w:val="18"/>
        </w:rPr>
      </w:pPr>
      <w:r>
        <w:rPr>
          <w:rFonts w:ascii="Century Gothic" w:eastAsia="Century Gothic" w:hAnsi="Century Gothic" w:cs="Century Gothic"/>
          <w:sz w:val="18"/>
          <w:szCs w:val="18"/>
        </w:rPr>
        <w:t>Preparation of Inquires to the Supplie</w:t>
      </w:r>
      <w:r>
        <w:rPr>
          <w:rFonts w:ascii="Century Gothic" w:eastAsia="Century Gothic" w:hAnsi="Century Gothic" w:cs="Century Gothic"/>
          <w:sz w:val="18"/>
          <w:szCs w:val="18"/>
        </w:rPr>
        <w:t>r to get Quotation.</w:t>
      </w:r>
    </w:p>
    <w:p w:rsidR="0048072A" w:rsidRDefault="0048072A">
      <w:pPr>
        <w:spacing w:line="37" w:lineRule="exact"/>
        <w:rPr>
          <w:rFonts w:ascii="Symbol" w:eastAsia="Symbol" w:hAnsi="Symbol" w:cs="Symbol"/>
          <w:sz w:val="18"/>
          <w:szCs w:val="18"/>
        </w:rPr>
      </w:pPr>
    </w:p>
    <w:p w:rsidR="0048072A" w:rsidRDefault="00EA0D18">
      <w:pPr>
        <w:numPr>
          <w:ilvl w:val="0"/>
          <w:numId w:val="9"/>
        </w:numPr>
        <w:tabs>
          <w:tab w:val="left" w:pos="230"/>
        </w:tabs>
        <w:spacing w:line="269" w:lineRule="auto"/>
        <w:ind w:left="230" w:right="320" w:hanging="170"/>
        <w:rPr>
          <w:rFonts w:ascii="Symbol" w:eastAsia="Symbol" w:hAnsi="Symbol" w:cs="Symbol"/>
          <w:sz w:val="18"/>
          <w:szCs w:val="18"/>
        </w:rPr>
      </w:pPr>
      <w:r>
        <w:rPr>
          <w:rFonts w:ascii="Century Gothic" w:eastAsia="Century Gothic" w:hAnsi="Century Gothic" w:cs="Century Gothic"/>
          <w:sz w:val="18"/>
          <w:szCs w:val="18"/>
        </w:rPr>
        <w:t>Comparison of Supplier quotation with Client Specification &amp; evaluation of quotation.</w:t>
      </w:r>
    </w:p>
    <w:p w:rsidR="0048072A" w:rsidRDefault="0048072A">
      <w:pPr>
        <w:spacing w:line="7" w:lineRule="exact"/>
        <w:rPr>
          <w:rFonts w:ascii="Symbol" w:eastAsia="Symbol" w:hAnsi="Symbol" w:cs="Symbol"/>
          <w:sz w:val="18"/>
          <w:szCs w:val="18"/>
        </w:rPr>
      </w:pPr>
    </w:p>
    <w:p w:rsidR="0048072A" w:rsidRDefault="00EA0D18">
      <w:pPr>
        <w:numPr>
          <w:ilvl w:val="0"/>
          <w:numId w:val="9"/>
        </w:numPr>
        <w:tabs>
          <w:tab w:val="left" w:pos="230"/>
        </w:tabs>
        <w:ind w:left="230" w:hanging="170"/>
        <w:rPr>
          <w:rFonts w:ascii="Symbol" w:eastAsia="Symbol" w:hAnsi="Symbol" w:cs="Symbol"/>
          <w:sz w:val="18"/>
          <w:szCs w:val="18"/>
        </w:rPr>
      </w:pPr>
      <w:r>
        <w:rPr>
          <w:rFonts w:ascii="Century Gothic" w:eastAsia="Century Gothic" w:hAnsi="Century Gothic" w:cs="Century Gothic"/>
          <w:sz w:val="18"/>
          <w:szCs w:val="18"/>
        </w:rPr>
        <w:t>Assisting to Estimator for the submission of bid.</w:t>
      </w:r>
    </w:p>
    <w:p w:rsidR="0048072A" w:rsidRDefault="0048072A">
      <w:pPr>
        <w:spacing w:line="37" w:lineRule="exact"/>
        <w:rPr>
          <w:rFonts w:ascii="Symbol" w:eastAsia="Symbol" w:hAnsi="Symbol" w:cs="Symbol"/>
          <w:sz w:val="18"/>
          <w:szCs w:val="18"/>
        </w:rPr>
      </w:pPr>
    </w:p>
    <w:p w:rsidR="0048072A" w:rsidRDefault="00EA0D18">
      <w:pPr>
        <w:numPr>
          <w:ilvl w:val="0"/>
          <w:numId w:val="9"/>
        </w:numPr>
        <w:tabs>
          <w:tab w:val="left" w:pos="230"/>
        </w:tabs>
        <w:spacing w:line="272" w:lineRule="auto"/>
        <w:ind w:left="230" w:right="220" w:hanging="170"/>
        <w:rPr>
          <w:rFonts w:ascii="Symbol" w:eastAsia="Symbol" w:hAnsi="Symbol" w:cs="Symbol"/>
          <w:sz w:val="18"/>
          <w:szCs w:val="18"/>
        </w:rPr>
      </w:pPr>
      <w:r>
        <w:rPr>
          <w:rFonts w:ascii="Century Gothic" w:eastAsia="Century Gothic" w:hAnsi="Century Gothic" w:cs="Century Gothic"/>
          <w:sz w:val="18"/>
          <w:szCs w:val="18"/>
        </w:rPr>
        <w:t>Controlling all drawings and documents in the construction site as well as head office</w:t>
      </w:r>
    </w:p>
    <w:p w:rsidR="0048072A" w:rsidRDefault="0048072A">
      <w:pPr>
        <w:spacing w:line="2" w:lineRule="exact"/>
        <w:rPr>
          <w:rFonts w:ascii="Symbol" w:eastAsia="Symbol" w:hAnsi="Symbol" w:cs="Symbol"/>
          <w:sz w:val="18"/>
          <w:szCs w:val="18"/>
        </w:rPr>
      </w:pPr>
    </w:p>
    <w:p w:rsidR="0048072A" w:rsidRDefault="00EA0D18">
      <w:pPr>
        <w:numPr>
          <w:ilvl w:val="0"/>
          <w:numId w:val="9"/>
        </w:numPr>
        <w:tabs>
          <w:tab w:val="left" w:pos="230"/>
        </w:tabs>
        <w:ind w:left="230" w:hanging="170"/>
        <w:rPr>
          <w:rFonts w:ascii="Symbol" w:eastAsia="Symbol" w:hAnsi="Symbol" w:cs="Symbol"/>
          <w:sz w:val="18"/>
          <w:szCs w:val="18"/>
        </w:rPr>
      </w:pPr>
      <w:r>
        <w:rPr>
          <w:rFonts w:ascii="Century Gothic" w:eastAsia="Century Gothic" w:hAnsi="Century Gothic" w:cs="Century Gothic"/>
          <w:sz w:val="18"/>
          <w:szCs w:val="18"/>
        </w:rPr>
        <w:t xml:space="preserve">Prepare </w:t>
      </w:r>
      <w:r>
        <w:rPr>
          <w:rFonts w:ascii="Century Gothic" w:eastAsia="Century Gothic" w:hAnsi="Century Gothic" w:cs="Century Gothic"/>
          <w:sz w:val="18"/>
          <w:szCs w:val="18"/>
        </w:rPr>
        <w:t>the payment for subcontractor</w:t>
      </w:r>
    </w:p>
    <w:p w:rsidR="0048072A" w:rsidRDefault="0048072A">
      <w:pPr>
        <w:spacing w:line="37" w:lineRule="exact"/>
        <w:rPr>
          <w:rFonts w:ascii="Symbol" w:eastAsia="Symbol" w:hAnsi="Symbol" w:cs="Symbol"/>
          <w:sz w:val="18"/>
          <w:szCs w:val="18"/>
        </w:rPr>
      </w:pPr>
    </w:p>
    <w:p w:rsidR="0048072A" w:rsidRDefault="00EA0D18">
      <w:pPr>
        <w:numPr>
          <w:ilvl w:val="0"/>
          <w:numId w:val="9"/>
        </w:numPr>
        <w:tabs>
          <w:tab w:val="left" w:pos="230"/>
        </w:tabs>
        <w:spacing w:line="272" w:lineRule="auto"/>
        <w:ind w:left="230" w:right="320" w:hanging="170"/>
        <w:rPr>
          <w:rFonts w:ascii="Symbol" w:eastAsia="Symbol" w:hAnsi="Symbol" w:cs="Symbol"/>
          <w:sz w:val="18"/>
          <w:szCs w:val="18"/>
        </w:rPr>
      </w:pPr>
      <w:r>
        <w:rPr>
          <w:rFonts w:ascii="Century Gothic" w:eastAsia="Century Gothic" w:hAnsi="Century Gothic" w:cs="Century Gothic"/>
          <w:sz w:val="18"/>
          <w:szCs w:val="18"/>
        </w:rPr>
        <w:t>Prepare the necessary document for the Final Account following up the variation order to approve as well as payment.</w:t>
      </w:r>
    </w:p>
    <w:p w:rsidR="0048072A" w:rsidRDefault="0048072A">
      <w:pPr>
        <w:spacing w:line="187" w:lineRule="exact"/>
        <w:rPr>
          <w:sz w:val="20"/>
          <w:szCs w:val="20"/>
        </w:rPr>
      </w:pPr>
    </w:p>
    <w:tbl>
      <w:tblPr>
        <w:tblW w:w="0" w:type="auto"/>
        <w:tblInd w:w="70" w:type="dxa"/>
        <w:tblLayout w:type="fixed"/>
        <w:tblCellMar>
          <w:left w:w="0" w:type="dxa"/>
          <w:right w:w="0" w:type="dxa"/>
        </w:tblCellMar>
        <w:tblLook w:val="04A0"/>
      </w:tblPr>
      <w:tblGrid>
        <w:gridCol w:w="3520"/>
        <w:gridCol w:w="2960"/>
      </w:tblGrid>
      <w:tr w:rsidR="0048072A">
        <w:trPr>
          <w:trHeight w:val="221"/>
        </w:trPr>
        <w:tc>
          <w:tcPr>
            <w:tcW w:w="3520" w:type="dxa"/>
            <w:vAlign w:val="bottom"/>
          </w:tcPr>
          <w:p w:rsidR="0048072A" w:rsidRDefault="00EA0D18">
            <w:pPr>
              <w:rPr>
                <w:sz w:val="20"/>
                <w:szCs w:val="20"/>
              </w:rPr>
            </w:pPr>
            <w:r>
              <w:rPr>
                <w:rFonts w:ascii="Century Gothic" w:eastAsia="Century Gothic" w:hAnsi="Century Gothic" w:cs="Century Gothic"/>
                <w:b/>
                <w:bCs/>
                <w:sz w:val="18"/>
                <w:szCs w:val="18"/>
              </w:rPr>
              <w:t>Quantity Surveyor</w:t>
            </w:r>
          </w:p>
        </w:tc>
        <w:tc>
          <w:tcPr>
            <w:tcW w:w="2960" w:type="dxa"/>
            <w:vAlign w:val="bottom"/>
          </w:tcPr>
          <w:p w:rsidR="0048072A" w:rsidRDefault="00EA0D18">
            <w:pPr>
              <w:jc w:val="right"/>
              <w:rPr>
                <w:sz w:val="20"/>
                <w:szCs w:val="20"/>
              </w:rPr>
            </w:pPr>
            <w:r>
              <w:rPr>
                <w:rFonts w:ascii="Century Gothic" w:eastAsia="Century Gothic" w:hAnsi="Century Gothic" w:cs="Century Gothic"/>
                <w:b/>
                <w:bCs/>
                <w:sz w:val="18"/>
                <w:szCs w:val="18"/>
              </w:rPr>
              <w:t>2008 - 2009</w:t>
            </w:r>
          </w:p>
        </w:tc>
      </w:tr>
    </w:tbl>
    <w:p w:rsidR="0048072A" w:rsidRDefault="0048072A">
      <w:pPr>
        <w:spacing w:line="17" w:lineRule="exact"/>
        <w:rPr>
          <w:sz w:val="20"/>
          <w:szCs w:val="20"/>
        </w:rPr>
      </w:pPr>
    </w:p>
    <w:p w:rsidR="0048072A" w:rsidRDefault="00EA0D18">
      <w:pPr>
        <w:ind w:left="70"/>
        <w:rPr>
          <w:sz w:val="20"/>
          <w:szCs w:val="20"/>
        </w:rPr>
      </w:pPr>
      <w:r>
        <w:rPr>
          <w:rFonts w:ascii="Century Gothic" w:eastAsia="Century Gothic" w:hAnsi="Century Gothic" w:cs="Century Gothic"/>
          <w:color w:val="808080"/>
          <w:sz w:val="18"/>
          <w:szCs w:val="18"/>
        </w:rPr>
        <w:t>M/S S.M.A Careem Engineering Consultancy, Sri Lanka.</w:t>
      </w:r>
    </w:p>
    <w:p w:rsidR="0048072A" w:rsidRDefault="0048072A">
      <w:pPr>
        <w:spacing w:line="19" w:lineRule="exact"/>
        <w:rPr>
          <w:sz w:val="20"/>
          <w:szCs w:val="20"/>
        </w:rPr>
      </w:pPr>
    </w:p>
    <w:p w:rsidR="0048072A" w:rsidRDefault="00EA0D18">
      <w:pPr>
        <w:ind w:left="70"/>
        <w:rPr>
          <w:sz w:val="20"/>
          <w:szCs w:val="20"/>
        </w:rPr>
      </w:pPr>
      <w:r>
        <w:rPr>
          <w:rFonts w:ascii="Century Gothic" w:eastAsia="Century Gothic" w:hAnsi="Century Gothic" w:cs="Century Gothic"/>
          <w:color w:val="808080"/>
          <w:sz w:val="18"/>
          <w:szCs w:val="18"/>
        </w:rPr>
        <w:t xml:space="preserve">(Civil and MEP Works </w:t>
      </w:r>
      <w:r>
        <w:rPr>
          <w:rFonts w:ascii="Century Gothic" w:eastAsia="Century Gothic" w:hAnsi="Century Gothic" w:cs="Century Gothic"/>
          <w:color w:val="808080"/>
          <w:sz w:val="18"/>
          <w:szCs w:val="18"/>
        </w:rPr>
        <w:t>)</w:t>
      </w:r>
    </w:p>
    <w:p w:rsidR="0048072A" w:rsidRDefault="0048072A">
      <w:pPr>
        <w:spacing w:line="295" w:lineRule="exact"/>
        <w:rPr>
          <w:sz w:val="20"/>
          <w:szCs w:val="20"/>
        </w:rPr>
      </w:pPr>
    </w:p>
    <w:p w:rsidR="0048072A" w:rsidRDefault="00EA0D18">
      <w:pPr>
        <w:numPr>
          <w:ilvl w:val="0"/>
          <w:numId w:val="10"/>
        </w:numPr>
        <w:tabs>
          <w:tab w:val="left" w:pos="250"/>
        </w:tabs>
        <w:ind w:left="250" w:hanging="176"/>
        <w:rPr>
          <w:rFonts w:ascii="Symbol" w:eastAsia="Symbol" w:hAnsi="Symbol" w:cs="Symbol"/>
          <w:sz w:val="18"/>
          <w:szCs w:val="18"/>
        </w:rPr>
      </w:pPr>
      <w:r>
        <w:rPr>
          <w:rFonts w:ascii="Century Gothic" w:eastAsia="Century Gothic" w:hAnsi="Century Gothic" w:cs="Century Gothic"/>
          <w:sz w:val="18"/>
          <w:szCs w:val="18"/>
        </w:rPr>
        <w:t>Preparation of material take-off for Electrical &amp; Mechanical Services.</w:t>
      </w:r>
    </w:p>
    <w:p w:rsidR="0048072A" w:rsidRDefault="0048072A">
      <w:pPr>
        <w:spacing w:line="31" w:lineRule="exact"/>
        <w:rPr>
          <w:rFonts w:ascii="Symbol" w:eastAsia="Symbol" w:hAnsi="Symbol" w:cs="Symbol"/>
          <w:sz w:val="18"/>
          <w:szCs w:val="18"/>
        </w:rPr>
      </w:pPr>
    </w:p>
    <w:p w:rsidR="0048072A" w:rsidRDefault="00EA0D18">
      <w:pPr>
        <w:numPr>
          <w:ilvl w:val="0"/>
          <w:numId w:val="10"/>
        </w:numPr>
        <w:tabs>
          <w:tab w:val="left" w:pos="250"/>
        </w:tabs>
        <w:ind w:left="250" w:hanging="176"/>
        <w:rPr>
          <w:rFonts w:ascii="Symbol" w:eastAsia="Symbol" w:hAnsi="Symbol" w:cs="Symbol"/>
          <w:sz w:val="18"/>
          <w:szCs w:val="18"/>
        </w:rPr>
      </w:pPr>
      <w:r>
        <w:rPr>
          <w:rFonts w:ascii="Century Gothic" w:eastAsia="Century Gothic" w:hAnsi="Century Gothic" w:cs="Century Gothic"/>
          <w:sz w:val="18"/>
          <w:szCs w:val="18"/>
        </w:rPr>
        <w:t>Comparison of quantities between Client BOQ &amp; Drawings.</w:t>
      </w:r>
    </w:p>
    <w:p w:rsidR="0048072A" w:rsidRDefault="0048072A">
      <w:pPr>
        <w:spacing w:line="37" w:lineRule="exact"/>
        <w:rPr>
          <w:rFonts w:ascii="Symbol" w:eastAsia="Symbol" w:hAnsi="Symbol" w:cs="Symbol"/>
          <w:sz w:val="18"/>
          <w:szCs w:val="18"/>
        </w:rPr>
      </w:pPr>
    </w:p>
    <w:p w:rsidR="0048072A" w:rsidRDefault="00EA0D18">
      <w:pPr>
        <w:numPr>
          <w:ilvl w:val="0"/>
          <w:numId w:val="10"/>
        </w:numPr>
        <w:tabs>
          <w:tab w:val="left" w:pos="250"/>
        </w:tabs>
        <w:spacing w:line="272" w:lineRule="auto"/>
        <w:ind w:left="250" w:right="240" w:hanging="176"/>
        <w:rPr>
          <w:rFonts w:ascii="Symbol" w:eastAsia="Symbol" w:hAnsi="Symbol" w:cs="Symbol"/>
          <w:sz w:val="18"/>
          <w:szCs w:val="18"/>
        </w:rPr>
      </w:pPr>
      <w:r>
        <w:rPr>
          <w:rFonts w:ascii="Century Gothic" w:eastAsia="Century Gothic" w:hAnsi="Century Gothic" w:cs="Century Gothic"/>
          <w:sz w:val="18"/>
          <w:szCs w:val="18"/>
        </w:rPr>
        <w:t>Preparing shop drawings for rebar schedule and all part of Civil and MEP works for the purpose of the approval from the clie</w:t>
      </w:r>
      <w:r>
        <w:rPr>
          <w:rFonts w:ascii="Century Gothic" w:eastAsia="Century Gothic" w:hAnsi="Century Gothic" w:cs="Century Gothic"/>
          <w:sz w:val="18"/>
          <w:szCs w:val="18"/>
        </w:rPr>
        <w:t>nt.</w:t>
      </w:r>
    </w:p>
    <w:p w:rsidR="0048072A" w:rsidRDefault="0048072A">
      <w:pPr>
        <w:spacing w:line="6" w:lineRule="exact"/>
        <w:rPr>
          <w:rFonts w:ascii="Symbol" w:eastAsia="Symbol" w:hAnsi="Symbol" w:cs="Symbol"/>
          <w:sz w:val="18"/>
          <w:szCs w:val="18"/>
        </w:rPr>
      </w:pPr>
    </w:p>
    <w:p w:rsidR="0048072A" w:rsidRDefault="00EA0D18">
      <w:pPr>
        <w:numPr>
          <w:ilvl w:val="0"/>
          <w:numId w:val="10"/>
        </w:numPr>
        <w:tabs>
          <w:tab w:val="left" w:pos="250"/>
        </w:tabs>
        <w:spacing w:line="272" w:lineRule="auto"/>
        <w:ind w:left="250" w:right="200" w:hanging="176"/>
        <w:rPr>
          <w:rFonts w:ascii="Symbol" w:eastAsia="Symbol" w:hAnsi="Symbol" w:cs="Symbol"/>
          <w:sz w:val="18"/>
          <w:szCs w:val="18"/>
        </w:rPr>
      </w:pPr>
      <w:r>
        <w:rPr>
          <w:rFonts w:ascii="Century Gothic" w:eastAsia="Century Gothic" w:hAnsi="Century Gothic" w:cs="Century Gothic"/>
          <w:sz w:val="18"/>
          <w:szCs w:val="18"/>
        </w:rPr>
        <w:t>Have hard work in construction site to handle all civil works including MEP works.</w:t>
      </w:r>
    </w:p>
    <w:p w:rsidR="0048072A" w:rsidRDefault="0048072A">
      <w:pPr>
        <w:spacing w:line="8" w:lineRule="exact"/>
        <w:rPr>
          <w:rFonts w:ascii="Symbol" w:eastAsia="Symbol" w:hAnsi="Symbol" w:cs="Symbol"/>
          <w:sz w:val="18"/>
          <w:szCs w:val="18"/>
        </w:rPr>
      </w:pPr>
    </w:p>
    <w:p w:rsidR="0048072A" w:rsidRDefault="00EA0D18">
      <w:pPr>
        <w:numPr>
          <w:ilvl w:val="0"/>
          <w:numId w:val="10"/>
        </w:numPr>
        <w:tabs>
          <w:tab w:val="left" w:pos="250"/>
        </w:tabs>
        <w:spacing w:line="272" w:lineRule="auto"/>
        <w:ind w:left="250" w:right="120" w:hanging="176"/>
        <w:rPr>
          <w:rFonts w:ascii="Symbol" w:eastAsia="Symbol" w:hAnsi="Symbol" w:cs="Symbol"/>
          <w:sz w:val="18"/>
          <w:szCs w:val="18"/>
        </w:rPr>
      </w:pPr>
      <w:r>
        <w:rPr>
          <w:rFonts w:ascii="Century Gothic" w:eastAsia="Century Gothic" w:hAnsi="Century Gothic" w:cs="Century Gothic"/>
          <w:sz w:val="18"/>
          <w:szCs w:val="18"/>
        </w:rPr>
        <w:t>Giving Technical advice to site supervisors and scheduling all construction activities in site.</w:t>
      </w:r>
    </w:p>
    <w:p w:rsidR="0048072A" w:rsidRDefault="0048072A">
      <w:pPr>
        <w:spacing w:line="6" w:lineRule="exact"/>
        <w:rPr>
          <w:rFonts w:ascii="Symbol" w:eastAsia="Symbol" w:hAnsi="Symbol" w:cs="Symbol"/>
          <w:sz w:val="18"/>
          <w:szCs w:val="18"/>
        </w:rPr>
      </w:pPr>
    </w:p>
    <w:p w:rsidR="0048072A" w:rsidRDefault="00EA0D18">
      <w:pPr>
        <w:numPr>
          <w:ilvl w:val="0"/>
          <w:numId w:val="10"/>
        </w:numPr>
        <w:tabs>
          <w:tab w:val="left" w:pos="250"/>
        </w:tabs>
        <w:spacing w:line="272" w:lineRule="auto"/>
        <w:ind w:left="250" w:right="460" w:hanging="176"/>
        <w:rPr>
          <w:rFonts w:ascii="Symbol" w:eastAsia="Symbol" w:hAnsi="Symbol" w:cs="Symbol"/>
          <w:sz w:val="18"/>
          <w:szCs w:val="18"/>
        </w:rPr>
      </w:pPr>
      <w:r>
        <w:rPr>
          <w:rFonts w:ascii="Century Gothic" w:eastAsia="Century Gothic" w:hAnsi="Century Gothic" w:cs="Century Gothic"/>
          <w:sz w:val="18"/>
          <w:szCs w:val="18"/>
        </w:rPr>
        <w:t xml:space="preserve">Controlling all drawings and documents in the construction site as </w:t>
      </w:r>
      <w:r>
        <w:rPr>
          <w:rFonts w:ascii="Century Gothic" w:eastAsia="Century Gothic" w:hAnsi="Century Gothic" w:cs="Century Gothic"/>
          <w:sz w:val="18"/>
          <w:szCs w:val="18"/>
        </w:rPr>
        <w:t>well head office.</w:t>
      </w:r>
    </w:p>
    <w:p w:rsidR="0048072A" w:rsidRDefault="0048072A">
      <w:pPr>
        <w:spacing w:line="4" w:lineRule="exact"/>
        <w:rPr>
          <w:rFonts w:ascii="Symbol" w:eastAsia="Symbol" w:hAnsi="Symbol" w:cs="Symbol"/>
          <w:sz w:val="18"/>
          <w:szCs w:val="18"/>
        </w:rPr>
      </w:pPr>
    </w:p>
    <w:p w:rsidR="0048072A" w:rsidRDefault="00EA0D18">
      <w:pPr>
        <w:numPr>
          <w:ilvl w:val="0"/>
          <w:numId w:val="10"/>
        </w:numPr>
        <w:tabs>
          <w:tab w:val="left" w:pos="250"/>
        </w:tabs>
        <w:ind w:left="250" w:hanging="176"/>
        <w:rPr>
          <w:rFonts w:ascii="Symbol" w:eastAsia="Symbol" w:hAnsi="Symbol" w:cs="Symbol"/>
          <w:sz w:val="18"/>
          <w:szCs w:val="18"/>
        </w:rPr>
      </w:pPr>
      <w:r>
        <w:rPr>
          <w:rFonts w:ascii="Century Gothic" w:eastAsia="Century Gothic" w:hAnsi="Century Gothic" w:cs="Century Gothic"/>
          <w:sz w:val="18"/>
          <w:szCs w:val="18"/>
        </w:rPr>
        <w:t>Prepare the payment for subcontractor.</w:t>
      </w:r>
    </w:p>
    <w:p w:rsidR="0048072A" w:rsidRDefault="0048072A">
      <w:pPr>
        <w:spacing w:line="72" w:lineRule="exact"/>
        <w:rPr>
          <w:sz w:val="20"/>
          <w:szCs w:val="20"/>
        </w:rPr>
      </w:pPr>
    </w:p>
    <w:p w:rsidR="0048072A" w:rsidRDefault="00EA0D18">
      <w:pPr>
        <w:ind w:left="130"/>
        <w:rPr>
          <w:sz w:val="20"/>
          <w:szCs w:val="20"/>
        </w:rPr>
      </w:pPr>
      <w:r>
        <w:rPr>
          <w:rFonts w:ascii="Century Gothic" w:eastAsia="Century Gothic" w:hAnsi="Century Gothic" w:cs="Century Gothic"/>
          <w:b/>
          <w:bCs/>
        </w:rPr>
        <w:t>PROFESSIONAL SKILLS</w:t>
      </w:r>
    </w:p>
    <w:p w:rsidR="0048072A" w:rsidRDefault="0048072A">
      <w:pPr>
        <w:spacing w:line="20" w:lineRule="exact"/>
        <w:rPr>
          <w:sz w:val="20"/>
          <w:szCs w:val="20"/>
        </w:rPr>
      </w:pPr>
      <w:r>
        <w:rPr>
          <w:sz w:val="20"/>
          <w:szCs w:val="20"/>
        </w:rPr>
        <w:pict>
          <v:line id="Shape 4" o:spid="_x0000_s1029" style="position:absolute;z-index:251658752;visibility:visible;mso-wrap-distance-left:0;mso-wrap-distance-right:0" from="3.9pt,5.4pt" to="321.15pt,5.4pt" o:allowincell="f" strokeweight=".16931mm"/>
        </w:pict>
      </w:r>
    </w:p>
    <w:p w:rsidR="0048072A" w:rsidRDefault="0048072A">
      <w:pPr>
        <w:spacing w:line="296" w:lineRule="exact"/>
        <w:rPr>
          <w:sz w:val="20"/>
          <w:szCs w:val="20"/>
        </w:rPr>
      </w:pPr>
    </w:p>
    <w:p w:rsidR="0048072A" w:rsidRDefault="00EA0D18">
      <w:pPr>
        <w:numPr>
          <w:ilvl w:val="0"/>
          <w:numId w:val="11"/>
        </w:numPr>
        <w:tabs>
          <w:tab w:val="left" w:pos="170"/>
        </w:tabs>
        <w:ind w:left="170" w:hanging="170"/>
        <w:rPr>
          <w:rFonts w:ascii="Symbol" w:eastAsia="Symbol" w:hAnsi="Symbol" w:cs="Symbol"/>
          <w:sz w:val="18"/>
          <w:szCs w:val="18"/>
        </w:rPr>
      </w:pPr>
      <w:r>
        <w:rPr>
          <w:rFonts w:ascii="Century Gothic" w:eastAsia="Century Gothic" w:hAnsi="Century Gothic" w:cs="Century Gothic"/>
          <w:sz w:val="18"/>
          <w:szCs w:val="18"/>
        </w:rPr>
        <w:t>Provision of contractual advice, subsequent administration of projects.</w:t>
      </w:r>
    </w:p>
    <w:p w:rsidR="0048072A" w:rsidRDefault="0048072A">
      <w:pPr>
        <w:spacing w:line="110" w:lineRule="exact"/>
        <w:rPr>
          <w:rFonts w:ascii="Symbol" w:eastAsia="Symbol" w:hAnsi="Symbol" w:cs="Symbol"/>
          <w:sz w:val="18"/>
          <w:szCs w:val="18"/>
        </w:rPr>
      </w:pPr>
    </w:p>
    <w:p w:rsidR="0048072A" w:rsidRDefault="00EA0D18">
      <w:pPr>
        <w:numPr>
          <w:ilvl w:val="0"/>
          <w:numId w:val="11"/>
        </w:numPr>
        <w:tabs>
          <w:tab w:val="left" w:pos="170"/>
        </w:tabs>
        <w:ind w:left="170" w:hanging="170"/>
        <w:rPr>
          <w:rFonts w:ascii="Symbol" w:eastAsia="Symbol" w:hAnsi="Symbol" w:cs="Symbol"/>
          <w:sz w:val="18"/>
          <w:szCs w:val="18"/>
        </w:rPr>
      </w:pPr>
      <w:r>
        <w:rPr>
          <w:rFonts w:ascii="Century Gothic" w:eastAsia="Century Gothic" w:hAnsi="Century Gothic" w:cs="Century Gothic"/>
          <w:sz w:val="18"/>
          <w:szCs w:val="18"/>
        </w:rPr>
        <w:t>Brief development and post contractual commercial duties.</w:t>
      </w:r>
    </w:p>
    <w:p w:rsidR="0048072A" w:rsidRDefault="0048072A">
      <w:pPr>
        <w:spacing w:line="108" w:lineRule="exact"/>
        <w:rPr>
          <w:rFonts w:ascii="Symbol" w:eastAsia="Symbol" w:hAnsi="Symbol" w:cs="Symbol"/>
          <w:sz w:val="18"/>
          <w:szCs w:val="18"/>
        </w:rPr>
      </w:pPr>
    </w:p>
    <w:p w:rsidR="0048072A" w:rsidRDefault="00EA0D18">
      <w:pPr>
        <w:numPr>
          <w:ilvl w:val="0"/>
          <w:numId w:val="11"/>
        </w:numPr>
        <w:tabs>
          <w:tab w:val="left" w:pos="170"/>
        </w:tabs>
        <w:ind w:left="170" w:hanging="170"/>
        <w:rPr>
          <w:rFonts w:ascii="Symbol" w:eastAsia="Symbol" w:hAnsi="Symbol" w:cs="Symbol"/>
          <w:sz w:val="18"/>
          <w:szCs w:val="18"/>
        </w:rPr>
      </w:pPr>
      <w:r>
        <w:rPr>
          <w:rFonts w:ascii="Century Gothic" w:eastAsia="Century Gothic" w:hAnsi="Century Gothic" w:cs="Century Gothic"/>
          <w:sz w:val="18"/>
          <w:szCs w:val="18"/>
        </w:rPr>
        <w:t xml:space="preserve">Measurement, take off and pricing for </w:t>
      </w:r>
      <w:r>
        <w:rPr>
          <w:rFonts w:ascii="Century Gothic" w:eastAsia="Century Gothic" w:hAnsi="Century Gothic" w:cs="Century Gothic"/>
          <w:sz w:val="18"/>
          <w:szCs w:val="18"/>
        </w:rPr>
        <w:t>tendering and estimating purpose</w:t>
      </w:r>
    </w:p>
    <w:p w:rsidR="0048072A" w:rsidRDefault="0048072A">
      <w:pPr>
        <w:spacing w:line="110" w:lineRule="exact"/>
        <w:rPr>
          <w:rFonts w:ascii="Symbol" w:eastAsia="Symbol" w:hAnsi="Symbol" w:cs="Symbol"/>
          <w:sz w:val="18"/>
          <w:szCs w:val="18"/>
        </w:rPr>
      </w:pPr>
    </w:p>
    <w:p w:rsidR="0048072A" w:rsidRDefault="00EA0D18">
      <w:pPr>
        <w:numPr>
          <w:ilvl w:val="0"/>
          <w:numId w:val="11"/>
        </w:numPr>
        <w:tabs>
          <w:tab w:val="left" w:pos="170"/>
        </w:tabs>
        <w:ind w:left="170" w:hanging="170"/>
        <w:rPr>
          <w:rFonts w:ascii="Symbol" w:eastAsia="Symbol" w:hAnsi="Symbol" w:cs="Symbol"/>
          <w:sz w:val="18"/>
          <w:szCs w:val="18"/>
        </w:rPr>
      </w:pPr>
      <w:r>
        <w:rPr>
          <w:rFonts w:ascii="Century Gothic" w:eastAsia="Century Gothic" w:hAnsi="Century Gothic" w:cs="Century Gothic"/>
          <w:sz w:val="18"/>
          <w:szCs w:val="18"/>
        </w:rPr>
        <w:t>Familiar with SMM7, CESMM3, NRM 1, NRM 2 and FIDIC</w:t>
      </w:r>
    </w:p>
    <w:p w:rsidR="0048072A" w:rsidRDefault="0048072A">
      <w:pPr>
        <w:spacing w:line="110" w:lineRule="exact"/>
        <w:rPr>
          <w:rFonts w:ascii="Symbol" w:eastAsia="Symbol" w:hAnsi="Symbol" w:cs="Symbol"/>
          <w:sz w:val="18"/>
          <w:szCs w:val="18"/>
        </w:rPr>
      </w:pPr>
    </w:p>
    <w:p w:rsidR="0048072A" w:rsidRDefault="00EA0D18">
      <w:pPr>
        <w:numPr>
          <w:ilvl w:val="0"/>
          <w:numId w:val="11"/>
        </w:numPr>
        <w:tabs>
          <w:tab w:val="left" w:pos="170"/>
        </w:tabs>
        <w:ind w:left="170" w:hanging="170"/>
        <w:rPr>
          <w:rFonts w:ascii="Symbol" w:eastAsia="Symbol" w:hAnsi="Symbol" w:cs="Symbol"/>
          <w:sz w:val="18"/>
          <w:szCs w:val="18"/>
        </w:rPr>
      </w:pPr>
      <w:r>
        <w:rPr>
          <w:rFonts w:ascii="Century Gothic" w:eastAsia="Century Gothic" w:hAnsi="Century Gothic" w:cs="Century Gothic"/>
          <w:sz w:val="18"/>
          <w:szCs w:val="18"/>
        </w:rPr>
        <w:t>Excellent knowledge in Enterprise resource planning (ERP)</w:t>
      </w:r>
    </w:p>
    <w:p w:rsidR="0048072A" w:rsidRDefault="0048072A">
      <w:pPr>
        <w:spacing w:line="110" w:lineRule="exact"/>
        <w:rPr>
          <w:rFonts w:ascii="Symbol" w:eastAsia="Symbol" w:hAnsi="Symbol" w:cs="Symbol"/>
          <w:sz w:val="18"/>
          <w:szCs w:val="18"/>
        </w:rPr>
      </w:pPr>
    </w:p>
    <w:p w:rsidR="0048072A" w:rsidRDefault="00EA0D18">
      <w:pPr>
        <w:numPr>
          <w:ilvl w:val="0"/>
          <w:numId w:val="11"/>
        </w:numPr>
        <w:tabs>
          <w:tab w:val="left" w:pos="170"/>
        </w:tabs>
        <w:ind w:left="170" w:hanging="170"/>
        <w:rPr>
          <w:rFonts w:ascii="Symbol" w:eastAsia="Symbol" w:hAnsi="Symbol" w:cs="Symbol"/>
          <w:sz w:val="18"/>
          <w:szCs w:val="18"/>
        </w:rPr>
      </w:pPr>
      <w:r>
        <w:rPr>
          <w:rFonts w:ascii="Century Gothic" w:eastAsia="Century Gothic" w:hAnsi="Century Gothic" w:cs="Century Gothic"/>
          <w:sz w:val="18"/>
          <w:szCs w:val="18"/>
        </w:rPr>
        <w:t>Experienced and proven communication and inter-personnel ability</w:t>
      </w:r>
    </w:p>
    <w:p w:rsidR="0048072A" w:rsidRDefault="0048072A">
      <w:pPr>
        <w:spacing w:line="98" w:lineRule="exact"/>
        <w:rPr>
          <w:sz w:val="20"/>
          <w:szCs w:val="20"/>
        </w:rPr>
      </w:pPr>
    </w:p>
    <w:p w:rsidR="0048072A" w:rsidRDefault="00EA0D18">
      <w:pPr>
        <w:ind w:left="130"/>
        <w:rPr>
          <w:sz w:val="20"/>
          <w:szCs w:val="20"/>
        </w:rPr>
      </w:pPr>
      <w:r>
        <w:rPr>
          <w:rFonts w:ascii="Century Gothic" w:eastAsia="Century Gothic" w:hAnsi="Century Gothic" w:cs="Century Gothic"/>
          <w:b/>
          <w:bCs/>
        </w:rPr>
        <w:t>DECLARATION</w:t>
      </w:r>
    </w:p>
    <w:p w:rsidR="0048072A" w:rsidRDefault="0048072A">
      <w:pPr>
        <w:spacing w:line="20" w:lineRule="exact"/>
        <w:rPr>
          <w:sz w:val="20"/>
          <w:szCs w:val="20"/>
        </w:rPr>
      </w:pPr>
      <w:r>
        <w:rPr>
          <w:sz w:val="20"/>
          <w:szCs w:val="20"/>
        </w:rPr>
        <w:pict>
          <v:line id="Shape 5" o:spid="_x0000_s1030" style="position:absolute;z-index:251659776;visibility:visible;mso-wrap-distance-left:0;mso-wrap-distance-right:0" from="4.85pt,3.8pt" to="322.1pt,3.8pt" o:allowincell="f" strokeweight=".16931mm"/>
        </w:pict>
      </w:r>
    </w:p>
    <w:p w:rsidR="0048072A" w:rsidRDefault="0048072A">
      <w:pPr>
        <w:spacing w:line="223" w:lineRule="exact"/>
        <w:rPr>
          <w:sz w:val="20"/>
          <w:szCs w:val="20"/>
        </w:rPr>
      </w:pPr>
    </w:p>
    <w:p w:rsidR="0048072A" w:rsidRDefault="00EA0D18">
      <w:pPr>
        <w:spacing w:line="256" w:lineRule="auto"/>
        <w:ind w:left="90"/>
        <w:rPr>
          <w:sz w:val="20"/>
          <w:szCs w:val="20"/>
        </w:rPr>
      </w:pPr>
      <w:r>
        <w:rPr>
          <w:rFonts w:ascii="Century Gothic" w:eastAsia="Century Gothic" w:hAnsi="Century Gothic" w:cs="Century Gothic"/>
          <w:sz w:val="18"/>
          <w:szCs w:val="18"/>
        </w:rPr>
        <w:t xml:space="preserve">I certify that the above </w:t>
      </w:r>
      <w:r>
        <w:rPr>
          <w:rFonts w:ascii="Century Gothic" w:eastAsia="Century Gothic" w:hAnsi="Century Gothic" w:cs="Century Gothic"/>
          <w:sz w:val="18"/>
          <w:szCs w:val="18"/>
        </w:rPr>
        <w:t>information provided by me is accurate to the best of my knowledge and I am aware that I will be disqualified if the information is found to be false at any situations.</w:t>
      </w:r>
    </w:p>
    <w:p w:rsidR="0048072A" w:rsidRDefault="0048072A">
      <w:pPr>
        <w:spacing w:line="163" w:lineRule="exact"/>
        <w:rPr>
          <w:sz w:val="20"/>
          <w:szCs w:val="20"/>
        </w:rPr>
      </w:pPr>
    </w:p>
    <w:p w:rsidR="0048072A" w:rsidRDefault="00EA0D18">
      <w:pPr>
        <w:tabs>
          <w:tab w:val="left" w:pos="4330"/>
        </w:tabs>
        <w:ind w:left="90"/>
        <w:rPr>
          <w:sz w:val="20"/>
          <w:szCs w:val="20"/>
        </w:rPr>
      </w:pPr>
      <w:r>
        <w:rPr>
          <w:rFonts w:ascii="Century Gothic" w:eastAsia="Century Gothic" w:hAnsi="Century Gothic" w:cs="Century Gothic"/>
          <w:sz w:val="18"/>
          <w:szCs w:val="18"/>
        </w:rPr>
        <w:t>……………………………….</w:t>
      </w:r>
      <w:r>
        <w:rPr>
          <w:sz w:val="20"/>
          <w:szCs w:val="20"/>
        </w:rPr>
        <w:tab/>
      </w:r>
      <w:r>
        <w:rPr>
          <w:rFonts w:ascii="Century Gothic" w:eastAsia="Century Gothic" w:hAnsi="Century Gothic" w:cs="Century Gothic"/>
          <w:sz w:val="18"/>
          <w:szCs w:val="18"/>
        </w:rPr>
        <w:t>……………………………….</w:t>
      </w:r>
    </w:p>
    <w:p w:rsidR="0048072A" w:rsidRDefault="0048072A">
      <w:pPr>
        <w:spacing w:line="178" w:lineRule="exact"/>
        <w:rPr>
          <w:sz w:val="20"/>
          <w:szCs w:val="20"/>
        </w:rPr>
      </w:pPr>
    </w:p>
    <w:p w:rsidR="0048072A" w:rsidRDefault="00EA0D18">
      <w:pPr>
        <w:tabs>
          <w:tab w:val="left" w:pos="5210"/>
        </w:tabs>
        <w:ind w:left="690"/>
        <w:rPr>
          <w:sz w:val="20"/>
          <w:szCs w:val="20"/>
        </w:rPr>
      </w:pPr>
      <w:r>
        <w:rPr>
          <w:rFonts w:ascii="Century Gothic" w:eastAsia="Century Gothic" w:hAnsi="Century Gothic" w:cs="Century Gothic"/>
          <w:sz w:val="18"/>
          <w:szCs w:val="18"/>
        </w:rPr>
        <w:t>Mafas</w:t>
      </w:r>
      <w:r>
        <w:rPr>
          <w:sz w:val="20"/>
          <w:szCs w:val="20"/>
        </w:rPr>
        <w:tab/>
      </w:r>
      <w:r>
        <w:rPr>
          <w:rFonts w:ascii="Century Gothic" w:eastAsia="Century Gothic" w:hAnsi="Century Gothic" w:cs="Century Gothic"/>
          <w:sz w:val="18"/>
          <w:szCs w:val="18"/>
        </w:rPr>
        <w:t>Date</w:t>
      </w:r>
    </w:p>
    <w:sectPr w:rsidR="0048072A" w:rsidSect="0048072A">
      <w:pgSz w:w="11900" w:h="16838"/>
      <w:pgMar w:top="357" w:right="206" w:bottom="0" w:left="360" w:header="0" w:footer="0" w:gutter="0"/>
      <w:cols w:num="2" w:space="720" w:equalWidth="0">
        <w:col w:w="3810" w:space="720"/>
        <w:col w:w="681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D22E764"/>
    <w:lvl w:ilvl="0" w:tplc="6A14F018">
      <w:start w:val="1"/>
      <w:numFmt w:val="decimal"/>
      <w:lvlText w:val="%1."/>
      <w:lvlJc w:val="left"/>
    </w:lvl>
    <w:lvl w:ilvl="1" w:tplc="8C82C4D4">
      <w:numFmt w:val="decimal"/>
      <w:lvlText w:val=""/>
      <w:lvlJc w:val="left"/>
    </w:lvl>
    <w:lvl w:ilvl="2" w:tplc="829ABEA8">
      <w:numFmt w:val="decimal"/>
      <w:lvlText w:val=""/>
      <w:lvlJc w:val="left"/>
    </w:lvl>
    <w:lvl w:ilvl="3" w:tplc="D718346A">
      <w:numFmt w:val="decimal"/>
      <w:lvlText w:val=""/>
      <w:lvlJc w:val="left"/>
    </w:lvl>
    <w:lvl w:ilvl="4" w:tplc="1D44424A">
      <w:numFmt w:val="decimal"/>
      <w:lvlText w:val=""/>
      <w:lvlJc w:val="left"/>
    </w:lvl>
    <w:lvl w:ilvl="5" w:tplc="74C637D6">
      <w:numFmt w:val="decimal"/>
      <w:lvlText w:val=""/>
      <w:lvlJc w:val="left"/>
    </w:lvl>
    <w:lvl w:ilvl="6" w:tplc="774E74DE">
      <w:numFmt w:val="decimal"/>
      <w:lvlText w:val=""/>
      <w:lvlJc w:val="left"/>
    </w:lvl>
    <w:lvl w:ilvl="7" w:tplc="D2B86C4C">
      <w:numFmt w:val="decimal"/>
      <w:lvlText w:val=""/>
      <w:lvlJc w:val="left"/>
    </w:lvl>
    <w:lvl w:ilvl="8" w:tplc="24E02814">
      <w:numFmt w:val="decimal"/>
      <w:lvlText w:val=""/>
      <w:lvlJc w:val="left"/>
    </w:lvl>
  </w:abstractNum>
  <w:abstractNum w:abstractNumId="1">
    <w:nsid w:val="00000BB3"/>
    <w:multiLevelType w:val="hybridMultilevel"/>
    <w:tmpl w:val="00CE5520"/>
    <w:lvl w:ilvl="0" w:tplc="12DA9B72">
      <w:start w:val="2"/>
      <w:numFmt w:val="decimal"/>
      <w:lvlText w:val="%1."/>
      <w:lvlJc w:val="left"/>
    </w:lvl>
    <w:lvl w:ilvl="1" w:tplc="0A1E7714">
      <w:numFmt w:val="decimal"/>
      <w:lvlText w:val=""/>
      <w:lvlJc w:val="left"/>
    </w:lvl>
    <w:lvl w:ilvl="2" w:tplc="AD960A02">
      <w:numFmt w:val="decimal"/>
      <w:lvlText w:val=""/>
      <w:lvlJc w:val="left"/>
    </w:lvl>
    <w:lvl w:ilvl="3" w:tplc="3DBE2440">
      <w:numFmt w:val="decimal"/>
      <w:lvlText w:val=""/>
      <w:lvlJc w:val="left"/>
    </w:lvl>
    <w:lvl w:ilvl="4" w:tplc="2A5447FC">
      <w:numFmt w:val="decimal"/>
      <w:lvlText w:val=""/>
      <w:lvlJc w:val="left"/>
    </w:lvl>
    <w:lvl w:ilvl="5" w:tplc="0206194C">
      <w:numFmt w:val="decimal"/>
      <w:lvlText w:val=""/>
      <w:lvlJc w:val="left"/>
    </w:lvl>
    <w:lvl w:ilvl="6" w:tplc="D0284308">
      <w:numFmt w:val="decimal"/>
      <w:lvlText w:val=""/>
      <w:lvlJc w:val="left"/>
    </w:lvl>
    <w:lvl w:ilvl="7" w:tplc="D932046C">
      <w:numFmt w:val="decimal"/>
      <w:lvlText w:val=""/>
      <w:lvlJc w:val="left"/>
    </w:lvl>
    <w:lvl w:ilvl="8" w:tplc="E1A66040">
      <w:numFmt w:val="decimal"/>
      <w:lvlText w:val=""/>
      <w:lvlJc w:val="left"/>
    </w:lvl>
  </w:abstractNum>
  <w:abstractNum w:abstractNumId="2">
    <w:nsid w:val="000012DB"/>
    <w:multiLevelType w:val="hybridMultilevel"/>
    <w:tmpl w:val="1B9C8F78"/>
    <w:lvl w:ilvl="0" w:tplc="902EBBF6">
      <w:start w:val="4"/>
      <w:numFmt w:val="decimal"/>
      <w:lvlText w:val="%1."/>
      <w:lvlJc w:val="left"/>
    </w:lvl>
    <w:lvl w:ilvl="1" w:tplc="827C5736">
      <w:numFmt w:val="decimal"/>
      <w:lvlText w:val=""/>
      <w:lvlJc w:val="left"/>
    </w:lvl>
    <w:lvl w:ilvl="2" w:tplc="0DBC6262">
      <w:numFmt w:val="decimal"/>
      <w:lvlText w:val=""/>
      <w:lvlJc w:val="left"/>
    </w:lvl>
    <w:lvl w:ilvl="3" w:tplc="C2D631C8">
      <w:numFmt w:val="decimal"/>
      <w:lvlText w:val=""/>
      <w:lvlJc w:val="left"/>
    </w:lvl>
    <w:lvl w:ilvl="4" w:tplc="47DC131C">
      <w:numFmt w:val="decimal"/>
      <w:lvlText w:val=""/>
      <w:lvlJc w:val="left"/>
    </w:lvl>
    <w:lvl w:ilvl="5" w:tplc="60F65C4E">
      <w:numFmt w:val="decimal"/>
      <w:lvlText w:val=""/>
      <w:lvlJc w:val="left"/>
    </w:lvl>
    <w:lvl w:ilvl="6" w:tplc="76F6241A">
      <w:numFmt w:val="decimal"/>
      <w:lvlText w:val=""/>
      <w:lvlJc w:val="left"/>
    </w:lvl>
    <w:lvl w:ilvl="7" w:tplc="81AE8D12">
      <w:numFmt w:val="decimal"/>
      <w:lvlText w:val=""/>
      <w:lvlJc w:val="left"/>
    </w:lvl>
    <w:lvl w:ilvl="8" w:tplc="846802FC">
      <w:numFmt w:val="decimal"/>
      <w:lvlText w:val=""/>
      <w:lvlJc w:val="left"/>
    </w:lvl>
  </w:abstractNum>
  <w:abstractNum w:abstractNumId="3">
    <w:nsid w:val="0000153C"/>
    <w:multiLevelType w:val="hybridMultilevel"/>
    <w:tmpl w:val="C2A6D968"/>
    <w:lvl w:ilvl="0" w:tplc="E8941304">
      <w:start w:val="1"/>
      <w:numFmt w:val="bullet"/>
      <w:lvlText w:val=""/>
      <w:lvlJc w:val="left"/>
    </w:lvl>
    <w:lvl w:ilvl="1" w:tplc="D026FBF0">
      <w:numFmt w:val="decimal"/>
      <w:lvlText w:val=""/>
      <w:lvlJc w:val="left"/>
    </w:lvl>
    <w:lvl w:ilvl="2" w:tplc="E4FE814E">
      <w:numFmt w:val="decimal"/>
      <w:lvlText w:val=""/>
      <w:lvlJc w:val="left"/>
    </w:lvl>
    <w:lvl w:ilvl="3" w:tplc="166A3D98">
      <w:numFmt w:val="decimal"/>
      <w:lvlText w:val=""/>
      <w:lvlJc w:val="left"/>
    </w:lvl>
    <w:lvl w:ilvl="4" w:tplc="819477F8">
      <w:numFmt w:val="decimal"/>
      <w:lvlText w:val=""/>
      <w:lvlJc w:val="left"/>
    </w:lvl>
    <w:lvl w:ilvl="5" w:tplc="E998F146">
      <w:numFmt w:val="decimal"/>
      <w:lvlText w:val=""/>
      <w:lvlJc w:val="left"/>
    </w:lvl>
    <w:lvl w:ilvl="6" w:tplc="9E687C18">
      <w:numFmt w:val="decimal"/>
      <w:lvlText w:val=""/>
      <w:lvlJc w:val="left"/>
    </w:lvl>
    <w:lvl w:ilvl="7" w:tplc="1EA2A4C2">
      <w:numFmt w:val="decimal"/>
      <w:lvlText w:val=""/>
      <w:lvlJc w:val="left"/>
    </w:lvl>
    <w:lvl w:ilvl="8" w:tplc="325C4642">
      <w:numFmt w:val="decimal"/>
      <w:lvlText w:val=""/>
      <w:lvlJc w:val="left"/>
    </w:lvl>
  </w:abstractNum>
  <w:abstractNum w:abstractNumId="4">
    <w:nsid w:val="000026E9"/>
    <w:multiLevelType w:val="hybridMultilevel"/>
    <w:tmpl w:val="EC146FDE"/>
    <w:lvl w:ilvl="0" w:tplc="F9F4A946">
      <w:start w:val="1"/>
      <w:numFmt w:val="bullet"/>
      <w:lvlText w:val=""/>
      <w:lvlJc w:val="left"/>
    </w:lvl>
    <w:lvl w:ilvl="1" w:tplc="8918F3DA">
      <w:start w:val="1"/>
      <w:numFmt w:val="bullet"/>
      <w:lvlText w:val="&amp;"/>
      <w:lvlJc w:val="left"/>
    </w:lvl>
    <w:lvl w:ilvl="2" w:tplc="B34C2152">
      <w:start w:val="2"/>
      <w:numFmt w:val="decimal"/>
      <w:lvlText w:val="%3."/>
      <w:lvlJc w:val="left"/>
    </w:lvl>
    <w:lvl w:ilvl="3" w:tplc="CE4E183A">
      <w:numFmt w:val="decimal"/>
      <w:lvlText w:val=""/>
      <w:lvlJc w:val="left"/>
    </w:lvl>
    <w:lvl w:ilvl="4" w:tplc="B82A9928">
      <w:numFmt w:val="decimal"/>
      <w:lvlText w:val=""/>
      <w:lvlJc w:val="left"/>
    </w:lvl>
    <w:lvl w:ilvl="5" w:tplc="0A5A9C14">
      <w:numFmt w:val="decimal"/>
      <w:lvlText w:val=""/>
      <w:lvlJc w:val="left"/>
    </w:lvl>
    <w:lvl w:ilvl="6" w:tplc="1A1275F2">
      <w:numFmt w:val="decimal"/>
      <w:lvlText w:val=""/>
      <w:lvlJc w:val="left"/>
    </w:lvl>
    <w:lvl w:ilvl="7" w:tplc="628CFF22">
      <w:numFmt w:val="decimal"/>
      <w:lvlText w:val=""/>
      <w:lvlJc w:val="left"/>
    </w:lvl>
    <w:lvl w:ilvl="8" w:tplc="85126750">
      <w:numFmt w:val="decimal"/>
      <w:lvlText w:val=""/>
      <w:lvlJc w:val="left"/>
    </w:lvl>
  </w:abstractNum>
  <w:abstractNum w:abstractNumId="5">
    <w:nsid w:val="00002EA6"/>
    <w:multiLevelType w:val="hybridMultilevel"/>
    <w:tmpl w:val="D2968098"/>
    <w:lvl w:ilvl="0" w:tplc="DD92D71E">
      <w:start w:val="3"/>
      <w:numFmt w:val="decimal"/>
      <w:lvlText w:val="%1."/>
      <w:lvlJc w:val="left"/>
    </w:lvl>
    <w:lvl w:ilvl="1" w:tplc="2A125344">
      <w:numFmt w:val="decimal"/>
      <w:lvlText w:val=""/>
      <w:lvlJc w:val="left"/>
    </w:lvl>
    <w:lvl w:ilvl="2" w:tplc="C3705A8E">
      <w:numFmt w:val="decimal"/>
      <w:lvlText w:val=""/>
      <w:lvlJc w:val="left"/>
    </w:lvl>
    <w:lvl w:ilvl="3" w:tplc="6C8CB440">
      <w:numFmt w:val="decimal"/>
      <w:lvlText w:val=""/>
      <w:lvlJc w:val="left"/>
    </w:lvl>
    <w:lvl w:ilvl="4" w:tplc="9B42DDEC">
      <w:numFmt w:val="decimal"/>
      <w:lvlText w:val=""/>
      <w:lvlJc w:val="left"/>
    </w:lvl>
    <w:lvl w:ilvl="5" w:tplc="2AD8064A">
      <w:numFmt w:val="decimal"/>
      <w:lvlText w:val=""/>
      <w:lvlJc w:val="left"/>
    </w:lvl>
    <w:lvl w:ilvl="6" w:tplc="BC46608E">
      <w:numFmt w:val="decimal"/>
      <w:lvlText w:val=""/>
      <w:lvlJc w:val="left"/>
    </w:lvl>
    <w:lvl w:ilvl="7" w:tplc="7D523DAE">
      <w:numFmt w:val="decimal"/>
      <w:lvlText w:val=""/>
      <w:lvlJc w:val="left"/>
    </w:lvl>
    <w:lvl w:ilvl="8" w:tplc="A434FF7E">
      <w:numFmt w:val="decimal"/>
      <w:lvlText w:val=""/>
      <w:lvlJc w:val="left"/>
    </w:lvl>
  </w:abstractNum>
  <w:abstractNum w:abstractNumId="6">
    <w:nsid w:val="0000390C"/>
    <w:multiLevelType w:val="hybridMultilevel"/>
    <w:tmpl w:val="CCB4BC22"/>
    <w:lvl w:ilvl="0" w:tplc="1E44969A">
      <w:start w:val="1"/>
      <w:numFmt w:val="bullet"/>
      <w:lvlText w:val=""/>
      <w:lvlJc w:val="left"/>
    </w:lvl>
    <w:lvl w:ilvl="1" w:tplc="2E7005EE">
      <w:numFmt w:val="decimal"/>
      <w:lvlText w:val=""/>
      <w:lvlJc w:val="left"/>
    </w:lvl>
    <w:lvl w:ilvl="2" w:tplc="FFA4FFE4">
      <w:numFmt w:val="decimal"/>
      <w:lvlText w:val=""/>
      <w:lvlJc w:val="left"/>
    </w:lvl>
    <w:lvl w:ilvl="3" w:tplc="7D105550">
      <w:numFmt w:val="decimal"/>
      <w:lvlText w:val=""/>
      <w:lvlJc w:val="left"/>
    </w:lvl>
    <w:lvl w:ilvl="4" w:tplc="3A4E0E76">
      <w:numFmt w:val="decimal"/>
      <w:lvlText w:val=""/>
      <w:lvlJc w:val="left"/>
    </w:lvl>
    <w:lvl w:ilvl="5" w:tplc="0908BE8C">
      <w:numFmt w:val="decimal"/>
      <w:lvlText w:val=""/>
      <w:lvlJc w:val="left"/>
    </w:lvl>
    <w:lvl w:ilvl="6" w:tplc="AFB8B916">
      <w:numFmt w:val="decimal"/>
      <w:lvlText w:val=""/>
      <w:lvlJc w:val="left"/>
    </w:lvl>
    <w:lvl w:ilvl="7" w:tplc="38347716">
      <w:numFmt w:val="decimal"/>
      <w:lvlText w:val=""/>
      <w:lvlJc w:val="left"/>
    </w:lvl>
    <w:lvl w:ilvl="8" w:tplc="F790F986">
      <w:numFmt w:val="decimal"/>
      <w:lvlText w:val=""/>
      <w:lvlJc w:val="left"/>
    </w:lvl>
  </w:abstractNum>
  <w:abstractNum w:abstractNumId="7">
    <w:nsid w:val="000041BB"/>
    <w:multiLevelType w:val="hybridMultilevel"/>
    <w:tmpl w:val="C34CE662"/>
    <w:lvl w:ilvl="0" w:tplc="F7680060">
      <w:start w:val="1"/>
      <w:numFmt w:val="bullet"/>
      <w:lvlText w:val=""/>
      <w:lvlJc w:val="left"/>
    </w:lvl>
    <w:lvl w:ilvl="1" w:tplc="9CE45F28">
      <w:start w:val="1"/>
      <w:numFmt w:val="decimal"/>
      <w:lvlText w:val="%2."/>
      <w:lvlJc w:val="left"/>
    </w:lvl>
    <w:lvl w:ilvl="2" w:tplc="076042A0">
      <w:start w:val="1"/>
      <w:numFmt w:val="decimal"/>
      <w:lvlText w:val="%3."/>
      <w:lvlJc w:val="left"/>
    </w:lvl>
    <w:lvl w:ilvl="3" w:tplc="4BEADE5A">
      <w:numFmt w:val="decimal"/>
      <w:lvlText w:val=""/>
      <w:lvlJc w:val="left"/>
    </w:lvl>
    <w:lvl w:ilvl="4" w:tplc="D64A94E4">
      <w:numFmt w:val="decimal"/>
      <w:lvlText w:val=""/>
      <w:lvlJc w:val="left"/>
    </w:lvl>
    <w:lvl w:ilvl="5" w:tplc="792AD254">
      <w:numFmt w:val="decimal"/>
      <w:lvlText w:val=""/>
      <w:lvlJc w:val="left"/>
    </w:lvl>
    <w:lvl w:ilvl="6" w:tplc="6BF4FE0E">
      <w:numFmt w:val="decimal"/>
      <w:lvlText w:val=""/>
      <w:lvlJc w:val="left"/>
    </w:lvl>
    <w:lvl w:ilvl="7" w:tplc="0E58BE24">
      <w:numFmt w:val="decimal"/>
      <w:lvlText w:val=""/>
      <w:lvlJc w:val="left"/>
    </w:lvl>
    <w:lvl w:ilvl="8" w:tplc="F8BE1F66">
      <w:numFmt w:val="decimal"/>
      <w:lvlText w:val=""/>
      <w:lvlJc w:val="left"/>
    </w:lvl>
  </w:abstractNum>
  <w:abstractNum w:abstractNumId="8">
    <w:nsid w:val="00005AF1"/>
    <w:multiLevelType w:val="hybridMultilevel"/>
    <w:tmpl w:val="382EACEE"/>
    <w:lvl w:ilvl="0" w:tplc="99225264">
      <w:start w:val="1"/>
      <w:numFmt w:val="bullet"/>
      <w:lvlText w:val=""/>
      <w:lvlJc w:val="left"/>
    </w:lvl>
    <w:lvl w:ilvl="1" w:tplc="20EAFCDC">
      <w:start w:val="2"/>
      <w:numFmt w:val="decimal"/>
      <w:lvlText w:val="%2."/>
      <w:lvlJc w:val="left"/>
    </w:lvl>
    <w:lvl w:ilvl="2" w:tplc="2B36017C">
      <w:numFmt w:val="decimal"/>
      <w:lvlText w:val=""/>
      <w:lvlJc w:val="left"/>
    </w:lvl>
    <w:lvl w:ilvl="3" w:tplc="48D0E45E">
      <w:numFmt w:val="decimal"/>
      <w:lvlText w:val=""/>
      <w:lvlJc w:val="left"/>
    </w:lvl>
    <w:lvl w:ilvl="4" w:tplc="AB2C5E64">
      <w:numFmt w:val="decimal"/>
      <w:lvlText w:val=""/>
      <w:lvlJc w:val="left"/>
    </w:lvl>
    <w:lvl w:ilvl="5" w:tplc="AD08BCB6">
      <w:numFmt w:val="decimal"/>
      <w:lvlText w:val=""/>
      <w:lvlJc w:val="left"/>
    </w:lvl>
    <w:lvl w:ilvl="6" w:tplc="48A8D72A">
      <w:numFmt w:val="decimal"/>
      <w:lvlText w:val=""/>
      <w:lvlJc w:val="left"/>
    </w:lvl>
    <w:lvl w:ilvl="7" w:tplc="E282236C">
      <w:numFmt w:val="decimal"/>
      <w:lvlText w:val=""/>
      <w:lvlJc w:val="left"/>
    </w:lvl>
    <w:lvl w:ilvl="8" w:tplc="6C7C2C82">
      <w:numFmt w:val="decimal"/>
      <w:lvlText w:val=""/>
      <w:lvlJc w:val="left"/>
    </w:lvl>
  </w:abstractNum>
  <w:abstractNum w:abstractNumId="9">
    <w:nsid w:val="00006DF1"/>
    <w:multiLevelType w:val="hybridMultilevel"/>
    <w:tmpl w:val="7C6A72EC"/>
    <w:lvl w:ilvl="0" w:tplc="3B4AFD72">
      <w:start w:val="1"/>
      <w:numFmt w:val="decimal"/>
      <w:lvlText w:val="%1."/>
      <w:lvlJc w:val="left"/>
    </w:lvl>
    <w:lvl w:ilvl="1" w:tplc="87D46F84">
      <w:numFmt w:val="decimal"/>
      <w:lvlText w:val=""/>
      <w:lvlJc w:val="left"/>
    </w:lvl>
    <w:lvl w:ilvl="2" w:tplc="7F4CF016">
      <w:numFmt w:val="decimal"/>
      <w:lvlText w:val=""/>
      <w:lvlJc w:val="left"/>
    </w:lvl>
    <w:lvl w:ilvl="3" w:tplc="1EB67742">
      <w:numFmt w:val="decimal"/>
      <w:lvlText w:val=""/>
      <w:lvlJc w:val="left"/>
    </w:lvl>
    <w:lvl w:ilvl="4" w:tplc="7B90AAA4">
      <w:numFmt w:val="decimal"/>
      <w:lvlText w:val=""/>
      <w:lvlJc w:val="left"/>
    </w:lvl>
    <w:lvl w:ilvl="5" w:tplc="CEFE8418">
      <w:numFmt w:val="decimal"/>
      <w:lvlText w:val=""/>
      <w:lvlJc w:val="left"/>
    </w:lvl>
    <w:lvl w:ilvl="6" w:tplc="3448F72C">
      <w:numFmt w:val="decimal"/>
      <w:lvlText w:val=""/>
      <w:lvlJc w:val="left"/>
    </w:lvl>
    <w:lvl w:ilvl="7" w:tplc="0A26A2D2">
      <w:numFmt w:val="decimal"/>
      <w:lvlText w:val=""/>
      <w:lvlJc w:val="left"/>
    </w:lvl>
    <w:lvl w:ilvl="8" w:tplc="FA486050">
      <w:numFmt w:val="decimal"/>
      <w:lvlText w:val=""/>
      <w:lvlJc w:val="left"/>
    </w:lvl>
  </w:abstractNum>
  <w:abstractNum w:abstractNumId="10">
    <w:nsid w:val="00007E87"/>
    <w:multiLevelType w:val="hybridMultilevel"/>
    <w:tmpl w:val="CE1A5756"/>
    <w:lvl w:ilvl="0" w:tplc="CF58F9EA">
      <w:start w:val="1"/>
      <w:numFmt w:val="bullet"/>
      <w:lvlText w:val=""/>
      <w:lvlJc w:val="left"/>
    </w:lvl>
    <w:lvl w:ilvl="1" w:tplc="1D7EEC60">
      <w:numFmt w:val="decimal"/>
      <w:lvlText w:val=""/>
      <w:lvlJc w:val="left"/>
    </w:lvl>
    <w:lvl w:ilvl="2" w:tplc="A2540E7E">
      <w:numFmt w:val="decimal"/>
      <w:lvlText w:val=""/>
      <w:lvlJc w:val="left"/>
    </w:lvl>
    <w:lvl w:ilvl="3" w:tplc="46942FB8">
      <w:numFmt w:val="decimal"/>
      <w:lvlText w:val=""/>
      <w:lvlJc w:val="left"/>
    </w:lvl>
    <w:lvl w:ilvl="4" w:tplc="04904396">
      <w:numFmt w:val="decimal"/>
      <w:lvlText w:val=""/>
      <w:lvlJc w:val="left"/>
    </w:lvl>
    <w:lvl w:ilvl="5" w:tplc="27F42D46">
      <w:numFmt w:val="decimal"/>
      <w:lvlText w:val=""/>
      <w:lvlJc w:val="left"/>
    </w:lvl>
    <w:lvl w:ilvl="6" w:tplc="2C702F66">
      <w:numFmt w:val="decimal"/>
      <w:lvlText w:val=""/>
      <w:lvlJc w:val="left"/>
    </w:lvl>
    <w:lvl w:ilvl="7" w:tplc="B5C86944">
      <w:numFmt w:val="decimal"/>
      <w:lvlText w:val=""/>
      <w:lvlJc w:val="left"/>
    </w:lvl>
    <w:lvl w:ilvl="8" w:tplc="DF7A03DE">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8072A"/>
    <w:rsid w:val="0048072A"/>
    <w:rsid w:val="00EA0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fas.384091@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2018-10-09T09:49:00Z</dcterms:created>
  <dcterms:modified xsi:type="dcterms:W3CDTF">2018-10-09T07:50:00Z</dcterms:modified>
</cp:coreProperties>
</file>