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F" w:rsidRDefault="00CC6FED">
      <w:pPr>
        <w:pStyle w:val="normal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RESUME</w:t>
      </w:r>
    </w:p>
    <w:p w:rsidR="00A304EF" w:rsidRDefault="00CC6FED">
      <w:pPr>
        <w:pStyle w:val="normal0"/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4220210</wp:posOffset>
            </wp:positionH>
            <wp:positionV relativeFrom="paragraph">
              <wp:posOffset>104775</wp:posOffset>
            </wp:positionV>
            <wp:extent cx="1514475" cy="1543050"/>
            <wp:effectExtent l="19050" t="0" r="9525" b="0"/>
            <wp:wrapSquare wrapText="bothSides" distT="0" distB="0" distL="0" distR="0"/>
            <wp:docPr id="1" name="image1.jpg" descr="AM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M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04EF" w:rsidRDefault="00A304EF">
      <w:pPr>
        <w:pStyle w:val="normal0"/>
        <w:rPr>
          <w:sz w:val="24"/>
          <w:szCs w:val="24"/>
        </w:rPr>
      </w:pPr>
    </w:p>
    <w:p w:rsidR="00CC6FED" w:rsidRDefault="00CC6FED" w:rsidP="00CC6FED">
      <w:pPr>
        <w:pStyle w:val="normal0"/>
        <w:tabs>
          <w:tab w:val="left" w:pos="8010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AMIT </w:t>
      </w:r>
    </w:p>
    <w:p w:rsidR="00A304EF" w:rsidRDefault="00A304EF">
      <w:pPr>
        <w:pStyle w:val="normal0"/>
        <w:rPr>
          <w:b/>
          <w:i/>
          <w:sz w:val="24"/>
          <w:szCs w:val="24"/>
        </w:rPr>
      </w:pPr>
    </w:p>
    <w:p w:rsidR="00A304EF" w:rsidRDefault="00CC6FED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Mail to: </w:t>
      </w:r>
      <w:hyperlink r:id="rId6" w:history="1">
        <w:r w:rsidRPr="00717E3E">
          <w:rPr>
            <w:rStyle w:val="Hyperlink"/>
            <w:b/>
            <w:i/>
            <w:sz w:val="24"/>
            <w:szCs w:val="24"/>
          </w:rPr>
          <w:t>amit.384491@2freemail.com</w:t>
        </w:r>
      </w:hyperlink>
      <w:r>
        <w:rPr>
          <w:b/>
          <w:i/>
          <w:sz w:val="24"/>
          <w:szCs w:val="24"/>
        </w:rPr>
        <w:t xml:space="preserve"> </w:t>
      </w:r>
    </w:p>
    <w:p w:rsidR="00A304EF" w:rsidRDefault="00A304EF">
      <w:pPr>
        <w:pStyle w:val="normal0"/>
        <w:tabs>
          <w:tab w:val="left" w:pos="8010"/>
        </w:tabs>
        <w:rPr>
          <w:sz w:val="24"/>
          <w:szCs w:val="24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tbl>
      <w:tblPr>
        <w:tblStyle w:val="a"/>
        <w:tblW w:w="9144" w:type="dxa"/>
        <w:tblLayout w:type="fixed"/>
        <w:tblLook w:val="0000"/>
      </w:tblPr>
      <w:tblGrid>
        <w:gridCol w:w="9144"/>
      </w:tblGrid>
      <w:tr w:rsidR="00A304EF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SUMMARY</w:t>
            </w:r>
          </w:p>
        </w:tc>
      </w:tr>
    </w:tbl>
    <w:p w:rsidR="00A304EF" w:rsidRDefault="00A304EF">
      <w:pPr>
        <w:pStyle w:val="normal0"/>
        <w:rPr>
          <w:b/>
          <w:i/>
          <w:sz w:val="20"/>
          <w:szCs w:val="20"/>
          <w:u w:val="single"/>
        </w:rPr>
      </w:pPr>
    </w:p>
    <w:p w:rsidR="00A304EF" w:rsidRDefault="00CC6FED">
      <w:pPr>
        <w:pStyle w:val="normal0"/>
        <w:jc w:val="both"/>
        <w:rPr>
          <w:b/>
          <w:i/>
          <w:sz w:val="24"/>
          <w:szCs w:val="24"/>
          <w:u w:val="single"/>
        </w:rPr>
      </w:pPr>
      <w:r>
        <w:rPr>
          <w:i/>
          <w:sz w:val="20"/>
          <w:szCs w:val="20"/>
          <w:u w:val="single"/>
        </w:rPr>
        <w:t> </w:t>
      </w:r>
      <w:r>
        <w:rPr>
          <w:b/>
          <w:i/>
          <w:sz w:val="24"/>
          <w:szCs w:val="24"/>
          <w:u w:val="single"/>
        </w:rPr>
        <w:t>Highly motivated, qualified and versatile catering professionals, with broad range of experience in food &amp; beverage operation, dedicated, ability to learn and execute a</w:t>
      </w:r>
      <w:r>
        <w:rPr>
          <w:b/>
          <w:i/>
          <w:sz w:val="24"/>
          <w:szCs w:val="24"/>
          <w:u w:val="single"/>
        </w:rPr>
        <w:t>nd to work independently. </w:t>
      </w:r>
    </w:p>
    <w:p w:rsidR="00A304EF" w:rsidRDefault="00A304EF">
      <w:pPr>
        <w:pStyle w:val="normal0"/>
        <w:rPr>
          <w:b/>
          <w:i/>
          <w:sz w:val="24"/>
          <w:szCs w:val="24"/>
          <w:u w:val="single"/>
        </w:rPr>
      </w:pPr>
    </w:p>
    <w:tbl>
      <w:tblPr>
        <w:tblStyle w:val="a0"/>
        <w:tblW w:w="9144" w:type="dxa"/>
        <w:tblLayout w:type="fixed"/>
        <w:tblLook w:val="0000"/>
      </w:tblPr>
      <w:tblGrid>
        <w:gridCol w:w="9144"/>
      </w:tblGrid>
      <w:tr w:rsidR="00A304EF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OBJECTIVE</w:t>
            </w:r>
          </w:p>
        </w:tc>
      </w:tr>
    </w:tbl>
    <w:p w:rsidR="00A304EF" w:rsidRDefault="00A304EF">
      <w:pPr>
        <w:pStyle w:val="normal0"/>
        <w:spacing w:line="276" w:lineRule="auto"/>
        <w:jc w:val="both"/>
        <w:rPr>
          <w:b/>
          <w:i/>
          <w:sz w:val="20"/>
          <w:szCs w:val="20"/>
        </w:rPr>
      </w:pPr>
    </w:p>
    <w:p w:rsidR="00A304EF" w:rsidRDefault="00CC6FED">
      <w:pPr>
        <w:pStyle w:val="normal0"/>
        <w:spacing w:after="20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work in a challenging and responsible position where I can utilize and enhance my skills towards a growth oriented organization.</w:t>
      </w:r>
    </w:p>
    <w:tbl>
      <w:tblPr>
        <w:tblStyle w:val="a1"/>
        <w:tblW w:w="9144" w:type="dxa"/>
        <w:tblLayout w:type="fixed"/>
        <w:tblLook w:val="0000"/>
      </w:tblPr>
      <w:tblGrid>
        <w:gridCol w:w="9144"/>
      </w:tblGrid>
      <w:tr w:rsidR="00A304EF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ACADAMIC QUALIFICATION</w:t>
            </w:r>
          </w:p>
        </w:tc>
      </w:tr>
    </w:tbl>
    <w:p w:rsidR="00A304EF" w:rsidRDefault="00A304EF">
      <w:pPr>
        <w:pStyle w:val="normal0"/>
        <w:rPr>
          <w:b/>
          <w:i/>
          <w:sz w:val="20"/>
          <w:szCs w:val="20"/>
        </w:rPr>
      </w:pPr>
    </w:p>
    <w:tbl>
      <w:tblPr>
        <w:tblStyle w:val="a2"/>
        <w:tblW w:w="9144" w:type="dxa"/>
        <w:tblLayout w:type="fixed"/>
        <w:tblLook w:val="0000"/>
      </w:tblPr>
      <w:tblGrid>
        <w:gridCol w:w="795"/>
        <w:gridCol w:w="3494"/>
        <w:gridCol w:w="3184"/>
        <w:gridCol w:w="1671"/>
      </w:tblGrid>
      <w:tr w:rsidR="00A304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BOARD/ UNIVERSITY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PERCENTAGE</w:t>
            </w:r>
          </w:p>
        </w:tc>
      </w:tr>
      <w:tr w:rsidR="00A304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years diploma in Hospitality &amp; Hotel Administration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BTC PUSA (NEW DELHI),INDIA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81%</w:t>
            </w:r>
          </w:p>
        </w:tc>
      </w:tr>
      <w:tr w:rsidR="00A304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10+2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UP board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65%</w:t>
            </w:r>
          </w:p>
        </w:tc>
      </w:tr>
      <w:tr w:rsidR="00A304E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UP board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61%</w:t>
            </w:r>
          </w:p>
        </w:tc>
      </w:tr>
    </w:tbl>
    <w:p w:rsidR="00A304EF" w:rsidRDefault="00A304EF">
      <w:pPr>
        <w:pStyle w:val="normal0"/>
        <w:rPr>
          <w:b/>
          <w:i/>
          <w:sz w:val="24"/>
          <w:szCs w:val="24"/>
          <w:u w:val="single"/>
        </w:rPr>
      </w:pPr>
    </w:p>
    <w:p w:rsidR="00A304EF" w:rsidRDefault="00CC6FED">
      <w:pPr>
        <w:pStyle w:val="normal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CAREER CONTOUR (TRAINING &amp; EXPERIENCE)</w:t>
      </w:r>
    </w:p>
    <w:tbl>
      <w:tblPr>
        <w:tblStyle w:val="a3"/>
        <w:tblW w:w="9144" w:type="dxa"/>
        <w:tblLayout w:type="fixed"/>
        <w:tblLook w:val="0000"/>
      </w:tblPr>
      <w:tblGrid>
        <w:gridCol w:w="3143"/>
        <w:gridCol w:w="2712"/>
        <w:gridCol w:w="3289"/>
      </w:tblGrid>
      <w:tr w:rsidR="00A304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A304EF">
            <w:pPr>
              <w:pStyle w:val="normal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A304EF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304EF" w:rsidRDefault="00A304EF">
            <w:pPr>
              <w:pStyle w:val="normal0"/>
              <w:rPr>
                <w:sz w:val="24"/>
                <w:szCs w:val="24"/>
              </w:rPr>
            </w:pPr>
          </w:p>
        </w:tc>
      </w:tr>
      <w:tr w:rsidR="00A304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Ocacti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Maxican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house and cocktail bar Marina Dubai U.A.E.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May 2015 to till now </w:t>
            </w:r>
          </w:p>
          <w:p w:rsidR="00A304EF" w:rsidRDefault="00A304EF">
            <w:pPr>
              <w:pStyle w:val="normal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Bar Supervisor </w:t>
            </w:r>
          </w:p>
        </w:tc>
      </w:tr>
      <w:tr w:rsidR="00A304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United Coffee House</w:t>
            </w:r>
          </w:p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Connaught Place New Delhi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2014 to April 2015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Bar Supervisor  </w:t>
            </w:r>
          </w:p>
        </w:tc>
      </w:tr>
      <w:tr w:rsidR="00A304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i/>
                <w:sz w:val="24"/>
                <w:szCs w:val="24"/>
              </w:rPr>
              <w:t>Claridges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Hotels &amp; Resorts, New Delhi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2006 to December 2012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Bartender</w:t>
            </w:r>
          </w:p>
        </w:tc>
      </w:tr>
      <w:tr w:rsidR="00A304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i/>
                <w:sz w:val="24"/>
                <w:szCs w:val="24"/>
              </w:rPr>
              <w:t>Claridges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Hotels &amp; Resorts, New Delhi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March 2004 to march 2006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Trainee </w:t>
            </w:r>
          </w:p>
        </w:tc>
      </w:tr>
    </w:tbl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rPr>
          <w:b/>
          <w:i/>
        </w:rPr>
      </w:pPr>
    </w:p>
    <w:p w:rsidR="00A304EF" w:rsidRDefault="00A304EF">
      <w:pPr>
        <w:pStyle w:val="normal0"/>
        <w:rPr>
          <w:b/>
          <w:i/>
        </w:rPr>
      </w:pPr>
    </w:p>
    <w:p w:rsidR="00A304EF" w:rsidRDefault="00A304EF">
      <w:pPr>
        <w:pStyle w:val="normal0"/>
        <w:rPr>
          <w:b/>
          <w:i/>
        </w:rPr>
      </w:pPr>
    </w:p>
    <w:tbl>
      <w:tblPr>
        <w:tblStyle w:val="a4"/>
        <w:tblW w:w="9144" w:type="dxa"/>
        <w:tblLayout w:type="fixed"/>
        <w:tblLook w:val="0000"/>
      </w:tblPr>
      <w:tblGrid>
        <w:gridCol w:w="9144"/>
      </w:tblGrid>
      <w:tr w:rsidR="00A304EF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TECHNICAL KNOWLEDGE</w:t>
            </w:r>
          </w:p>
        </w:tc>
      </w:tr>
    </w:tbl>
    <w:p w:rsidR="00A304EF" w:rsidRDefault="00A304EF">
      <w:pPr>
        <w:pStyle w:val="normal0"/>
        <w:jc w:val="both"/>
        <w:rPr>
          <w:i/>
        </w:rPr>
      </w:pPr>
    </w:p>
    <w:p w:rsidR="00A304EF" w:rsidRDefault="00CC6FED">
      <w:pPr>
        <w:pStyle w:val="normal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Good knowledge of Windows (MS Office, MS Word, MS Excel, Mail Applications). </w:t>
      </w:r>
      <w:proofErr w:type="gramStart"/>
      <w:r>
        <w:rPr>
          <w:i/>
          <w:sz w:val="26"/>
          <w:szCs w:val="26"/>
        </w:rPr>
        <w:t>Experience of working on, “MICROS”OMEGA” “SHOWMAN” Software’s.</w:t>
      </w:r>
      <w:proofErr w:type="gramEnd"/>
    </w:p>
    <w:p w:rsidR="00A304EF" w:rsidRDefault="00A304EF">
      <w:pPr>
        <w:pStyle w:val="normal0"/>
        <w:rPr>
          <w:b/>
          <w:i/>
          <w:sz w:val="24"/>
          <w:szCs w:val="24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tbl>
      <w:tblPr>
        <w:tblStyle w:val="a5"/>
        <w:tblW w:w="9144" w:type="dxa"/>
        <w:tblLayout w:type="fixed"/>
        <w:tblLook w:val="0000"/>
      </w:tblPr>
      <w:tblGrid>
        <w:gridCol w:w="9144"/>
      </w:tblGrid>
      <w:tr w:rsidR="00A304EF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ADDITIONAL TRAINING &amp; CERTIFICATION</w:t>
            </w:r>
          </w:p>
        </w:tc>
      </w:tr>
    </w:tbl>
    <w:p w:rsidR="00A304EF" w:rsidRDefault="00CC6FED">
      <w:pPr>
        <w:pStyle w:val="normal0"/>
        <w:spacing w:after="120" w:line="276" w:lineRule="auto"/>
        <w:jc w:val="both"/>
        <w:rPr>
          <w:i/>
          <w:sz w:val="26"/>
          <w:szCs w:val="26"/>
        </w:rPr>
      </w:pPr>
      <w:r>
        <w:rPr>
          <w:i/>
          <w:sz w:val="24"/>
          <w:szCs w:val="24"/>
        </w:rPr>
        <w:t xml:space="preserve"> </w:t>
      </w:r>
    </w:p>
    <w:p w:rsidR="00A304EF" w:rsidRDefault="00CC6FE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 xml:space="preserve">Attend 2 months wine classes under( first French wine sommelier in India ) </w:t>
      </w:r>
      <w:proofErr w:type="spellStart"/>
      <w:r>
        <w:rPr>
          <w:i/>
          <w:color w:val="000000"/>
          <w:sz w:val="26"/>
          <w:szCs w:val="26"/>
        </w:rPr>
        <w:t>GaganSharma</w:t>
      </w:r>
      <w:proofErr w:type="spellEnd"/>
    </w:p>
    <w:p w:rsidR="00A304EF" w:rsidRDefault="00CC6FE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Awarded for the Prestigious EMPLOYEE OF THE QUARTER  AWARD</w:t>
      </w:r>
    </w:p>
    <w:p w:rsidR="00A304EF" w:rsidRDefault="00CC6FE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75"/>
        </w:tabs>
        <w:spacing w:after="12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Represented hotel during the tour of VIP Groups to Tourist places.</w:t>
      </w:r>
    </w:p>
    <w:p w:rsidR="00A304EF" w:rsidRDefault="00CC6FE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Very much appreciated for my work by Guests and the Higher Management of the Hotel.</w:t>
      </w:r>
    </w:p>
    <w:p w:rsidR="00A304EF" w:rsidRDefault="00CC6FE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Received appreciation letter from higher management.</w:t>
      </w:r>
    </w:p>
    <w:p w:rsidR="00A304EF" w:rsidRDefault="00A304EF">
      <w:pPr>
        <w:pStyle w:val="normal0"/>
        <w:spacing w:line="276" w:lineRule="auto"/>
        <w:ind w:left="2160" w:hanging="2160"/>
        <w:rPr>
          <w:b/>
          <w:i/>
          <w:sz w:val="26"/>
          <w:szCs w:val="26"/>
        </w:rPr>
      </w:pPr>
    </w:p>
    <w:p w:rsidR="00A304EF" w:rsidRDefault="00A304EF">
      <w:pPr>
        <w:pStyle w:val="normal0"/>
        <w:spacing w:line="276" w:lineRule="auto"/>
        <w:ind w:left="2160" w:hanging="2160"/>
        <w:rPr>
          <w:b/>
          <w:i/>
          <w:sz w:val="26"/>
          <w:szCs w:val="26"/>
        </w:rPr>
      </w:pPr>
    </w:p>
    <w:p w:rsidR="00A304EF" w:rsidRDefault="00A304EF">
      <w:pPr>
        <w:pStyle w:val="normal0"/>
        <w:spacing w:line="276" w:lineRule="auto"/>
        <w:ind w:left="2160" w:hanging="2160"/>
        <w:rPr>
          <w:b/>
          <w:i/>
          <w:sz w:val="20"/>
          <w:szCs w:val="20"/>
        </w:rPr>
      </w:pPr>
    </w:p>
    <w:p w:rsidR="00A304EF" w:rsidRDefault="00CC6FED">
      <w:pPr>
        <w:pStyle w:val="normal0"/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 OF EXPERTISE / EXPOSURE   (PROFICIENCY MATRI):</w:t>
      </w:r>
    </w:p>
    <w:p w:rsidR="00A304EF" w:rsidRDefault="00CC6FE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Responsible for the all function of the Outlet (Closing and Opening, Inventory).</w:t>
      </w:r>
    </w:p>
    <w:p w:rsidR="00A304EF" w:rsidRDefault="00CC6FE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Assisted the Guest before &amp; during the operational hour.</w:t>
      </w:r>
    </w:p>
    <w:p w:rsidR="00A304EF" w:rsidRDefault="00CC6FE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Successfully handling of guest queries with professionalism</w:t>
      </w:r>
      <w:r>
        <w:rPr>
          <w:rFonts w:ascii="Cantata One" w:eastAsia="Cantata One" w:hAnsi="Cantata One" w:cs="Cantata One"/>
          <w:i/>
          <w:color w:val="000000"/>
          <w:sz w:val="26"/>
          <w:szCs w:val="26"/>
        </w:rPr>
        <w:t>.</w:t>
      </w:r>
    </w:p>
    <w:p w:rsidR="00A304EF" w:rsidRDefault="00CC6FE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Build effective relation with clients &amp; provide them utmo</w:t>
      </w:r>
      <w:r>
        <w:rPr>
          <w:i/>
          <w:color w:val="000000"/>
          <w:sz w:val="26"/>
          <w:szCs w:val="26"/>
        </w:rPr>
        <w:t>st satisfaction.</w:t>
      </w:r>
    </w:p>
    <w:p w:rsidR="00A304EF" w:rsidRDefault="00CC6FE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To ensure their repeat visit &amp; in-turn enabling sales.</w:t>
      </w:r>
    </w:p>
    <w:p w:rsidR="00A304EF" w:rsidRDefault="00A304EF">
      <w:pPr>
        <w:pStyle w:val="normal0"/>
        <w:spacing w:line="276" w:lineRule="auto"/>
        <w:rPr>
          <w:b/>
          <w:i/>
          <w:sz w:val="24"/>
          <w:szCs w:val="24"/>
        </w:rPr>
      </w:pPr>
    </w:p>
    <w:p w:rsidR="00A304EF" w:rsidRDefault="00CC6FED">
      <w:pPr>
        <w:pStyle w:val="normal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JOB &amp; RESPONSIBILITIES: </w:t>
      </w:r>
    </w:p>
    <w:p w:rsidR="00A304EF" w:rsidRDefault="00A304E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i/>
          <w:color w:val="000000"/>
          <w:sz w:val="26"/>
          <w:szCs w:val="26"/>
        </w:rPr>
      </w:pP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To ensure all health &amp; hygiene &amp; standards are maintained at every event.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Responsible for the smooth functioning in the outlet.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To ensure the quality of food &amp; beverage is maintained at every event.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Find ways of maximizing sales.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Following the up selling &amp; suggestive selling of the outlet.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lastRenderedPageBreak/>
        <w:t xml:space="preserve">To be familiar with monthly promotion of outlet.  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Making Monthly Report of Sale, Cover, MTD,</w:t>
      </w:r>
      <w:r>
        <w:rPr>
          <w:i/>
          <w:color w:val="000000"/>
          <w:sz w:val="26"/>
          <w:szCs w:val="26"/>
        </w:rPr>
        <w:t xml:space="preserve"> YTD, Profit &amp; Loss Justification’s etc.</w:t>
      </w:r>
    </w:p>
    <w:p w:rsidR="00A304EF" w:rsidRDefault="00CC6F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  <w:sz w:val="26"/>
          <w:szCs w:val="26"/>
        </w:rPr>
        <w:t>Interaction with guest’s through mails and in person while in restaurant.</w:t>
      </w:r>
    </w:p>
    <w:p w:rsidR="00A304EF" w:rsidRDefault="00CC6FED">
      <w:pPr>
        <w:pStyle w:val="normal0"/>
        <w:numPr>
          <w:ilvl w:val="0"/>
          <w:numId w:val="2"/>
        </w:numPr>
        <w:spacing w:after="120"/>
        <w:jc w:val="both"/>
        <w:rPr>
          <w:i/>
        </w:rPr>
      </w:pPr>
      <w:r>
        <w:rPr>
          <w:i/>
          <w:sz w:val="26"/>
          <w:szCs w:val="26"/>
        </w:rPr>
        <w:t xml:space="preserve">service equipments ensuring all equipments is used in a correct and safe  </w:t>
      </w:r>
    </w:p>
    <w:p w:rsidR="00A304EF" w:rsidRDefault="00CC6FED">
      <w:pPr>
        <w:pStyle w:val="normal0"/>
        <w:numPr>
          <w:ilvl w:val="0"/>
          <w:numId w:val="2"/>
        </w:numPr>
        <w:spacing w:after="120"/>
        <w:jc w:val="both"/>
        <w:rPr>
          <w:i/>
        </w:rPr>
      </w:pPr>
      <w:r>
        <w:rPr>
          <w:i/>
          <w:sz w:val="26"/>
          <w:szCs w:val="26"/>
        </w:rPr>
        <w:t>Keeping abreast of all emergency procedures, hotel promotions, pro</w:t>
      </w:r>
      <w:r>
        <w:rPr>
          <w:i/>
          <w:sz w:val="26"/>
          <w:szCs w:val="26"/>
        </w:rPr>
        <w:t>duct knowledge, VIP arrivals, upcoming events and brief direct subordinates accordingly so that they are able to anticipate and answer clients' requests and questions.</w:t>
      </w:r>
    </w:p>
    <w:p w:rsidR="00A304EF" w:rsidRDefault="00CC6FED">
      <w:pPr>
        <w:pStyle w:val="normal0"/>
        <w:numPr>
          <w:ilvl w:val="0"/>
          <w:numId w:val="2"/>
        </w:numPr>
        <w:jc w:val="both"/>
        <w:rPr>
          <w:b/>
          <w:i/>
        </w:rPr>
      </w:pPr>
      <w:r>
        <w:rPr>
          <w:i/>
          <w:sz w:val="26"/>
          <w:szCs w:val="26"/>
        </w:rPr>
        <w:t>Accomplishing a set of administrative duties such as leading and attending meeting, writ</w:t>
      </w:r>
      <w:r>
        <w:rPr>
          <w:i/>
          <w:sz w:val="26"/>
          <w:szCs w:val="26"/>
        </w:rPr>
        <w:t>ing reports, maintaining a logbook and other specific duties related to the job function.</w:t>
      </w:r>
    </w:p>
    <w:p w:rsidR="00A304EF" w:rsidRDefault="00CC6FED">
      <w:pPr>
        <w:pStyle w:val="normal0"/>
        <w:numPr>
          <w:ilvl w:val="0"/>
          <w:numId w:val="2"/>
        </w:numPr>
        <w:spacing w:before="120" w:after="120"/>
        <w:jc w:val="both"/>
        <w:rPr>
          <w:i/>
        </w:rPr>
      </w:pPr>
      <w:r>
        <w:rPr>
          <w:i/>
          <w:sz w:val="26"/>
          <w:szCs w:val="26"/>
        </w:rPr>
        <w:t>Planning &amp; supervising day-to-day operations of the outlet to ensure compliance with all policies, procedures, standards and aiming at satisfying and exceeding the gu</w:t>
      </w:r>
      <w:r>
        <w:rPr>
          <w:i/>
          <w:sz w:val="26"/>
          <w:szCs w:val="26"/>
        </w:rPr>
        <w:t>est expectations.</w:t>
      </w:r>
    </w:p>
    <w:p w:rsidR="00A304EF" w:rsidRDefault="00CC6FED">
      <w:pPr>
        <w:pStyle w:val="normal0"/>
        <w:numPr>
          <w:ilvl w:val="0"/>
          <w:numId w:val="2"/>
        </w:numPr>
        <w:spacing w:after="120"/>
        <w:jc w:val="both"/>
        <w:rPr>
          <w:i/>
        </w:rPr>
      </w:pPr>
      <w:r>
        <w:rPr>
          <w:i/>
          <w:sz w:val="26"/>
          <w:szCs w:val="26"/>
        </w:rPr>
        <w:t>Establishing and reviewing the standards of performance, in line with the operating concept of the outlet which contribute to an attentive and distinctive experience that leaves our guest inspired.  .</w:t>
      </w:r>
    </w:p>
    <w:p w:rsidR="00A304EF" w:rsidRDefault="00CC6FED">
      <w:pPr>
        <w:pStyle w:val="normal0"/>
        <w:numPr>
          <w:ilvl w:val="0"/>
          <w:numId w:val="2"/>
        </w:numPr>
        <w:spacing w:after="120"/>
        <w:jc w:val="both"/>
        <w:rPr>
          <w:i/>
        </w:rPr>
      </w:pPr>
      <w:r>
        <w:rPr>
          <w:i/>
          <w:sz w:val="26"/>
          <w:szCs w:val="26"/>
        </w:rPr>
        <w:t>Maintaining high visibility during operations in order to ensure smooth running of outlet, promoting good public relations, taking corrective actions and handling customers’ complaints to ensure their satisfaction.</w:t>
      </w:r>
    </w:p>
    <w:p w:rsidR="00A304EF" w:rsidRDefault="00CC6FED">
      <w:pPr>
        <w:pStyle w:val="normal0"/>
        <w:numPr>
          <w:ilvl w:val="0"/>
          <w:numId w:val="2"/>
        </w:numPr>
        <w:spacing w:after="120"/>
        <w:jc w:val="both"/>
        <w:rPr>
          <w:i/>
        </w:rPr>
      </w:pPr>
      <w:r>
        <w:rPr>
          <w:i/>
          <w:sz w:val="26"/>
          <w:szCs w:val="26"/>
        </w:rPr>
        <w:t xml:space="preserve">Coordinating service activities with the </w:t>
      </w:r>
      <w:r>
        <w:rPr>
          <w:i/>
          <w:sz w:val="26"/>
          <w:szCs w:val="26"/>
        </w:rPr>
        <w:t>kitchen in order to achieve a timely delivery of foods whilst ensuring effective communication</w:t>
      </w:r>
    </w:p>
    <w:p w:rsidR="00A304EF" w:rsidRDefault="00CC6FED">
      <w:pPr>
        <w:pStyle w:val="normal0"/>
        <w:numPr>
          <w:ilvl w:val="0"/>
          <w:numId w:val="2"/>
        </w:numPr>
        <w:spacing w:after="120"/>
        <w:jc w:val="both"/>
        <w:rPr>
          <w:i/>
        </w:rPr>
      </w:pPr>
      <w:r>
        <w:rPr>
          <w:i/>
          <w:sz w:val="26"/>
          <w:szCs w:val="26"/>
        </w:rPr>
        <w:t> Managing and controlling stock from the beverage / bar operation effectively ensuring pars are respected.</w:t>
      </w:r>
    </w:p>
    <w:p w:rsidR="00A304EF" w:rsidRDefault="00A304EF">
      <w:pPr>
        <w:pStyle w:val="normal0"/>
        <w:spacing w:after="200" w:line="276" w:lineRule="auto"/>
        <w:rPr>
          <w:b/>
          <w:i/>
          <w:sz w:val="20"/>
          <w:szCs w:val="20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0"/>
          <w:szCs w:val="20"/>
        </w:rPr>
      </w:pPr>
    </w:p>
    <w:p w:rsidR="00A304EF" w:rsidRDefault="00CC6FED">
      <w:pPr>
        <w:pStyle w:val="normal0"/>
        <w:ind w:left="2160" w:hanging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JOB OBJECTIVE:</w:t>
      </w:r>
    </w:p>
    <w:p w:rsidR="00A304EF" w:rsidRDefault="00A304EF">
      <w:pPr>
        <w:pStyle w:val="normal0"/>
        <w:jc w:val="both"/>
        <w:rPr>
          <w:b/>
          <w:i/>
          <w:sz w:val="20"/>
          <w:szCs w:val="20"/>
        </w:rPr>
      </w:pPr>
    </w:p>
    <w:p w:rsidR="00A304EF" w:rsidRDefault="00CC6FED">
      <w:pPr>
        <w:pStyle w:val="normal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To achieve next position, through my</w:t>
      </w:r>
      <w:r>
        <w:rPr>
          <w:i/>
          <w:sz w:val="26"/>
          <w:szCs w:val="26"/>
        </w:rPr>
        <w:t xml:space="preserve"> knowledge &amp; will power , nourished &amp; supported by Direction, Dedication, Determination, &amp; Deadlines &amp; thereby maintaining &amp; upgrading  the Tradition, Dignity &amp; Discipline of the my organization.</w:t>
      </w:r>
    </w:p>
    <w:p w:rsidR="00A304EF" w:rsidRDefault="00A304EF">
      <w:pPr>
        <w:pStyle w:val="normal0"/>
        <w:rPr>
          <w:b/>
          <w:i/>
          <w:sz w:val="24"/>
          <w:szCs w:val="24"/>
        </w:rPr>
      </w:pP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4"/>
          <w:szCs w:val="24"/>
          <w:u w:val="single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4"/>
          <w:szCs w:val="24"/>
          <w:u w:val="single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4"/>
          <w:szCs w:val="24"/>
          <w:u w:val="single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4"/>
          <w:szCs w:val="24"/>
          <w:u w:val="single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4"/>
          <w:szCs w:val="24"/>
          <w:u w:val="single"/>
        </w:rPr>
      </w:pPr>
    </w:p>
    <w:p w:rsidR="00A304EF" w:rsidRDefault="00CC6FED">
      <w:pPr>
        <w:pStyle w:val="normal0"/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STRENGTH:</w:t>
      </w:r>
    </w:p>
    <w:p w:rsidR="00A304EF" w:rsidRDefault="00CC6F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Good &amp; Quick learner.</w:t>
      </w:r>
    </w:p>
    <w:p w:rsidR="00A304EF" w:rsidRDefault="00CC6F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Ability to work in a team.</w:t>
      </w:r>
    </w:p>
    <w:p w:rsidR="00A304EF" w:rsidRDefault="00CC6F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Having pleasing personality and positive attitude.</w:t>
      </w:r>
    </w:p>
    <w:p w:rsidR="00A304EF" w:rsidRDefault="00CC6F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Committed to assignments. Hard work, honest, sincere and result oriented.</w:t>
      </w:r>
    </w:p>
    <w:p w:rsidR="00A304EF" w:rsidRDefault="00A304EF">
      <w:pPr>
        <w:pStyle w:val="normal0"/>
        <w:rPr>
          <w:b/>
          <w:i/>
          <w:sz w:val="24"/>
          <w:szCs w:val="24"/>
        </w:rPr>
      </w:pPr>
    </w:p>
    <w:p w:rsidR="00A304EF" w:rsidRDefault="00A304EF">
      <w:pPr>
        <w:pStyle w:val="normal0"/>
        <w:rPr>
          <w:b/>
          <w:i/>
          <w:sz w:val="24"/>
          <w:szCs w:val="24"/>
        </w:rPr>
      </w:pPr>
    </w:p>
    <w:tbl>
      <w:tblPr>
        <w:tblStyle w:val="a6"/>
        <w:tblW w:w="9144" w:type="dxa"/>
        <w:tblLayout w:type="fixed"/>
        <w:tblLook w:val="0000"/>
      </w:tblPr>
      <w:tblGrid>
        <w:gridCol w:w="9144"/>
      </w:tblGrid>
      <w:tr w:rsidR="00A304EF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304EF" w:rsidRDefault="00CC6FED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PERSONAL DETAILS</w:t>
            </w:r>
          </w:p>
        </w:tc>
      </w:tr>
    </w:tbl>
    <w:p w:rsidR="00A304EF" w:rsidRDefault="00A304EF">
      <w:pPr>
        <w:pStyle w:val="normal0"/>
        <w:rPr>
          <w:b/>
          <w:i/>
        </w:rPr>
      </w:pPr>
    </w:p>
    <w:p w:rsidR="00A304EF" w:rsidRDefault="00A304EF">
      <w:pPr>
        <w:pStyle w:val="normal0"/>
        <w:rPr>
          <w:b/>
          <w:i/>
        </w:rPr>
      </w:pPr>
    </w:p>
    <w:p w:rsidR="00A304EF" w:rsidRDefault="00CC6FE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000000"/>
        </w:rPr>
      </w:pPr>
      <w:r>
        <w:rPr>
          <w:i/>
          <w:color w:val="000000"/>
          <w:sz w:val="26"/>
          <w:szCs w:val="26"/>
        </w:rPr>
        <w:t>M</w:t>
      </w:r>
      <w:r>
        <w:rPr>
          <w:i/>
          <w:color w:val="000000"/>
          <w:sz w:val="26"/>
          <w:szCs w:val="26"/>
        </w:rPr>
        <w:t xml:space="preserve">arital status:    Married </w:t>
      </w:r>
    </w:p>
    <w:p w:rsidR="00A304EF" w:rsidRDefault="00CC6FE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000000"/>
        </w:rPr>
      </w:pPr>
      <w:r>
        <w:rPr>
          <w:i/>
          <w:color w:val="000000"/>
          <w:sz w:val="26"/>
          <w:szCs w:val="26"/>
        </w:rPr>
        <w:t xml:space="preserve">Hobbies:     Playing cricket and chess </w:t>
      </w:r>
    </w:p>
    <w:p w:rsidR="00A304EF" w:rsidRDefault="00CC6FE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Nationality:       Indian</w:t>
      </w:r>
    </w:p>
    <w:p w:rsidR="00A304EF" w:rsidRDefault="00CC6FE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Date of Birth:               01.12.1980</w:t>
      </w:r>
    </w:p>
    <w:p w:rsidR="00A304EF" w:rsidRDefault="00CC6FE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sz w:val="26"/>
          <w:szCs w:val="26"/>
        </w:rPr>
        <w:t>Language Known:        English, Hindi</w:t>
      </w:r>
    </w:p>
    <w:p w:rsidR="00A304EF" w:rsidRDefault="00A304EF">
      <w:pPr>
        <w:pStyle w:val="normal0"/>
        <w:tabs>
          <w:tab w:val="left" w:pos="2700"/>
          <w:tab w:val="left" w:pos="3600"/>
        </w:tabs>
        <w:spacing w:after="200"/>
        <w:rPr>
          <w:i/>
          <w:sz w:val="26"/>
          <w:szCs w:val="26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6"/>
          <w:szCs w:val="26"/>
        </w:rPr>
      </w:pPr>
    </w:p>
    <w:p w:rsidR="00A304EF" w:rsidRDefault="00A304EF">
      <w:pPr>
        <w:pStyle w:val="normal0"/>
        <w:spacing w:after="200" w:line="276" w:lineRule="auto"/>
        <w:rPr>
          <w:b/>
          <w:i/>
          <w:sz w:val="24"/>
          <w:szCs w:val="24"/>
        </w:rPr>
      </w:pPr>
    </w:p>
    <w:p w:rsidR="00A304EF" w:rsidRDefault="00CC6FED">
      <w:pPr>
        <w:pStyle w:val="normal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DECLARATION</w:t>
      </w:r>
    </w:p>
    <w:p w:rsidR="00A304EF" w:rsidRDefault="00A304EF">
      <w:pPr>
        <w:pStyle w:val="normal0"/>
        <w:spacing w:after="200" w:line="276" w:lineRule="auto"/>
        <w:rPr>
          <w:b/>
          <w:i/>
          <w:sz w:val="26"/>
          <w:szCs w:val="26"/>
        </w:rPr>
      </w:pPr>
    </w:p>
    <w:p w:rsidR="00A304EF" w:rsidRDefault="00CC6FED">
      <w:pPr>
        <w:pStyle w:val="normal0"/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 do hereby declare that the information given by me is true to the best of my knowledge.</w:t>
      </w:r>
    </w:p>
    <w:p w:rsidR="00A304EF" w:rsidRDefault="00A304EF">
      <w:pPr>
        <w:pStyle w:val="normal0"/>
        <w:rPr>
          <w:b/>
          <w:i/>
          <w:sz w:val="20"/>
          <w:szCs w:val="20"/>
        </w:rPr>
      </w:pPr>
    </w:p>
    <w:p w:rsidR="00A304EF" w:rsidRDefault="00A304EF">
      <w:pPr>
        <w:pStyle w:val="normal0"/>
        <w:ind w:left="2160" w:hanging="2160"/>
        <w:rPr>
          <w:b/>
          <w:i/>
          <w:sz w:val="20"/>
          <w:szCs w:val="20"/>
        </w:rPr>
      </w:pPr>
    </w:p>
    <w:sectPr w:rsidR="00A304EF" w:rsidSect="00A304EF">
      <w:pgSz w:w="11906" w:h="16838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B38"/>
    <w:multiLevelType w:val="multilevel"/>
    <w:tmpl w:val="C3C6F506"/>
    <w:lvl w:ilvl="0">
      <w:start w:val="1"/>
      <w:numFmt w:val="bullet"/>
      <w:lvlText w:val="➢"/>
      <w:lvlJc w:val="left"/>
      <w:pPr>
        <w:ind w:left="7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F0E713C"/>
    <w:multiLevelType w:val="multilevel"/>
    <w:tmpl w:val="CE0A08B6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32E0E9C"/>
    <w:multiLevelType w:val="multilevel"/>
    <w:tmpl w:val="5A2EF908"/>
    <w:lvl w:ilvl="0">
      <w:start w:val="1"/>
      <w:numFmt w:val="bullet"/>
      <w:lvlText w:val="➢"/>
      <w:lvlJc w:val="left"/>
      <w:pPr>
        <w:ind w:left="7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0F20E24"/>
    <w:multiLevelType w:val="multilevel"/>
    <w:tmpl w:val="4AEA4FD0"/>
    <w:lvl w:ilvl="0">
      <w:start w:val="1"/>
      <w:numFmt w:val="bullet"/>
      <w:lvlText w:val="➢"/>
      <w:lvlJc w:val="left"/>
      <w:pPr>
        <w:ind w:left="7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57108DF"/>
    <w:multiLevelType w:val="multilevel"/>
    <w:tmpl w:val="1742AC7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C5C7F90"/>
    <w:multiLevelType w:val="multilevel"/>
    <w:tmpl w:val="018470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4EF"/>
    <w:rsid w:val="00A304EF"/>
    <w:rsid w:val="00C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04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04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04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04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04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304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04EF"/>
  </w:style>
  <w:style w:type="paragraph" w:styleId="Title">
    <w:name w:val="Title"/>
    <w:basedOn w:val="normal0"/>
    <w:next w:val="normal0"/>
    <w:rsid w:val="00A304E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04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rsid w:val="00A304E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C6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.3844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</cp:lastModifiedBy>
  <cp:revision>2</cp:revision>
  <dcterms:created xsi:type="dcterms:W3CDTF">2018-10-24T12:09:00Z</dcterms:created>
  <dcterms:modified xsi:type="dcterms:W3CDTF">2018-10-24T12:10:00Z</dcterms:modified>
</cp:coreProperties>
</file>