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55" w:rsidRPr="00F766E7" w:rsidRDefault="00320155" w:rsidP="00A96197">
      <w:pPr>
        <w:rPr>
          <w:rFonts w:ascii="Palatino Linotype" w:hAnsi="Palatino Linotype"/>
          <w:b/>
          <w:sz w:val="32"/>
          <w:szCs w:val="32"/>
        </w:rPr>
      </w:pPr>
      <w:r w:rsidRPr="00F766E7">
        <w:rPr>
          <w:rFonts w:ascii="Palatino Linotype" w:hAnsi="Palatino Linotype"/>
          <w:b/>
          <w:sz w:val="32"/>
          <w:szCs w:val="32"/>
        </w:rPr>
        <w:t xml:space="preserve">ANOOP </w:t>
      </w:r>
      <w:r w:rsidR="00D517EA" w:rsidRPr="00D517EA">
        <w:rPr>
          <w:rFonts w:ascii="Palatino Linotype" w:hAnsi="Palatino Linotype"/>
          <w:b/>
          <w:noProof/>
          <w:sz w:val="32"/>
          <w:szCs w:val="32"/>
        </w:rPr>
        <w:drawing>
          <wp:inline distT="0" distB="0" distL="0" distR="0">
            <wp:extent cx="1400175" cy="1095375"/>
            <wp:effectExtent l="0" t="0" r="9525" b="9525"/>
            <wp:docPr id="1" name="Picture 7" descr="C:\Documents File\Personal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File\Personal\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6D8" w:rsidRPr="00A96197" w:rsidRDefault="008646D8" w:rsidP="00AE67A9">
      <w:pPr>
        <w:rPr>
          <w:rFonts w:ascii="Palatino Linotype" w:hAnsi="Palatino Linotype"/>
        </w:rPr>
      </w:pPr>
      <w:r w:rsidRPr="00A96197">
        <w:rPr>
          <w:rFonts w:ascii="Palatino Linotype" w:hAnsi="Palatino Linotype"/>
        </w:rPr>
        <w:t xml:space="preserve"> E-mails: </w:t>
      </w:r>
      <w:hyperlink r:id="rId8" w:history="1">
        <w:r w:rsidR="00F0166F" w:rsidRPr="00BC14D3">
          <w:rPr>
            <w:rStyle w:val="Hyperlink"/>
            <w:rFonts w:ascii="Palatino Linotype" w:hAnsi="Palatino Linotype"/>
          </w:rPr>
          <w:t>anoop.385653@2freemail.com</w:t>
        </w:r>
      </w:hyperlink>
      <w:r w:rsidR="00F0166F">
        <w:rPr>
          <w:rFonts w:ascii="Palatino Linotype" w:hAnsi="Palatino Linotype"/>
        </w:rPr>
        <w:t xml:space="preserve"> </w:t>
      </w:r>
    </w:p>
    <w:p w:rsidR="00F766E7" w:rsidRPr="009E5AD4" w:rsidRDefault="0035185B" w:rsidP="00F766E7">
      <w:pPr>
        <w:rPr>
          <w:rFonts w:ascii="Palatino Linotype" w:hAnsi="Palatino Linotype"/>
          <w:b/>
        </w:rPr>
      </w:pPr>
      <w:r w:rsidRPr="0035185B">
        <w:rPr>
          <w:rFonts w:ascii="Palatino Linotype" w:hAnsi="Palatino Linotype"/>
          <w:b/>
        </w:rPr>
        <w:pict>
          <v:shape id="_x0000_i1025" type="#_x0000_t75" style="width:499.3pt;height:4pt" o:hrpct="0" o:hralign="center" o:hr="t">
            <v:imagedata r:id="rId9" o:title="BD21319_"/>
          </v:shape>
        </w:pict>
      </w:r>
    </w:p>
    <w:p w:rsidR="00F766E7" w:rsidRPr="00463C7E" w:rsidRDefault="00F766E7" w:rsidP="00F766E7">
      <w:pPr>
        <w:rPr>
          <w:rFonts w:ascii="Palatino Linotype" w:hAnsi="Palatino Linotype"/>
          <w:b/>
          <w:sz w:val="32"/>
          <w:szCs w:val="32"/>
        </w:rPr>
      </w:pPr>
      <w:r w:rsidRPr="00323483">
        <w:rPr>
          <w:rFonts w:ascii="Palatino Linotype" w:hAnsi="Palatino Linotype"/>
          <w:b/>
          <w:sz w:val="32"/>
          <w:szCs w:val="32"/>
        </w:rPr>
        <w:t xml:space="preserve">FINANCE &amp; ACCOUNTS PROFESSIONAL </w:t>
      </w:r>
    </w:p>
    <w:p w:rsidR="00D0577B" w:rsidRPr="00A96197" w:rsidRDefault="00F766E7" w:rsidP="00F766E7">
      <w:pPr>
        <w:rPr>
          <w:rFonts w:ascii="Palatino Linotype" w:hAnsi="Palatino Linotype"/>
        </w:rPr>
      </w:pPr>
      <w:r w:rsidRPr="008E5277">
        <w:rPr>
          <w:rFonts w:ascii="Palatino Linotype" w:hAnsi="Palatino Linotype"/>
        </w:rPr>
        <w:t>Seeking a managerial in the domain of finance and accounts with a progressive organization in</w:t>
      </w:r>
      <w:r>
        <w:rPr>
          <w:rFonts w:ascii="Palatino Linotype" w:hAnsi="Palatino Linotype"/>
        </w:rPr>
        <w:t xml:space="preserve"> travel related /manufacturing /trading or allied industries in India /abroad. </w:t>
      </w:r>
    </w:p>
    <w:p w:rsidR="00E17261" w:rsidRDefault="0035185B" w:rsidP="00F766E7">
      <w:pPr>
        <w:spacing w:line="260" w:lineRule="atLeast"/>
        <w:jc w:val="both"/>
        <w:outlineLvl w:val="0"/>
        <w:rPr>
          <w:rFonts w:ascii="Palatino Linotype" w:hAnsi="Palatino Linotype" w:cs="Trebuchet MS"/>
          <w:b/>
          <w:bCs/>
        </w:rPr>
      </w:pPr>
      <w:r w:rsidRPr="0035185B">
        <w:rPr>
          <w:rFonts w:ascii="Palatino Linotype" w:hAnsi="Palatino Linotype"/>
          <w:b/>
        </w:rPr>
        <w:pict>
          <v:shape id="_x0000_i1026" type="#_x0000_t75" style="width:499.3pt;height:4pt" o:hrpct="0" o:hralign="center" o:hr="t">
            <v:imagedata r:id="rId9" o:title="BD21319_"/>
          </v:shape>
        </w:pict>
      </w:r>
    </w:p>
    <w:p w:rsidR="00F766E7" w:rsidRPr="008E5277" w:rsidRDefault="00F766E7" w:rsidP="00F766E7">
      <w:pPr>
        <w:spacing w:line="260" w:lineRule="atLeast"/>
        <w:jc w:val="both"/>
        <w:outlineLvl w:val="0"/>
        <w:rPr>
          <w:rFonts w:ascii="Palatino Linotype" w:hAnsi="Palatino Linotype" w:cs="Trebuchet MS"/>
          <w:b/>
          <w:bCs/>
        </w:rPr>
      </w:pPr>
      <w:r w:rsidRPr="008E5277">
        <w:rPr>
          <w:rFonts w:ascii="Palatino Linotype" w:hAnsi="Palatino Linotype" w:cs="Trebuchet MS"/>
          <w:b/>
          <w:bCs/>
        </w:rPr>
        <w:t xml:space="preserve">PROFILE </w:t>
      </w:r>
    </w:p>
    <w:p w:rsidR="00F766E7" w:rsidRPr="008E5277" w:rsidRDefault="00E17261" w:rsidP="00BD4C8A">
      <w:pPr>
        <w:numPr>
          <w:ilvl w:val="0"/>
          <w:numId w:val="36"/>
        </w:numPr>
        <w:tabs>
          <w:tab w:val="clear" w:pos="720"/>
          <w:tab w:val="num" w:pos="0"/>
          <w:tab w:val="left" w:pos="374"/>
        </w:tabs>
        <w:spacing w:line="260" w:lineRule="atLeast"/>
        <w:ind w:left="374" w:hanging="374"/>
        <w:jc w:val="both"/>
        <w:rPr>
          <w:rFonts w:ascii="Palatino Linotype" w:hAnsi="Palatino Linotype" w:cs="Trebuchet MS"/>
        </w:rPr>
      </w:pPr>
      <w:r w:rsidRPr="008E5277">
        <w:rPr>
          <w:rFonts w:ascii="Palatino Linotype" w:hAnsi="Palatino Linotype" w:cs="Trebuchet MS"/>
        </w:rPr>
        <w:t>A</w:t>
      </w:r>
      <w:r>
        <w:rPr>
          <w:rFonts w:ascii="Palatino Linotype" w:hAnsi="Palatino Linotype" w:cs="Trebuchet MS"/>
        </w:rPr>
        <w:t xml:space="preserve">cademically qualified </w:t>
      </w:r>
      <w:r w:rsidR="00D517EA" w:rsidRPr="008E5277">
        <w:rPr>
          <w:rFonts w:ascii="Palatino Linotype" w:hAnsi="Palatino Linotype" w:cs="Trebuchet MS"/>
        </w:rPr>
        <w:t>with</w:t>
      </w:r>
      <w:r w:rsidR="00D517EA">
        <w:rPr>
          <w:rFonts w:ascii="Palatino Linotype" w:hAnsi="Palatino Linotype" w:cs="Trebuchet MS"/>
        </w:rPr>
        <w:t xml:space="preserve"> illustrious</w:t>
      </w:r>
      <w:r w:rsidR="00F766E7" w:rsidRPr="008E5277">
        <w:rPr>
          <w:rFonts w:ascii="Palatino Linotype" w:hAnsi="Palatino Linotype" w:cs="Trebuchet MS"/>
        </w:rPr>
        <w:t xml:space="preserve">career of </w:t>
      </w:r>
      <w:r w:rsidR="001B0A7B">
        <w:rPr>
          <w:rFonts w:ascii="Palatino Linotype" w:hAnsi="Palatino Linotype" w:cs="Trebuchet MS"/>
        </w:rPr>
        <w:t xml:space="preserve">over </w:t>
      </w:r>
      <w:r w:rsidR="00A4646A">
        <w:rPr>
          <w:rFonts w:ascii="Palatino Linotype" w:hAnsi="Palatino Linotype" w:cs="Trebuchet MS"/>
        </w:rPr>
        <w:t>2</w:t>
      </w:r>
      <w:r w:rsidR="00041C87">
        <w:rPr>
          <w:rFonts w:ascii="Palatino Linotype" w:hAnsi="Palatino Linotype" w:cs="Trebuchet MS"/>
        </w:rPr>
        <w:t>3</w:t>
      </w:r>
      <w:r w:rsidR="00F766E7" w:rsidRPr="008E5277">
        <w:rPr>
          <w:rFonts w:ascii="Palatino Linotype" w:hAnsi="Palatino Linotype" w:cs="Trebuchet MS"/>
        </w:rPr>
        <w:t xml:space="preserve"> years with </w:t>
      </w:r>
      <w:r w:rsidR="001B0A7B">
        <w:rPr>
          <w:rFonts w:ascii="Palatino Linotype" w:hAnsi="Palatino Linotype" w:cs="Trebuchet MS"/>
        </w:rPr>
        <w:t xml:space="preserve">prestigious companies predominantly in Travel related /trading </w:t>
      </w:r>
      <w:r w:rsidR="00324359">
        <w:rPr>
          <w:rFonts w:ascii="Palatino Linotype" w:hAnsi="Palatino Linotype" w:cs="Trebuchet MS"/>
        </w:rPr>
        <w:t>industries in</w:t>
      </w:r>
      <w:r w:rsidR="001B0A7B">
        <w:rPr>
          <w:rFonts w:ascii="Palatino Linotype" w:hAnsi="Palatino Linotype" w:cs="Trebuchet MS"/>
        </w:rPr>
        <w:t xml:space="preserve"> India. </w:t>
      </w:r>
    </w:p>
    <w:p w:rsidR="00F766E7" w:rsidRPr="00014976" w:rsidRDefault="00F766E7" w:rsidP="00F766E7">
      <w:pPr>
        <w:numPr>
          <w:ilvl w:val="0"/>
          <w:numId w:val="36"/>
        </w:numPr>
        <w:tabs>
          <w:tab w:val="clear" w:pos="720"/>
          <w:tab w:val="num" w:pos="0"/>
          <w:tab w:val="left" w:pos="374"/>
        </w:tabs>
        <w:spacing w:line="260" w:lineRule="atLeast"/>
        <w:ind w:left="374" w:hanging="374"/>
        <w:jc w:val="both"/>
        <w:rPr>
          <w:rFonts w:ascii="Palatino Linotype" w:hAnsi="Palatino Linotype" w:cs="Trebuchet MS"/>
        </w:rPr>
      </w:pPr>
      <w:r w:rsidRPr="00014976">
        <w:rPr>
          <w:rFonts w:ascii="Palatino Linotype" w:hAnsi="Palatino Linotype" w:cs="Trebuchet MS"/>
        </w:rPr>
        <w:t xml:space="preserve">Demonstrated functional excellence in maintaining books of accounts, accounts finalization, budgeting, coordinating internal /statutory audit, fund flows, </w:t>
      </w:r>
      <w:r w:rsidR="00014976" w:rsidRPr="00014976">
        <w:rPr>
          <w:rFonts w:ascii="Palatino Linotype" w:hAnsi="Palatino Linotype" w:cs="Trebuchet MS"/>
        </w:rPr>
        <w:t xml:space="preserve"> payables and </w:t>
      </w:r>
      <w:r w:rsidRPr="00014976">
        <w:rPr>
          <w:rFonts w:ascii="Palatino Linotype" w:hAnsi="Palatino Linotype" w:cs="Trebuchet MS"/>
        </w:rPr>
        <w:t xml:space="preserve">receivables management, </w:t>
      </w:r>
      <w:r w:rsidR="00014976">
        <w:rPr>
          <w:rFonts w:ascii="Palatino Linotype" w:hAnsi="Palatino Linotype" w:cs="Trebuchet MS"/>
        </w:rPr>
        <w:t xml:space="preserve"> debtors /creditors  account reconciliations, </w:t>
      </w:r>
      <w:r w:rsidRPr="00014976">
        <w:rPr>
          <w:rFonts w:ascii="Palatino Linotype" w:hAnsi="Palatino Linotype" w:cs="Trebuchet MS"/>
        </w:rPr>
        <w:t>c</w:t>
      </w:r>
      <w:r w:rsidR="00014976" w:rsidRPr="00014976">
        <w:rPr>
          <w:rFonts w:ascii="Palatino Linotype" w:hAnsi="Palatino Linotype" w:cs="Trebuchet MS"/>
        </w:rPr>
        <w:t xml:space="preserve">redit </w:t>
      </w:r>
      <w:r w:rsidRPr="00014976">
        <w:rPr>
          <w:rFonts w:ascii="Palatino Linotype" w:hAnsi="Palatino Linotype" w:cs="Trebuchet MS"/>
        </w:rPr>
        <w:t>control,</w:t>
      </w:r>
      <w:r w:rsidR="00014976">
        <w:rPr>
          <w:rFonts w:ascii="Palatino Linotype" w:hAnsi="Palatino Linotype" w:cs="Trebuchet MS"/>
        </w:rPr>
        <w:t xml:space="preserve"> bank reconciliation </w:t>
      </w:r>
      <w:r w:rsidRPr="00014976">
        <w:rPr>
          <w:rFonts w:ascii="Palatino Linotype" w:hAnsi="Palatino Linotype" w:cs="Trebuchet MS"/>
        </w:rPr>
        <w:t xml:space="preserve">MIS reporting etc. </w:t>
      </w:r>
    </w:p>
    <w:p w:rsidR="00F766E7" w:rsidRPr="008E5277" w:rsidRDefault="00014976" w:rsidP="00F766E7">
      <w:pPr>
        <w:numPr>
          <w:ilvl w:val="0"/>
          <w:numId w:val="36"/>
        </w:numPr>
        <w:tabs>
          <w:tab w:val="clear" w:pos="720"/>
          <w:tab w:val="num" w:pos="0"/>
          <w:tab w:val="left" w:pos="374"/>
        </w:tabs>
        <w:spacing w:line="260" w:lineRule="atLeast"/>
        <w:ind w:left="374" w:hanging="374"/>
        <w:jc w:val="both"/>
        <w:rPr>
          <w:rFonts w:ascii="Palatino Linotype" w:hAnsi="Palatino Linotype" w:cs="Trebuchet MS"/>
        </w:rPr>
      </w:pPr>
      <w:r>
        <w:rPr>
          <w:rFonts w:ascii="Palatino Linotype" w:hAnsi="Palatino Linotype" w:cs="Trebuchet MS"/>
        </w:rPr>
        <w:t xml:space="preserve">Strong credentials in enforcing credit control pan India with ability to drive collection initiatives to liquidate outstanding dues in coordination with marketing, </w:t>
      </w:r>
      <w:r w:rsidR="00D517EA">
        <w:rPr>
          <w:rFonts w:ascii="Palatino Linotype" w:hAnsi="Palatino Linotype" w:cs="Trebuchet MS"/>
        </w:rPr>
        <w:t>finance</w:t>
      </w:r>
      <w:r>
        <w:rPr>
          <w:rFonts w:ascii="Palatino Linotype" w:hAnsi="Palatino Linotype" w:cs="Trebuchet MS"/>
        </w:rPr>
        <w:t xml:space="preserve"> sections and personal follow up. </w:t>
      </w:r>
      <w:r w:rsidR="00F766E7" w:rsidRPr="008E5277">
        <w:rPr>
          <w:rFonts w:ascii="Palatino Linotype" w:hAnsi="Palatino Linotype" w:cs="Trebuchet MS"/>
        </w:rPr>
        <w:t xml:space="preserve">Proven expertise in implementing internal controls to enforce financial discipline and improve working capital position. </w:t>
      </w:r>
    </w:p>
    <w:p w:rsidR="005719B2" w:rsidRPr="005719B2" w:rsidRDefault="00014976" w:rsidP="00F766E7">
      <w:pPr>
        <w:numPr>
          <w:ilvl w:val="0"/>
          <w:numId w:val="36"/>
        </w:numPr>
        <w:tabs>
          <w:tab w:val="clear" w:pos="720"/>
          <w:tab w:val="left" w:pos="360"/>
        </w:tabs>
        <w:ind w:left="360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 xml:space="preserve">Deft in managing collections through credit cards and realigning credit limits of the clients with regular monitoring. </w:t>
      </w:r>
      <w:r w:rsidR="005719B2">
        <w:rPr>
          <w:rFonts w:ascii="Palatino Linotype" w:hAnsi="Palatino Linotype" w:cs="Courier New"/>
        </w:rPr>
        <w:t xml:space="preserve"> Experience in preparing /filing </w:t>
      </w:r>
      <w:r w:rsidR="005719B2" w:rsidRPr="00AC099C">
        <w:rPr>
          <w:rFonts w:ascii="Palatino Linotype" w:hAnsi="Palatino Linotype"/>
        </w:rPr>
        <w:t>Sales Tax /Service Tax</w:t>
      </w:r>
      <w:r w:rsidR="005719B2">
        <w:rPr>
          <w:rFonts w:ascii="Palatino Linotype" w:hAnsi="Palatino Linotype"/>
        </w:rPr>
        <w:t xml:space="preserve">/ Excise </w:t>
      </w:r>
      <w:r w:rsidR="005719B2" w:rsidRPr="00AC099C">
        <w:rPr>
          <w:rFonts w:ascii="Palatino Linotype" w:hAnsi="Palatino Linotype"/>
        </w:rPr>
        <w:t xml:space="preserve">Returns </w:t>
      </w:r>
      <w:r w:rsidR="005719B2">
        <w:rPr>
          <w:rFonts w:ascii="Palatino Linotype" w:hAnsi="Palatino Linotype"/>
        </w:rPr>
        <w:t xml:space="preserve">and arranging assessments in coordination with the authorities. </w:t>
      </w:r>
    </w:p>
    <w:p w:rsidR="00F766E7" w:rsidRPr="00AC6A90" w:rsidRDefault="00F766E7" w:rsidP="00F766E7">
      <w:pPr>
        <w:numPr>
          <w:ilvl w:val="0"/>
          <w:numId w:val="36"/>
        </w:numPr>
        <w:tabs>
          <w:tab w:val="clear" w:pos="720"/>
          <w:tab w:val="left" w:pos="360"/>
        </w:tabs>
        <w:ind w:left="360"/>
        <w:jc w:val="both"/>
        <w:rPr>
          <w:rFonts w:ascii="Palatino Linotype" w:hAnsi="Palatino Linotype" w:cs="Courier New"/>
        </w:rPr>
      </w:pPr>
      <w:r w:rsidRPr="00AC6A90">
        <w:rPr>
          <w:rFonts w:ascii="Palatino Linotype" w:hAnsi="Palatino Linotype" w:cs="Courier New"/>
        </w:rPr>
        <w:t xml:space="preserve">Articulate and assertive with </w:t>
      </w:r>
      <w:r w:rsidR="005719B2">
        <w:rPr>
          <w:rFonts w:ascii="Palatino Linotype" w:hAnsi="Palatino Linotype" w:cs="Courier New"/>
        </w:rPr>
        <w:t>a</w:t>
      </w:r>
      <w:r w:rsidRPr="00AC6A90">
        <w:rPr>
          <w:rFonts w:ascii="Palatino Linotype" w:hAnsi="Palatino Linotype" w:cs="Courier New"/>
        </w:rPr>
        <w:t xml:space="preserve">bundant Self –Belief. Acknowledged </w:t>
      </w:r>
      <w:r w:rsidR="005719B2">
        <w:rPr>
          <w:rFonts w:ascii="Palatino Linotype" w:hAnsi="Palatino Linotype" w:cs="Courier New"/>
        </w:rPr>
        <w:t>t</w:t>
      </w:r>
      <w:r w:rsidR="000B16B7">
        <w:rPr>
          <w:rFonts w:ascii="Palatino Linotype" w:hAnsi="Palatino Linotype" w:cs="Courier New"/>
        </w:rPr>
        <w:t>e</w:t>
      </w:r>
      <w:r w:rsidR="005719B2">
        <w:rPr>
          <w:rFonts w:ascii="Palatino Linotype" w:hAnsi="Palatino Linotype" w:cs="Courier New"/>
        </w:rPr>
        <w:t>am l</w:t>
      </w:r>
      <w:r w:rsidRPr="00AC6A90">
        <w:rPr>
          <w:rFonts w:ascii="Palatino Linotype" w:hAnsi="Palatino Linotype" w:cs="Courier New"/>
        </w:rPr>
        <w:t>eader</w:t>
      </w:r>
      <w:r w:rsidR="000B16B7">
        <w:rPr>
          <w:rFonts w:ascii="Palatino Linotype" w:hAnsi="Palatino Linotype" w:cs="Courier New"/>
        </w:rPr>
        <w:t xml:space="preserve">, trainer and motivator </w:t>
      </w:r>
      <w:r w:rsidRPr="00AC6A90">
        <w:rPr>
          <w:rFonts w:ascii="Palatino Linotype" w:hAnsi="Palatino Linotype" w:cs="Courier New"/>
        </w:rPr>
        <w:t xml:space="preserve">with </w:t>
      </w:r>
      <w:r w:rsidR="000B16B7">
        <w:rPr>
          <w:rFonts w:ascii="Palatino Linotype" w:hAnsi="Palatino Linotype" w:cs="Courier New"/>
        </w:rPr>
        <w:t xml:space="preserve">impeccable integrity. Fine-tuned analytical and </w:t>
      </w:r>
      <w:r w:rsidR="000B16B7" w:rsidRPr="00AC6A90">
        <w:rPr>
          <w:rFonts w:ascii="Palatino Linotype" w:hAnsi="Palatino Linotype" w:cs="Courier New"/>
        </w:rPr>
        <w:t>problem</w:t>
      </w:r>
      <w:r w:rsidR="000B16B7">
        <w:rPr>
          <w:rFonts w:ascii="Palatino Linotype" w:hAnsi="Palatino Linotype" w:cs="Courier New"/>
        </w:rPr>
        <w:t xml:space="preserve"> solving skills. Excellent verbal and written communication. </w:t>
      </w:r>
    </w:p>
    <w:p w:rsidR="00F766E7" w:rsidRPr="00160A1C" w:rsidRDefault="00F766E7" w:rsidP="00F766E7">
      <w:pPr>
        <w:jc w:val="both"/>
        <w:rPr>
          <w:rFonts w:ascii="Palatino Linotype" w:hAnsi="Palatino Linotype" w:cs="Courier New"/>
          <w:b/>
          <w:sz w:val="10"/>
          <w:szCs w:val="10"/>
        </w:rPr>
      </w:pPr>
    </w:p>
    <w:p w:rsidR="00F766E7" w:rsidRPr="00463C7E" w:rsidRDefault="00F766E7" w:rsidP="00F766E7">
      <w:pPr>
        <w:jc w:val="both"/>
        <w:rPr>
          <w:rFonts w:ascii="Palatino Linotype" w:hAnsi="Palatino Linotype" w:cs="Courier New"/>
          <w:b/>
        </w:rPr>
      </w:pPr>
      <w:r w:rsidRPr="00076B3E">
        <w:rPr>
          <w:rFonts w:ascii="Palatino Linotype" w:hAnsi="Palatino Linotype" w:cs="Courier New"/>
          <w:b/>
        </w:rPr>
        <w:t>Key Strength Areas</w:t>
      </w:r>
    </w:p>
    <w:p w:rsidR="00635642" w:rsidRDefault="00F766E7" w:rsidP="00F766E7">
      <w:pPr>
        <w:jc w:val="both"/>
        <w:rPr>
          <w:rFonts w:ascii="Palatino Linotype" w:hAnsi="Palatino Linotype" w:cs="Courier New"/>
        </w:rPr>
      </w:pPr>
      <w:r w:rsidRPr="008E5277">
        <w:rPr>
          <w:rFonts w:ascii="Palatino Linotype" w:hAnsi="Palatino Linotype" w:cs="Courier New"/>
        </w:rPr>
        <w:t xml:space="preserve">● Financial Accounting &amp; reporting ● </w:t>
      </w:r>
      <w:r w:rsidR="00635642" w:rsidRPr="00635642">
        <w:rPr>
          <w:rFonts w:ascii="Palatino Linotype" w:hAnsi="Palatino Linotype" w:cs="Courier New"/>
          <w:b/>
        </w:rPr>
        <w:t>Credit Control / Collections</w:t>
      </w:r>
      <w:r w:rsidR="00635642" w:rsidRPr="008E5277">
        <w:rPr>
          <w:rFonts w:ascii="Palatino Linotype" w:hAnsi="Palatino Linotype" w:cs="Courier New"/>
        </w:rPr>
        <w:t xml:space="preserve">● Payables &amp; Receivables Management </w:t>
      </w:r>
    </w:p>
    <w:p w:rsidR="000B16B7" w:rsidRDefault="00635642" w:rsidP="00F766E7">
      <w:pPr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>●</w:t>
      </w:r>
      <w:r w:rsidR="00F766E7" w:rsidRPr="008E5277">
        <w:rPr>
          <w:rFonts w:ascii="Palatino Linotype" w:hAnsi="Palatino Linotype" w:cs="Courier New"/>
        </w:rPr>
        <w:t>Budgeting ● Statutory and Internal Audit ●</w:t>
      </w:r>
      <w:r w:rsidR="00F766E7" w:rsidRPr="00F96052">
        <w:rPr>
          <w:rFonts w:ascii="Palatino Linotype" w:hAnsi="Palatino Linotype" w:cs="Courier New"/>
        </w:rPr>
        <w:t xml:space="preserve">Cash </w:t>
      </w:r>
      <w:r w:rsidR="000B16B7">
        <w:rPr>
          <w:rFonts w:ascii="Palatino Linotype" w:hAnsi="Palatino Linotype" w:cs="Courier New"/>
        </w:rPr>
        <w:t xml:space="preserve">/Fund </w:t>
      </w:r>
      <w:r w:rsidR="00F766E7" w:rsidRPr="00F96052">
        <w:rPr>
          <w:rFonts w:ascii="Palatino Linotype" w:hAnsi="Palatino Linotype" w:cs="Courier New"/>
        </w:rPr>
        <w:t>Flow ● Cost accounting ● Taxation ● MIS reporting</w:t>
      </w:r>
    </w:p>
    <w:p w:rsidR="00F766E7" w:rsidRPr="00F96052" w:rsidRDefault="00F766E7" w:rsidP="00F766E7">
      <w:pPr>
        <w:jc w:val="both"/>
        <w:rPr>
          <w:rFonts w:ascii="Palatino Linotype" w:hAnsi="Palatino Linotype" w:cs="Courier New"/>
        </w:rPr>
      </w:pPr>
      <w:r w:rsidRPr="00F96052">
        <w:rPr>
          <w:rFonts w:ascii="Palatino Linotype" w:hAnsi="Palatino Linotype" w:cs="Courier New"/>
        </w:rPr>
        <w:t>● Cross Functional Coordination</w:t>
      </w:r>
      <w:r w:rsidR="00C8072E" w:rsidRPr="00F96052">
        <w:rPr>
          <w:rFonts w:ascii="Palatino Linotype" w:hAnsi="Palatino Linotype" w:cs="Courier New"/>
        </w:rPr>
        <w:t xml:space="preserve">● </w:t>
      </w:r>
      <w:r w:rsidR="00C8072E" w:rsidRPr="00C8072E">
        <w:rPr>
          <w:rFonts w:ascii="Palatino Linotype" w:hAnsi="Palatino Linotype" w:cs="Courier New"/>
          <w:b/>
          <w:bCs/>
        </w:rPr>
        <w:t>VAT Reporting</w:t>
      </w:r>
    </w:p>
    <w:p w:rsidR="0079779B" w:rsidRDefault="0035185B" w:rsidP="0079779B">
      <w:pPr>
        <w:rPr>
          <w:rFonts w:ascii="Palatino Linotype" w:hAnsi="Palatino Linotype"/>
          <w:b/>
        </w:rPr>
      </w:pPr>
      <w:r w:rsidRPr="0035185B">
        <w:rPr>
          <w:rFonts w:ascii="Palatino Linotype" w:hAnsi="Palatino Linotype"/>
          <w:b/>
        </w:rPr>
        <w:pict>
          <v:shape id="_x0000_i1027" type="#_x0000_t75" style="width:499.3pt;height:4pt" o:hrpct="0" o:hralign="center" o:hr="t">
            <v:imagedata r:id="rId9" o:title="BD21319_"/>
          </v:shape>
        </w:pict>
      </w:r>
    </w:p>
    <w:p w:rsidR="007A2CEA" w:rsidRDefault="000B16B7" w:rsidP="0079779B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PROFESSIONAL EXPEREINCE</w:t>
      </w:r>
    </w:p>
    <w:p w:rsidR="007A2CEA" w:rsidRDefault="009C202F" w:rsidP="007A2CEA">
      <w:pPr>
        <w:rPr>
          <w:rFonts w:ascii="Palatino Linotype" w:hAnsi="Palatino Linotype"/>
          <w:b/>
        </w:rPr>
      </w:pPr>
      <w:r w:rsidRPr="009C202F">
        <w:rPr>
          <w:rFonts w:ascii="Palatino Linotype" w:hAnsi="Palatino Linotype"/>
          <w:b/>
        </w:rPr>
        <w:t>Noor Travel Tours &amp; Tourism Agency</w:t>
      </w:r>
      <w:r w:rsidR="000E3903">
        <w:rPr>
          <w:rFonts w:ascii="Palatino Linotype" w:hAnsi="Palatino Linotype"/>
          <w:b/>
        </w:rPr>
        <w:t>, Saudi Arabia</w:t>
      </w:r>
      <w:r w:rsidR="000E3903">
        <w:rPr>
          <w:rFonts w:ascii="Palatino Linotype" w:hAnsi="Palatino Linotype"/>
          <w:b/>
        </w:rPr>
        <w:tab/>
      </w:r>
      <w:r w:rsidR="000E3903">
        <w:rPr>
          <w:rFonts w:ascii="Palatino Linotype" w:hAnsi="Palatino Linotype"/>
          <w:b/>
        </w:rPr>
        <w:tab/>
      </w:r>
      <w:r w:rsidR="000E3903">
        <w:rPr>
          <w:rFonts w:ascii="Palatino Linotype" w:hAnsi="Palatino Linotype"/>
          <w:b/>
        </w:rPr>
        <w:tab/>
      </w:r>
      <w:r w:rsidR="000E3903">
        <w:rPr>
          <w:rFonts w:ascii="Palatino Linotype" w:hAnsi="Palatino Linotype"/>
          <w:b/>
        </w:rPr>
        <w:tab/>
      </w:r>
      <w:r w:rsidR="000E3903">
        <w:rPr>
          <w:rFonts w:ascii="Palatino Linotype" w:hAnsi="Palatino Linotype"/>
          <w:b/>
        </w:rPr>
        <w:tab/>
      </w:r>
      <w:r w:rsidR="007A2CEA">
        <w:rPr>
          <w:rFonts w:ascii="Palatino Linotype" w:hAnsi="Palatino Linotype"/>
          <w:b/>
        </w:rPr>
        <w:t xml:space="preserve">March 2015 </w:t>
      </w:r>
      <w:r w:rsidR="00111869">
        <w:rPr>
          <w:rFonts w:ascii="Palatino Linotype" w:hAnsi="Palatino Linotype"/>
          <w:b/>
        </w:rPr>
        <w:t>–July 2018</w:t>
      </w:r>
    </w:p>
    <w:p w:rsidR="00F766E7" w:rsidRDefault="007A2CEA" w:rsidP="0079779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Division of Salman Group of Companies, one of the renowned Industrial Group of Kingdom of Saudi Arabia</w:t>
      </w:r>
    </w:p>
    <w:p w:rsidR="007A2CEA" w:rsidRDefault="007A2CEA" w:rsidP="007A2CEA">
      <w:pPr>
        <w:rPr>
          <w:rFonts w:ascii="Palatino Linotype" w:hAnsi="Palatino Linotype"/>
          <w:b/>
        </w:rPr>
      </w:pPr>
      <w:r w:rsidRPr="000B16B7">
        <w:rPr>
          <w:rFonts w:ascii="Palatino Linotype" w:hAnsi="Palatino Linotype"/>
          <w:b/>
        </w:rPr>
        <w:t xml:space="preserve">The </w:t>
      </w:r>
      <w:r>
        <w:rPr>
          <w:rFonts w:ascii="Palatino Linotype" w:hAnsi="Palatino Linotype"/>
          <w:b/>
        </w:rPr>
        <w:t>Chief Accountant (Account In</w:t>
      </w:r>
      <w:r w:rsidR="005E3BA1">
        <w:rPr>
          <w:rFonts w:ascii="Palatino Linotype" w:hAnsi="Palatino Linotype"/>
          <w:b/>
        </w:rPr>
        <w:t>-</w:t>
      </w:r>
      <w:r>
        <w:rPr>
          <w:rFonts w:ascii="Palatino Linotype" w:hAnsi="Palatino Linotype"/>
          <w:b/>
        </w:rPr>
        <w:t>charge)</w:t>
      </w:r>
    </w:p>
    <w:p w:rsidR="007A2CEA" w:rsidRDefault="007A2CEA" w:rsidP="007A2CEA">
      <w:pPr>
        <w:rPr>
          <w:rFonts w:ascii="Palatino Linotype" w:hAnsi="Palatino Linotype"/>
          <w:b/>
        </w:rPr>
      </w:pPr>
    </w:p>
    <w:p w:rsidR="006E3F57" w:rsidRPr="0051476A" w:rsidRDefault="006E3F57" w:rsidP="00ED15E6">
      <w:pPr>
        <w:widowControl w:val="0"/>
        <w:numPr>
          <w:ilvl w:val="0"/>
          <w:numId w:val="37"/>
        </w:numPr>
        <w:tabs>
          <w:tab w:val="left" w:pos="450"/>
        </w:tabs>
        <w:autoSpaceDE w:val="0"/>
        <w:autoSpaceDN w:val="0"/>
        <w:spacing w:line="260" w:lineRule="atLeast"/>
        <w:ind w:left="450" w:hanging="450"/>
        <w:jc w:val="both"/>
      </w:pPr>
      <w:r w:rsidRPr="0051476A">
        <w:t>Supervising the accounting team.</w:t>
      </w:r>
    </w:p>
    <w:p w:rsidR="00C25E93" w:rsidRPr="0051476A" w:rsidRDefault="00C25E93" w:rsidP="00ED15E6">
      <w:pPr>
        <w:widowControl w:val="0"/>
        <w:numPr>
          <w:ilvl w:val="0"/>
          <w:numId w:val="37"/>
        </w:numPr>
        <w:tabs>
          <w:tab w:val="left" w:pos="450"/>
        </w:tabs>
        <w:autoSpaceDE w:val="0"/>
        <w:autoSpaceDN w:val="0"/>
        <w:spacing w:line="260" w:lineRule="atLeast"/>
        <w:ind w:left="450" w:hanging="450"/>
        <w:jc w:val="both"/>
      </w:pPr>
      <w:r w:rsidRPr="0051476A">
        <w:t>Monthly VAT report.</w:t>
      </w:r>
      <w:r w:rsidR="00BB7C74" w:rsidRPr="00BB7C74">
        <w:t>Sales &amp; Purchase total reconciliation of accounts calculating VAT</w:t>
      </w:r>
      <w:r w:rsidR="00BB7C74">
        <w:t>.</w:t>
      </w:r>
    </w:p>
    <w:p w:rsidR="006E3F57" w:rsidRPr="0051476A" w:rsidRDefault="006E3F57" w:rsidP="00ED15E6">
      <w:pPr>
        <w:widowControl w:val="0"/>
        <w:numPr>
          <w:ilvl w:val="0"/>
          <w:numId w:val="37"/>
        </w:numPr>
        <w:tabs>
          <w:tab w:val="left" w:pos="450"/>
        </w:tabs>
        <w:autoSpaceDE w:val="0"/>
        <w:autoSpaceDN w:val="0"/>
        <w:spacing w:line="260" w:lineRule="atLeast"/>
        <w:ind w:left="450" w:hanging="450"/>
        <w:jc w:val="both"/>
      </w:pPr>
      <w:r w:rsidRPr="0051476A">
        <w:t>Basic accounting functions. GL controlling accounts &amp; Month end JV’s.</w:t>
      </w:r>
    </w:p>
    <w:p w:rsidR="006E3F57" w:rsidRPr="0051476A" w:rsidRDefault="006E3F57" w:rsidP="00ED15E6">
      <w:pPr>
        <w:widowControl w:val="0"/>
        <w:numPr>
          <w:ilvl w:val="0"/>
          <w:numId w:val="37"/>
        </w:numPr>
        <w:tabs>
          <w:tab w:val="left" w:pos="450"/>
        </w:tabs>
        <w:autoSpaceDE w:val="0"/>
        <w:autoSpaceDN w:val="0"/>
        <w:spacing w:line="260" w:lineRule="atLeast"/>
        <w:ind w:left="450" w:hanging="450"/>
        <w:jc w:val="both"/>
      </w:pPr>
      <w:r w:rsidRPr="0051476A">
        <w:t>Financial objectives, systems, policies &amp; procedures and internal financial control.</w:t>
      </w:r>
    </w:p>
    <w:p w:rsidR="006E3F57" w:rsidRPr="0051476A" w:rsidRDefault="006E3F57" w:rsidP="00ED15E6">
      <w:pPr>
        <w:widowControl w:val="0"/>
        <w:numPr>
          <w:ilvl w:val="0"/>
          <w:numId w:val="37"/>
        </w:numPr>
        <w:tabs>
          <w:tab w:val="left" w:pos="450"/>
        </w:tabs>
        <w:autoSpaceDE w:val="0"/>
        <w:autoSpaceDN w:val="0"/>
        <w:spacing w:line="260" w:lineRule="atLeast"/>
        <w:ind w:left="450" w:hanging="450"/>
        <w:jc w:val="both"/>
      </w:pPr>
      <w:r w:rsidRPr="0051476A">
        <w:t>Strategic financial planning &amp; cost control. Liquidity management &amp; budgeting.</w:t>
      </w:r>
    </w:p>
    <w:p w:rsidR="006E3F57" w:rsidRPr="0051476A" w:rsidRDefault="006E3F57" w:rsidP="00ED15E6">
      <w:pPr>
        <w:widowControl w:val="0"/>
        <w:numPr>
          <w:ilvl w:val="0"/>
          <w:numId w:val="37"/>
        </w:numPr>
        <w:tabs>
          <w:tab w:val="left" w:pos="450"/>
        </w:tabs>
        <w:autoSpaceDE w:val="0"/>
        <w:autoSpaceDN w:val="0"/>
        <w:spacing w:line="260" w:lineRule="atLeast"/>
        <w:ind w:left="450" w:hanging="450"/>
        <w:jc w:val="both"/>
      </w:pPr>
      <w:r w:rsidRPr="0051476A">
        <w:t>Analysis of financial, operational &amp; sales data - Cost curb measures.</w:t>
      </w:r>
    </w:p>
    <w:p w:rsidR="006E3F57" w:rsidRPr="0051476A" w:rsidRDefault="006E3F57" w:rsidP="00ED15E6">
      <w:pPr>
        <w:widowControl w:val="0"/>
        <w:numPr>
          <w:ilvl w:val="0"/>
          <w:numId w:val="37"/>
        </w:numPr>
        <w:tabs>
          <w:tab w:val="left" w:pos="450"/>
        </w:tabs>
        <w:autoSpaceDE w:val="0"/>
        <w:autoSpaceDN w:val="0"/>
        <w:spacing w:line="260" w:lineRule="atLeast"/>
        <w:ind w:left="450" w:hanging="450"/>
        <w:jc w:val="both"/>
      </w:pPr>
      <w:r w:rsidRPr="0051476A">
        <w:t>Customers &amp; vendors productivity reports.</w:t>
      </w:r>
    </w:p>
    <w:p w:rsidR="006E3F57" w:rsidRPr="0051476A" w:rsidRDefault="006E3F57" w:rsidP="005E3BA1">
      <w:pPr>
        <w:widowControl w:val="0"/>
        <w:numPr>
          <w:ilvl w:val="0"/>
          <w:numId w:val="37"/>
        </w:numPr>
        <w:tabs>
          <w:tab w:val="left" w:pos="450"/>
        </w:tabs>
        <w:autoSpaceDE w:val="0"/>
        <w:autoSpaceDN w:val="0"/>
        <w:spacing w:line="260" w:lineRule="atLeast"/>
        <w:ind w:left="450" w:hanging="450"/>
        <w:jc w:val="both"/>
      </w:pPr>
      <w:r w:rsidRPr="0051476A">
        <w:t>Documents verification, recording of liabilities &amp; timely reconciliation of vendors accounts</w:t>
      </w:r>
    </w:p>
    <w:p w:rsidR="005E3BA1" w:rsidRPr="0051476A" w:rsidRDefault="005E3BA1" w:rsidP="005E3BA1">
      <w:pPr>
        <w:widowControl w:val="0"/>
        <w:numPr>
          <w:ilvl w:val="0"/>
          <w:numId w:val="37"/>
        </w:numPr>
        <w:tabs>
          <w:tab w:val="left" w:pos="450"/>
        </w:tabs>
        <w:autoSpaceDE w:val="0"/>
        <w:autoSpaceDN w:val="0"/>
        <w:spacing w:line="260" w:lineRule="atLeast"/>
        <w:ind w:left="450" w:hanging="450"/>
        <w:jc w:val="both"/>
      </w:pPr>
      <w:r w:rsidRPr="0051476A">
        <w:t xml:space="preserve">Preparing and submitting analytical MIS reports as per defined periodicity. </w:t>
      </w:r>
    </w:p>
    <w:p w:rsidR="006E3F57" w:rsidRPr="0051476A" w:rsidRDefault="006E3F57" w:rsidP="005E3BA1">
      <w:pPr>
        <w:widowControl w:val="0"/>
        <w:numPr>
          <w:ilvl w:val="0"/>
          <w:numId w:val="37"/>
        </w:numPr>
        <w:tabs>
          <w:tab w:val="left" w:pos="450"/>
        </w:tabs>
        <w:autoSpaceDE w:val="0"/>
        <w:autoSpaceDN w:val="0"/>
        <w:spacing w:line="260" w:lineRule="atLeast"/>
        <w:ind w:left="450" w:hanging="450"/>
        <w:jc w:val="both"/>
      </w:pPr>
      <w:r w:rsidRPr="0051476A">
        <w:t>Weekly payments under Billing &amp; Settlement Procedure (BSP) &amp; NON</w:t>
      </w:r>
      <w:r w:rsidR="00C45749">
        <w:t>-</w:t>
      </w:r>
      <w:r w:rsidRPr="0051476A">
        <w:t>BSP. Agency Debit Memo &amp; Credit Memo (ADM / ACM) accounting &amp; disputes.</w:t>
      </w:r>
    </w:p>
    <w:p w:rsidR="005E3BA1" w:rsidRPr="0051476A" w:rsidRDefault="00D33928" w:rsidP="005E3BA1">
      <w:pPr>
        <w:widowControl w:val="0"/>
        <w:numPr>
          <w:ilvl w:val="0"/>
          <w:numId w:val="37"/>
        </w:numPr>
        <w:tabs>
          <w:tab w:val="left" w:pos="450"/>
        </w:tabs>
        <w:autoSpaceDE w:val="0"/>
        <w:autoSpaceDN w:val="0"/>
        <w:spacing w:line="260" w:lineRule="atLeast"/>
        <w:ind w:left="450" w:hanging="450"/>
        <w:jc w:val="both"/>
      </w:pPr>
      <w:r w:rsidRPr="0051476A">
        <w:t xml:space="preserve">Ensure long term commitment from the customers by focusing on the breadth of product usage and how this can benefit </w:t>
      </w:r>
      <w:r w:rsidRPr="0051476A">
        <w:lastRenderedPageBreak/>
        <w:t>and add value for the customer</w:t>
      </w:r>
    </w:p>
    <w:p w:rsidR="006E3F57" w:rsidRPr="0051476A" w:rsidRDefault="006E3F57" w:rsidP="005E3BA1">
      <w:pPr>
        <w:widowControl w:val="0"/>
        <w:numPr>
          <w:ilvl w:val="0"/>
          <w:numId w:val="37"/>
        </w:numPr>
        <w:tabs>
          <w:tab w:val="left" w:pos="450"/>
        </w:tabs>
        <w:autoSpaceDE w:val="0"/>
        <w:autoSpaceDN w:val="0"/>
        <w:spacing w:line="260" w:lineRule="atLeast"/>
        <w:ind w:left="450" w:hanging="450"/>
        <w:jc w:val="both"/>
      </w:pPr>
      <w:r w:rsidRPr="0051476A">
        <w:t xml:space="preserve">Adopt a proactive approach looking for opportunities within existing customers to ensure ‘lock in’ and drive incremental business, highlighting selling opportunities for </w:t>
      </w:r>
      <w:r w:rsidR="00D517EA" w:rsidRPr="0051476A">
        <w:t>Travel port</w:t>
      </w:r>
      <w:r w:rsidRPr="0051476A">
        <w:t xml:space="preserve"> products and services to the Sales Team</w:t>
      </w:r>
    </w:p>
    <w:p w:rsidR="006E3F57" w:rsidRPr="0051476A" w:rsidRDefault="006E3F57" w:rsidP="005E3BA1">
      <w:pPr>
        <w:widowControl w:val="0"/>
        <w:numPr>
          <w:ilvl w:val="0"/>
          <w:numId w:val="37"/>
        </w:numPr>
        <w:tabs>
          <w:tab w:val="left" w:pos="450"/>
        </w:tabs>
        <w:autoSpaceDE w:val="0"/>
        <w:autoSpaceDN w:val="0"/>
        <w:spacing w:line="260" w:lineRule="atLeast"/>
        <w:ind w:left="450" w:hanging="450"/>
        <w:jc w:val="both"/>
      </w:pPr>
      <w:r w:rsidRPr="0051476A">
        <w:t>Input to the Customer Account Plan, assisting with development plans for increased revenue generation</w:t>
      </w:r>
    </w:p>
    <w:p w:rsidR="00635642" w:rsidRPr="0051476A" w:rsidRDefault="00635642" w:rsidP="005E3BA1">
      <w:pPr>
        <w:widowControl w:val="0"/>
        <w:numPr>
          <w:ilvl w:val="0"/>
          <w:numId w:val="37"/>
        </w:numPr>
        <w:tabs>
          <w:tab w:val="left" w:pos="450"/>
        </w:tabs>
        <w:autoSpaceDE w:val="0"/>
        <w:autoSpaceDN w:val="0"/>
        <w:spacing w:line="260" w:lineRule="atLeast"/>
        <w:ind w:left="450" w:hanging="450"/>
        <w:jc w:val="both"/>
      </w:pPr>
      <w:r w:rsidRPr="0051476A">
        <w:t>Final Accounts- Profit &amp; Loss, Balance Sheet etc.</w:t>
      </w:r>
    </w:p>
    <w:p w:rsidR="005E3BA1" w:rsidRPr="0051476A" w:rsidRDefault="005E3BA1" w:rsidP="005E3BA1">
      <w:pPr>
        <w:widowControl w:val="0"/>
        <w:numPr>
          <w:ilvl w:val="0"/>
          <w:numId w:val="37"/>
        </w:numPr>
        <w:tabs>
          <w:tab w:val="left" w:pos="450"/>
        </w:tabs>
        <w:autoSpaceDE w:val="0"/>
        <w:autoSpaceDN w:val="0"/>
        <w:spacing w:line="260" w:lineRule="atLeast"/>
        <w:ind w:left="450" w:hanging="450"/>
        <w:jc w:val="both"/>
      </w:pPr>
      <w:r w:rsidRPr="0051476A">
        <w:t xml:space="preserve">Support CFO in ensuring that intercompany cost allocations are in line with management agreements and transfer pricing policy </w:t>
      </w:r>
    </w:p>
    <w:p w:rsidR="00635642" w:rsidRDefault="00635642" w:rsidP="00635642">
      <w:pPr>
        <w:widowControl w:val="0"/>
        <w:tabs>
          <w:tab w:val="left" w:pos="450"/>
        </w:tabs>
        <w:autoSpaceDE w:val="0"/>
        <w:autoSpaceDN w:val="0"/>
        <w:spacing w:line="260" w:lineRule="atLeast"/>
        <w:ind w:left="450"/>
        <w:jc w:val="both"/>
        <w:rPr>
          <w:rFonts w:ascii="Palatino Linotype" w:hAnsi="Palatino Linotype" w:cs="Trebuchet MS"/>
        </w:rPr>
      </w:pPr>
    </w:p>
    <w:p w:rsidR="005E3BA1" w:rsidRPr="00635642" w:rsidRDefault="00635642" w:rsidP="00635642">
      <w:pPr>
        <w:rPr>
          <w:rFonts w:ascii="Palatino Linotype" w:hAnsi="Palatino Linotype"/>
          <w:b/>
        </w:rPr>
      </w:pPr>
      <w:r w:rsidRPr="00384369">
        <w:rPr>
          <w:rFonts w:ascii="Palatino Linotype" w:hAnsi="Palatino Linotype"/>
          <w:b/>
        </w:rPr>
        <w:t>EARLIER ASSIGNMENTS</w:t>
      </w:r>
    </w:p>
    <w:p w:rsidR="00635642" w:rsidRDefault="00635642" w:rsidP="0079779B">
      <w:pPr>
        <w:rPr>
          <w:rFonts w:ascii="Palatino Linotype" w:hAnsi="Palatino Linotype"/>
          <w:b/>
        </w:rPr>
      </w:pPr>
    </w:p>
    <w:p w:rsidR="0079779B" w:rsidRDefault="00901BCA" w:rsidP="00D517EA">
      <w:pPr>
        <w:rPr>
          <w:rFonts w:ascii="Palatino Linotype" w:hAnsi="Palatino Linotype"/>
          <w:b/>
        </w:rPr>
      </w:pPr>
      <w:r w:rsidRPr="0079779B">
        <w:rPr>
          <w:rFonts w:ascii="Palatino Linotype" w:hAnsi="Palatino Linotype"/>
          <w:b/>
        </w:rPr>
        <w:t>FCm</w:t>
      </w:r>
      <w:r w:rsidR="0079779B" w:rsidRPr="0079779B">
        <w:rPr>
          <w:rFonts w:ascii="Palatino Linotype" w:hAnsi="Palatino Linotype"/>
          <w:b/>
        </w:rPr>
        <w:t>T</w:t>
      </w:r>
      <w:r w:rsidR="00F72790">
        <w:rPr>
          <w:rFonts w:ascii="Palatino Linotype" w:hAnsi="Palatino Linotype"/>
          <w:b/>
        </w:rPr>
        <w:t>ravel Solutions India Pvt. Ltd.</w:t>
      </w:r>
      <w:r w:rsidR="00FD09AF">
        <w:rPr>
          <w:rFonts w:ascii="Palatino Linotype" w:hAnsi="Palatino Linotype"/>
          <w:b/>
        </w:rPr>
        <w:t xml:space="preserve">, </w:t>
      </w:r>
      <w:r w:rsidR="00F72790">
        <w:rPr>
          <w:rFonts w:ascii="Palatino Linotype" w:hAnsi="Palatino Linotype"/>
          <w:b/>
        </w:rPr>
        <w:t>Gur</w:t>
      </w:r>
      <w:r w:rsidR="00D517EA">
        <w:rPr>
          <w:rFonts w:ascii="Palatino Linotype" w:hAnsi="Palatino Linotype"/>
          <w:b/>
        </w:rPr>
        <w:t>ugram</w:t>
      </w:r>
      <w:r w:rsidR="00F72790">
        <w:rPr>
          <w:rFonts w:ascii="Palatino Linotype" w:hAnsi="Palatino Linotype"/>
          <w:b/>
        </w:rPr>
        <w:t xml:space="preserve">, India                   </w:t>
      </w:r>
      <w:r w:rsidR="0048709D">
        <w:rPr>
          <w:rFonts w:ascii="Palatino Linotype" w:hAnsi="Palatino Linotype"/>
          <w:b/>
        </w:rPr>
        <w:tab/>
      </w:r>
      <w:r w:rsidR="0048709D">
        <w:rPr>
          <w:rFonts w:ascii="Palatino Linotype" w:hAnsi="Palatino Linotype"/>
          <w:b/>
        </w:rPr>
        <w:tab/>
      </w:r>
      <w:r w:rsidR="0048709D">
        <w:rPr>
          <w:rFonts w:ascii="Palatino Linotype" w:hAnsi="Palatino Linotype"/>
          <w:b/>
        </w:rPr>
        <w:tab/>
      </w:r>
      <w:r w:rsidR="000B16B7">
        <w:rPr>
          <w:rFonts w:ascii="Palatino Linotype" w:hAnsi="Palatino Linotype"/>
          <w:b/>
        </w:rPr>
        <w:t xml:space="preserve">Jul </w:t>
      </w:r>
      <w:r w:rsidR="0048709D">
        <w:rPr>
          <w:rFonts w:ascii="Palatino Linotype" w:hAnsi="Palatino Linotype"/>
          <w:b/>
        </w:rPr>
        <w:t xml:space="preserve">2007 </w:t>
      </w:r>
      <w:r w:rsidR="007A2CEA">
        <w:rPr>
          <w:rFonts w:ascii="Palatino Linotype" w:hAnsi="Palatino Linotype"/>
          <w:b/>
        </w:rPr>
        <w:t>–March 2015</w:t>
      </w:r>
    </w:p>
    <w:p w:rsidR="00901BCA" w:rsidRPr="0079779B" w:rsidRDefault="001925AD" w:rsidP="001925AD">
      <w:pPr>
        <w:jc w:val="both"/>
        <w:rPr>
          <w:rFonts w:ascii="Palatino Linotype" w:hAnsi="Palatino Linotype"/>
        </w:rPr>
      </w:pPr>
      <w:r w:rsidRPr="001925AD">
        <w:rPr>
          <w:rFonts w:ascii="Palatino Linotype" w:hAnsi="Palatino Linotype"/>
        </w:rPr>
        <w:t>FCM Travel Solutions is the corporate travel business of the Flight Centre Travel Group. The company is headquartered in Brisbane and operates a network spanning over 90 countries across Europe, Middle East, Africa, Asia Pacific and the Americas</w:t>
      </w:r>
      <w:r>
        <w:rPr>
          <w:rFonts w:ascii="Palatino Linotype" w:hAnsi="Palatino Linotype"/>
        </w:rPr>
        <w:t>.</w:t>
      </w:r>
    </w:p>
    <w:p w:rsidR="0079779B" w:rsidRDefault="0079779B" w:rsidP="00BD4C8A">
      <w:pPr>
        <w:rPr>
          <w:rFonts w:ascii="Palatino Linotype" w:hAnsi="Palatino Linotype"/>
        </w:rPr>
      </w:pPr>
      <w:r w:rsidRPr="000B16B7">
        <w:rPr>
          <w:rFonts w:ascii="Palatino Linotype" w:hAnsi="Palatino Linotype"/>
          <w:b/>
        </w:rPr>
        <w:t>The Team Leader</w:t>
      </w:r>
      <w:r w:rsidR="00BD4C8A">
        <w:rPr>
          <w:rFonts w:ascii="Palatino Linotype" w:hAnsi="Palatino Linotype"/>
          <w:b/>
        </w:rPr>
        <w:t xml:space="preserve"> -Forex, </w:t>
      </w:r>
      <w:r w:rsidRPr="000B16B7">
        <w:rPr>
          <w:rFonts w:ascii="Palatino Linotype" w:hAnsi="Palatino Linotype"/>
          <w:b/>
        </w:rPr>
        <w:t>Finance &amp;</w:t>
      </w:r>
      <w:r w:rsidR="000B16B7" w:rsidRPr="000B16B7">
        <w:rPr>
          <w:rFonts w:ascii="Palatino Linotype" w:hAnsi="Palatino Linotype"/>
          <w:b/>
        </w:rPr>
        <w:t>Accounts</w:t>
      </w:r>
      <w:r w:rsidR="000B16B7" w:rsidRPr="0079779B">
        <w:rPr>
          <w:rFonts w:ascii="Palatino Linotype" w:hAnsi="Palatino Linotype"/>
        </w:rPr>
        <w:t>:</w:t>
      </w:r>
      <w:r w:rsidR="00510584">
        <w:rPr>
          <w:rFonts w:ascii="Palatino Linotype" w:hAnsi="Palatino Linotype"/>
          <w:b/>
        </w:rPr>
        <w:t xml:space="preserve">Mar 2013 – </w:t>
      </w:r>
      <w:r w:rsidR="00636CEC">
        <w:rPr>
          <w:rFonts w:ascii="Palatino Linotype" w:hAnsi="Palatino Linotype"/>
          <w:b/>
        </w:rPr>
        <w:t>March 2015</w:t>
      </w:r>
    </w:p>
    <w:p w:rsidR="00510584" w:rsidRPr="000B16B7" w:rsidRDefault="00635642" w:rsidP="00510584">
      <w:pPr>
        <w:shd w:val="clear" w:color="auto" w:fill="FFFFFF"/>
        <w:textAlignment w:val="baseline"/>
        <w:rPr>
          <w:rFonts w:ascii="Palatino Linotype" w:hAnsi="Palatino Linotype" w:cs="Arial"/>
          <w:b/>
        </w:rPr>
      </w:pPr>
      <w:r>
        <w:rPr>
          <w:rFonts w:ascii="Palatino Linotype" w:hAnsi="Palatino Linotype"/>
          <w:b/>
        </w:rPr>
        <w:t xml:space="preserve">The </w:t>
      </w:r>
      <w:r w:rsidR="00510584" w:rsidRPr="00AC099C">
        <w:rPr>
          <w:rFonts w:ascii="Palatino Linotype" w:hAnsi="Palatino Linotype"/>
          <w:b/>
        </w:rPr>
        <w:t>Team Leader, Credit Control and Collection</w:t>
      </w:r>
      <w:r w:rsidR="000B16B7">
        <w:rPr>
          <w:rFonts w:ascii="Palatino Linotype" w:hAnsi="Palatino Linotype"/>
          <w:b/>
        </w:rPr>
        <w:t>:</w:t>
      </w:r>
      <w:r w:rsidR="00510584" w:rsidRPr="000B16B7">
        <w:rPr>
          <w:rFonts w:ascii="Palatino Linotype" w:hAnsi="Palatino Linotype" w:cs="Arial"/>
          <w:b/>
        </w:rPr>
        <w:t>Jul 2007 – Feb 2013</w:t>
      </w:r>
    </w:p>
    <w:p w:rsidR="00510584" w:rsidRPr="009E5AD4" w:rsidRDefault="00510584" w:rsidP="0079779B">
      <w:pPr>
        <w:rPr>
          <w:rFonts w:ascii="Palatino Linotype" w:hAnsi="Palatino Linotype"/>
          <w:sz w:val="8"/>
          <w:szCs w:val="8"/>
        </w:rPr>
      </w:pPr>
    </w:p>
    <w:p w:rsidR="0048709D" w:rsidRPr="008E5277" w:rsidRDefault="0048709D" w:rsidP="0048709D">
      <w:pPr>
        <w:widowControl w:val="0"/>
        <w:numPr>
          <w:ilvl w:val="0"/>
          <w:numId w:val="37"/>
        </w:numPr>
        <w:tabs>
          <w:tab w:val="left" w:pos="450"/>
        </w:tabs>
        <w:autoSpaceDE w:val="0"/>
        <w:autoSpaceDN w:val="0"/>
        <w:spacing w:line="260" w:lineRule="atLeast"/>
        <w:ind w:left="450" w:hanging="450"/>
        <w:jc w:val="both"/>
        <w:rPr>
          <w:rFonts w:ascii="Palatino Linotype" w:hAnsi="Palatino Linotype" w:cs="Trebuchet MS"/>
        </w:rPr>
      </w:pPr>
      <w:r w:rsidRPr="008E5277">
        <w:rPr>
          <w:rFonts w:ascii="Palatino Linotype" w:hAnsi="Palatino Linotype" w:cs="Trebuchet MS"/>
        </w:rPr>
        <w:t>Managing finance and accounting operations in compliance with accounting principles with focus on total accuracy and correctness of accounting entries.</w:t>
      </w:r>
    </w:p>
    <w:p w:rsidR="0048709D" w:rsidRPr="008E5277" w:rsidRDefault="0048709D" w:rsidP="0048709D">
      <w:pPr>
        <w:widowControl w:val="0"/>
        <w:numPr>
          <w:ilvl w:val="0"/>
          <w:numId w:val="37"/>
        </w:numPr>
        <w:tabs>
          <w:tab w:val="left" w:pos="450"/>
        </w:tabs>
        <w:autoSpaceDE w:val="0"/>
        <w:autoSpaceDN w:val="0"/>
        <w:spacing w:line="260" w:lineRule="atLeast"/>
        <w:ind w:left="450" w:hanging="450"/>
        <w:jc w:val="both"/>
        <w:rPr>
          <w:rFonts w:ascii="Palatino Linotype" w:hAnsi="Palatino Linotype" w:cs="Trebuchet MS"/>
        </w:rPr>
      </w:pPr>
      <w:r w:rsidRPr="008E5277">
        <w:rPr>
          <w:rFonts w:ascii="Palatino Linotype" w:hAnsi="Palatino Linotype" w:cs="Trebuchet MS"/>
        </w:rPr>
        <w:t xml:space="preserve">Drawing operations budget and implementing internal controls to contain expenses within budgetary parameters.   </w:t>
      </w:r>
    </w:p>
    <w:p w:rsidR="00F03921" w:rsidRDefault="00F03921" w:rsidP="00E5301F">
      <w:pPr>
        <w:widowControl w:val="0"/>
        <w:numPr>
          <w:ilvl w:val="0"/>
          <w:numId w:val="37"/>
        </w:numPr>
        <w:tabs>
          <w:tab w:val="left" w:pos="450"/>
        </w:tabs>
        <w:autoSpaceDE w:val="0"/>
        <w:autoSpaceDN w:val="0"/>
        <w:spacing w:line="260" w:lineRule="atLeast"/>
        <w:ind w:left="450" w:hanging="450"/>
        <w:jc w:val="both"/>
        <w:rPr>
          <w:rFonts w:ascii="Palatino Linotype" w:hAnsi="Palatino Linotype" w:cs="Trebuchet MS"/>
        </w:rPr>
      </w:pPr>
      <w:r>
        <w:rPr>
          <w:rFonts w:ascii="Palatino Linotype" w:hAnsi="Palatino Linotype" w:cs="Trebuchet MS"/>
        </w:rPr>
        <w:t>I</w:t>
      </w:r>
      <w:r w:rsidR="00E5301F">
        <w:rPr>
          <w:rFonts w:ascii="Palatino Linotype" w:hAnsi="Palatino Linotype" w:cs="Trebuchet MS"/>
        </w:rPr>
        <w:t xml:space="preserve">mplementing credit control all over </w:t>
      </w:r>
      <w:smartTag w:uri="urn:schemas-microsoft-com:office:smarttags" w:element="country-region">
        <w:smartTag w:uri="urn:schemas-microsoft-com:office:smarttags" w:element="place">
          <w:r w:rsidR="00E5301F">
            <w:rPr>
              <w:rFonts w:ascii="Palatino Linotype" w:hAnsi="Palatino Linotype" w:cs="Trebuchet MS"/>
            </w:rPr>
            <w:t>India</w:t>
          </w:r>
        </w:smartTag>
      </w:smartTag>
      <w:r w:rsidR="00E5301F">
        <w:rPr>
          <w:rFonts w:ascii="Palatino Linotype" w:hAnsi="Palatino Linotype" w:cs="Trebuchet MS"/>
        </w:rPr>
        <w:t xml:space="preserve"> and d</w:t>
      </w:r>
      <w:r w:rsidR="0048709D" w:rsidRPr="008E5277">
        <w:rPr>
          <w:rFonts w:ascii="Palatino Linotype" w:hAnsi="Palatino Linotype" w:cs="Trebuchet MS"/>
        </w:rPr>
        <w:t xml:space="preserve">riving collection initiatives to realize </w:t>
      </w:r>
      <w:r>
        <w:rPr>
          <w:rFonts w:ascii="Palatino Linotype" w:hAnsi="Palatino Linotype" w:cs="Trebuchet MS"/>
        </w:rPr>
        <w:t xml:space="preserve">outstanding </w:t>
      </w:r>
      <w:r w:rsidRPr="008E5277">
        <w:rPr>
          <w:rFonts w:ascii="Palatino Linotype" w:hAnsi="Palatino Linotype" w:cs="Trebuchet MS"/>
        </w:rPr>
        <w:t>payments</w:t>
      </w:r>
      <w:r>
        <w:rPr>
          <w:rFonts w:ascii="Palatino Linotype" w:hAnsi="Palatino Linotype" w:cs="Trebuchet MS"/>
        </w:rPr>
        <w:t xml:space="preserve"> within agreed time schedules to achieve monthly collection targets.</w:t>
      </w:r>
    </w:p>
    <w:p w:rsidR="0048709D" w:rsidRPr="008E5277" w:rsidRDefault="00F03921" w:rsidP="00E5301F">
      <w:pPr>
        <w:widowControl w:val="0"/>
        <w:numPr>
          <w:ilvl w:val="0"/>
          <w:numId w:val="37"/>
        </w:numPr>
        <w:tabs>
          <w:tab w:val="left" w:pos="450"/>
        </w:tabs>
        <w:autoSpaceDE w:val="0"/>
        <w:autoSpaceDN w:val="0"/>
        <w:spacing w:line="260" w:lineRule="atLeast"/>
        <w:ind w:left="450" w:hanging="450"/>
        <w:jc w:val="both"/>
        <w:rPr>
          <w:rFonts w:ascii="Palatino Linotype" w:hAnsi="Palatino Linotype" w:cs="Trebuchet MS"/>
        </w:rPr>
      </w:pPr>
      <w:r>
        <w:rPr>
          <w:rFonts w:ascii="Palatino Linotype" w:hAnsi="Palatino Linotype" w:cs="Trebuchet MS"/>
        </w:rPr>
        <w:t xml:space="preserve">Maintaining effective coordination with marketing &amp; sales function and updating the file personnel </w:t>
      </w:r>
      <w:r w:rsidR="00794C19">
        <w:rPr>
          <w:rFonts w:ascii="Palatino Linotype" w:hAnsi="Palatino Linotype" w:cs="Trebuchet MS"/>
        </w:rPr>
        <w:t xml:space="preserve">with </w:t>
      </w:r>
      <w:r w:rsidR="00794C19" w:rsidRPr="008E5277">
        <w:rPr>
          <w:rFonts w:ascii="Palatino Linotype" w:hAnsi="Palatino Linotype" w:cs="Trebuchet MS"/>
        </w:rPr>
        <w:t>outstanding</w:t>
      </w:r>
      <w:r>
        <w:rPr>
          <w:rFonts w:ascii="Palatino Linotype" w:hAnsi="Palatino Linotype" w:cs="Trebuchet MS"/>
        </w:rPr>
        <w:t xml:space="preserve"> payments with </w:t>
      </w:r>
      <w:r w:rsidR="001925AD">
        <w:rPr>
          <w:rFonts w:ascii="Palatino Linotype" w:hAnsi="Palatino Linotype" w:cs="Trebuchet MS"/>
        </w:rPr>
        <w:t>age wise</w:t>
      </w:r>
      <w:r>
        <w:rPr>
          <w:rFonts w:ascii="Palatino Linotype" w:hAnsi="Palatino Linotype" w:cs="Trebuchet MS"/>
        </w:rPr>
        <w:t xml:space="preserve"> analysis </w:t>
      </w:r>
      <w:r w:rsidR="00794C19">
        <w:rPr>
          <w:rFonts w:ascii="Palatino Linotype" w:hAnsi="Palatino Linotype" w:cs="Trebuchet MS"/>
        </w:rPr>
        <w:t>to ensure</w:t>
      </w:r>
      <w:r>
        <w:rPr>
          <w:rFonts w:ascii="Palatino Linotype" w:hAnsi="Palatino Linotype" w:cs="Trebuchet MS"/>
        </w:rPr>
        <w:t xml:space="preserve"> aggressive pursuit of </w:t>
      </w:r>
      <w:r w:rsidR="00FC1935">
        <w:rPr>
          <w:rFonts w:ascii="Palatino Linotype" w:hAnsi="Palatino Linotype" w:cs="Trebuchet MS"/>
        </w:rPr>
        <w:t xml:space="preserve">collections. </w:t>
      </w:r>
    </w:p>
    <w:p w:rsidR="00503D32" w:rsidRDefault="00F03921" w:rsidP="00503D32">
      <w:pPr>
        <w:widowControl w:val="0"/>
        <w:numPr>
          <w:ilvl w:val="0"/>
          <w:numId w:val="37"/>
        </w:numPr>
        <w:tabs>
          <w:tab w:val="left" w:pos="450"/>
        </w:tabs>
        <w:autoSpaceDE w:val="0"/>
        <w:autoSpaceDN w:val="0"/>
        <w:spacing w:line="260" w:lineRule="atLeast"/>
        <w:ind w:left="450" w:hanging="450"/>
        <w:jc w:val="both"/>
        <w:rPr>
          <w:rFonts w:ascii="Palatino Linotype" w:hAnsi="Palatino Linotype" w:cs="Trebuchet MS"/>
        </w:rPr>
      </w:pPr>
      <w:r>
        <w:rPr>
          <w:rFonts w:ascii="Palatino Linotype" w:hAnsi="Palatino Linotype" w:cs="Trebuchet MS"/>
        </w:rPr>
        <w:t>Monitoring funds position regularly and s</w:t>
      </w:r>
      <w:r w:rsidR="0048709D" w:rsidRPr="008E5277">
        <w:rPr>
          <w:rFonts w:ascii="Palatino Linotype" w:hAnsi="Palatino Linotype" w:cs="Trebuchet MS"/>
        </w:rPr>
        <w:t xml:space="preserve">cheduling payments to vendors and service </w:t>
      </w:r>
      <w:r w:rsidR="00D517EA" w:rsidRPr="008E5277">
        <w:rPr>
          <w:rFonts w:ascii="Palatino Linotype" w:hAnsi="Palatino Linotype" w:cs="Trebuchet MS"/>
        </w:rPr>
        <w:t>provider’s</w:t>
      </w:r>
      <w:r w:rsidR="00FC1935">
        <w:rPr>
          <w:rFonts w:ascii="Palatino Linotype" w:hAnsi="Palatino Linotype" w:cs="Trebuchet MS"/>
        </w:rPr>
        <w:t>while</w:t>
      </w:r>
      <w:r w:rsidR="0048709D" w:rsidRPr="008E5277">
        <w:rPr>
          <w:rFonts w:ascii="Palatino Linotype" w:hAnsi="Palatino Linotype" w:cs="Trebuchet MS"/>
        </w:rPr>
        <w:t xml:space="preserve">maintaining balanced liquidity position. </w:t>
      </w:r>
    </w:p>
    <w:p w:rsidR="00503D32" w:rsidRPr="00EE12CD" w:rsidRDefault="00503D32" w:rsidP="00503D32">
      <w:pPr>
        <w:widowControl w:val="0"/>
        <w:numPr>
          <w:ilvl w:val="0"/>
          <w:numId w:val="37"/>
        </w:numPr>
        <w:tabs>
          <w:tab w:val="left" w:pos="450"/>
        </w:tabs>
        <w:autoSpaceDE w:val="0"/>
        <w:autoSpaceDN w:val="0"/>
        <w:spacing w:line="260" w:lineRule="atLeast"/>
        <w:ind w:left="450" w:hanging="450"/>
        <w:jc w:val="both"/>
        <w:rPr>
          <w:rFonts w:ascii="Palatino Linotype" w:hAnsi="Palatino Linotype" w:cs="Trebuchet MS"/>
        </w:rPr>
      </w:pPr>
      <w:r w:rsidRPr="00AC099C">
        <w:rPr>
          <w:rFonts w:ascii="Palatino Linotype" w:hAnsi="Palatino Linotype"/>
        </w:rPr>
        <w:t>Authoriz</w:t>
      </w:r>
      <w:r>
        <w:rPr>
          <w:rFonts w:ascii="Palatino Linotype" w:hAnsi="Palatino Linotype"/>
        </w:rPr>
        <w:t xml:space="preserve">ing </w:t>
      </w:r>
      <w:r w:rsidRPr="00AC099C">
        <w:rPr>
          <w:rFonts w:ascii="Palatino Linotype" w:hAnsi="Palatino Linotype"/>
        </w:rPr>
        <w:t>Bank Payment on behalf of Foreign Exchange Head</w:t>
      </w:r>
      <w:r w:rsidR="00EE12CD">
        <w:rPr>
          <w:rFonts w:ascii="Palatino Linotype" w:hAnsi="Palatino Linotype"/>
        </w:rPr>
        <w:t xml:space="preserve">and efficiently managing </w:t>
      </w:r>
      <w:r w:rsidR="00EE12CD" w:rsidRPr="00AC099C">
        <w:rPr>
          <w:rFonts w:ascii="Palatino Linotype" w:hAnsi="Palatino Linotype"/>
        </w:rPr>
        <w:t xml:space="preserve">ForeignRemittances. </w:t>
      </w:r>
    </w:p>
    <w:p w:rsidR="00EE12CD" w:rsidRPr="00503D32" w:rsidRDefault="00EE12CD" w:rsidP="00503D32">
      <w:pPr>
        <w:widowControl w:val="0"/>
        <w:numPr>
          <w:ilvl w:val="0"/>
          <w:numId w:val="37"/>
        </w:numPr>
        <w:tabs>
          <w:tab w:val="left" w:pos="450"/>
        </w:tabs>
        <w:autoSpaceDE w:val="0"/>
        <w:autoSpaceDN w:val="0"/>
        <w:spacing w:line="260" w:lineRule="atLeast"/>
        <w:ind w:left="450" w:hanging="450"/>
        <w:jc w:val="both"/>
        <w:rPr>
          <w:rFonts w:ascii="Palatino Linotype" w:hAnsi="Palatino Linotype" w:cs="Trebuchet MS"/>
        </w:rPr>
      </w:pPr>
      <w:r>
        <w:rPr>
          <w:rFonts w:ascii="Palatino Linotype" w:hAnsi="Palatino Linotype"/>
        </w:rPr>
        <w:t xml:space="preserve">Conducting reconciliation of debtors/creditors’ accounts and passing adjusting entries to eliminate discrepancies. Carrying out bank reconciliation periodically to keep the account straight. </w:t>
      </w:r>
    </w:p>
    <w:p w:rsidR="00503D32" w:rsidRPr="008E5277" w:rsidRDefault="00686FEC" w:rsidP="00503D32">
      <w:pPr>
        <w:widowControl w:val="0"/>
        <w:numPr>
          <w:ilvl w:val="0"/>
          <w:numId w:val="37"/>
        </w:numPr>
        <w:tabs>
          <w:tab w:val="left" w:pos="450"/>
        </w:tabs>
        <w:autoSpaceDE w:val="0"/>
        <w:autoSpaceDN w:val="0"/>
        <w:spacing w:line="260" w:lineRule="atLeast"/>
        <w:ind w:left="450" w:hanging="450"/>
        <w:jc w:val="both"/>
        <w:rPr>
          <w:rFonts w:ascii="Palatino Linotype" w:hAnsi="Palatino Linotype" w:cs="Trebuchet MS"/>
        </w:rPr>
      </w:pPr>
      <w:r>
        <w:rPr>
          <w:rFonts w:ascii="Palatino Linotype" w:hAnsi="Palatino Linotype"/>
        </w:rPr>
        <w:t>Regularly monitoring outstanding status of various clients and realigning credit</w:t>
      </w:r>
      <w:r w:rsidR="00503D32" w:rsidRPr="00AC099C">
        <w:rPr>
          <w:rFonts w:ascii="Palatino Linotype" w:hAnsi="Palatino Linotype"/>
        </w:rPr>
        <w:t xml:space="preserve"> limits</w:t>
      </w:r>
      <w:r>
        <w:rPr>
          <w:rFonts w:ascii="Palatino Linotype" w:hAnsi="Palatino Linotype"/>
        </w:rPr>
        <w:t xml:space="preserve"> accordingly. </w:t>
      </w:r>
    </w:p>
    <w:p w:rsidR="00E5301F" w:rsidRDefault="00E5301F" w:rsidP="00E5301F">
      <w:pPr>
        <w:widowControl w:val="0"/>
        <w:numPr>
          <w:ilvl w:val="0"/>
          <w:numId w:val="37"/>
        </w:numPr>
        <w:tabs>
          <w:tab w:val="left" w:pos="450"/>
        </w:tabs>
        <w:autoSpaceDE w:val="0"/>
        <w:autoSpaceDN w:val="0"/>
        <w:spacing w:line="260" w:lineRule="atLeast"/>
        <w:ind w:left="450" w:hanging="450"/>
        <w:jc w:val="both"/>
        <w:rPr>
          <w:rFonts w:ascii="Palatino Linotype" w:hAnsi="Palatino Linotype" w:cs="Trebuchet MS"/>
        </w:rPr>
      </w:pPr>
      <w:r w:rsidRPr="008E5277">
        <w:rPr>
          <w:rFonts w:ascii="Palatino Linotype" w:hAnsi="Palatino Linotype" w:cs="Trebuchet MS"/>
        </w:rPr>
        <w:t xml:space="preserve">Preparing and submitting analytical MIS reports as per defined periodicity. </w:t>
      </w:r>
    </w:p>
    <w:p w:rsidR="00F664AA" w:rsidRDefault="00686FEC" w:rsidP="00E5301F">
      <w:pPr>
        <w:widowControl w:val="0"/>
        <w:numPr>
          <w:ilvl w:val="0"/>
          <w:numId w:val="37"/>
        </w:numPr>
        <w:tabs>
          <w:tab w:val="left" w:pos="450"/>
        </w:tabs>
        <w:autoSpaceDE w:val="0"/>
        <w:autoSpaceDN w:val="0"/>
        <w:spacing w:line="260" w:lineRule="atLeast"/>
        <w:ind w:left="450" w:hanging="450"/>
        <w:jc w:val="both"/>
        <w:rPr>
          <w:rFonts w:ascii="Palatino Linotype" w:hAnsi="Palatino Linotype" w:cs="Trebuchet MS"/>
        </w:rPr>
      </w:pPr>
      <w:r>
        <w:rPr>
          <w:rFonts w:ascii="Palatino Linotype" w:hAnsi="Palatino Linotype" w:cs="Trebuchet MS"/>
        </w:rPr>
        <w:t xml:space="preserve">Initiating legal proceedings against chronic defaulters </w:t>
      </w:r>
      <w:r w:rsidR="00F664AA">
        <w:rPr>
          <w:rFonts w:ascii="Palatino Linotype" w:hAnsi="Palatino Linotype" w:cs="Trebuchet MS"/>
        </w:rPr>
        <w:t>to recover the dues with interests.</w:t>
      </w:r>
    </w:p>
    <w:p w:rsidR="00686FEC" w:rsidRPr="008E5277" w:rsidRDefault="00F664AA" w:rsidP="00E5301F">
      <w:pPr>
        <w:widowControl w:val="0"/>
        <w:numPr>
          <w:ilvl w:val="0"/>
          <w:numId w:val="37"/>
        </w:numPr>
        <w:tabs>
          <w:tab w:val="left" w:pos="450"/>
        </w:tabs>
        <w:autoSpaceDE w:val="0"/>
        <w:autoSpaceDN w:val="0"/>
        <w:spacing w:line="260" w:lineRule="atLeast"/>
        <w:ind w:left="450" w:hanging="450"/>
        <w:jc w:val="both"/>
        <w:rPr>
          <w:rFonts w:ascii="Palatino Linotype" w:hAnsi="Palatino Linotype" w:cs="Trebuchet MS"/>
        </w:rPr>
      </w:pPr>
      <w:r>
        <w:rPr>
          <w:rFonts w:ascii="Palatino Linotype" w:hAnsi="Palatino Linotype" w:cs="Trebuchet MS"/>
        </w:rPr>
        <w:t xml:space="preserve">Conducting training sessions </w:t>
      </w:r>
      <w:r w:rsidR="00D047D7">
        <w:rPr>
          <w:rFonts w:ascii="Palatino Linotype" w:hAnsi="Palatino Linotype" w:cs="Trebuchet MS"/>
        </w:rPr>
        <w:t>for new</w:t>
      </w:r>
      <w:r w:rsidR="00967ECC">
        <w:rPr>
          <w:rFonts w:ascii="Palatino Linotype" w:hAnsi="Palatino Linotype" w:cs="Trebuchet MS"/>
        </w:rPr>
        <w:t>recruits and</w:t>
      </w:r>
      <w:r w:rsidR="00D047D7">
        <w:rPr>
          <w:rFonts w:ascii="Palatino Linotype" w:hAnsi="Palatino Linotype" w:cs="Trebuchet MS"/>
        </w:rPr>
        <w:t xml:space="preserve"> integrating them with the system.  </w:t>
      </w:r>
    </w:p>
    <w:p w:rsidR="005C6765" w:rsidRDefault="00FC60D3" w:rsidP="00F97728">
      <w:pPr>
        <w:numPr>
          <w:ilvl w:val="0"/>
          <w:numId w:val="37"/>
        </w:numPr>
        <w:suppressAutoHyphens/>
        <w:ind w:left="450" w:hanging="45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Successfully handled </w:t>
      </w:r>
      <w:r w:rsidR="005740F9" w:rsidRPr="00AC099C">
        <w:rPr>
          <w:rFonts w:ascii="Palatino Linotype" w:hAnsi="Palatino Linotype"/>
        </w:rPr>
        <w:t>all the Business Travel Acc</w:t>
      </w:r>
      <w:r w:rsidR="001C74C0" w:rsidRPr="00AC099C">
        <w:rPr>
          <w:rFonts w:ascii="Palatino Linotype" w:hAnsi="Palatino Linotype"/>
        </w:rPr>
        <w:t xml:space="preserve">ounts (BTA) of the Branch and </w:t>
      </w:r>
      <w:r>
        <w:rPr>
          <w:rFonts w:ascii="Palatino Linotype" w:hAnsi="Palatino Linotype"/>
        </w:rPr>
        <w:t xml:space="preserve">the Global </w:t>
      </w:r>
      <w:r w:rsidR="00D517EA">
        <w:rPr>
          <w:rFonts w:ascii="Palatino Linotype" w:hAnsi="Palatino Linotype"/>
        </w:rPr>
        <w:t>Corporate</w:t>
      </w:r>
      <w:r>
        <w:rPr>
          <w:rFonts w:ascii="Palatino Linotype" w:hAnsi="Palatino Linotype"/>
        </w:rPr>
        <w:t xml:space="preserve"> including </w:t>
      </w:r>
      <w:r w:rsidR="005740F9" w:rsidRPr="00AC099C">
        <w:rPr>
          <w:rFonts w:ascii="Palatino Linotype" w:hAnsi="Palatino Linotype"/>
        </w:rPr>
        <w:t xml:space="preserve">than 40 high </w:t>
      </w:r>
      <w:r w:rsidRPr="00AC099C">
        <w:rPr>
          <w:rFonts w:ascii="Palatino Linotype" w:hAnsi="Palatino Linotype"/>
        </w:rPr>
        <w:t xml:space="preserve">billing </w:t>
      </w:r>
      <w:r>
        <w:rPr>
          <w:rFonts w:ascii="Palatino Linotype" w:hAnsi="Palatino Linotype"/>
        </w:rPr>
        <w:t>fortune</w:t>
      </w:r>
      <w:r w:rsidRPr="00AC099C">
        <w:rPr>
          <w:rFonts w:ascii="Palatino Linotype" w:hAnsi="Palatino Linotype"/>
        </w:rPr>
        <w:t xml:space="preserve"> 500</w:t>
      </w:r>
      <w:r>
        <w:rPr>
          <w:rFonts w:ascii="Palatino Linotype" w:hAnsi="Palatino Linotype"/>
        </w:rPr>
        <w:t xml:space="preserve"> companies </w:t>
      </w:r>
      <w:r w:rsidR="005740F9" w:rsidRPr="00AC099C">
        <w:rPr>
          <w:rFonts w:ascii="Palatino Linotype" w:hAnsi="Palatino Linotype"/>
        </w:rPr>
        <w:t xml:space="preserve">like </w:t>
      </w:r>
      <w:r w:rsidR="001C74C0" w:rsidRPr="00AC099C">
        <w:rPr>
          <w:rFonts w:ascii="Palatino Linotype" w:hAnsi="Palatino Linotype"/>
        </w:rPr>
        <w:t xml:space="preserve">Coke, Cairn India, BD, Pepsi, Coke, Nestle, Adobe, HCL, JCB, </w:t>
      </w:r>
      <w:r w:rsidR="005740F9" w:rsidRPr="00AC099C">
        <w:rPr>
          <w:rFonts w:ascii="Palatino Linotype" w:hAnsi="Palatino Linotype"/>
        </w:rPr>
        <w:t xml:space="preserve">WPP Group, Unitech Wireless, Greenply Industries, LG Life Science, Fidelity Group and </w:t>
      </w:r>
      <w:r w:rsidR="00F24461">
        <w:rPr>
          <w:rFonts w:ascii="Palatino Linotype" w:hAnsi="Palatino Linotype"/>
        </w:rPr>
        <w:t>others as</w:t>
      </w:r>
      <w:r w:rsidRPr="00FC60D3">
        <w:rPr>
          <w:rFonts w:ascii="Palatino Linotype" w:hAnsi="Palatino Linotype"/>
        </w:rPr>
        <w:t>Team Leader, Credit Control and Collection</w:t>
      </w:r>
      <w:r w:rsidR="005C6765">
        <w:rPr>
          <w:rFonts w:ascii="Palatino Linotype" w:hAnsi="Palatino Linotype"/>
        </w:rPr>
        <w:t>.</w:t>
      </w:r>
    </w:p>
    <w:p w:rsidR="005740F9" w:rsidRPr="00AC099C" w:rsidRDefault="005C6765" w:rsidP="00F97728">
      <w:pPr>
        <w:numPr>
          <w:ilvl w:val="0"/>
          <w:numId w:val="37"/>
        </w:numPr>
        <w:suppressAutoHyphens/>
        <w:ind w:left="450" w:hanging="45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Efficiently managed collections through </w:t>
      </w:r>
      <w:r w:rsidR="005740F9" w:rsidRPr="00AC099C">
        <w:rPr>
          <w:rFonts w:ascii="Palatino Linotype" w:hAnsi="Palatino Linotype"/>
        </w:rPr>
        <w:t>Credit Card / CPC Card / Corporate Card / BTA Card payment of company and ensure</w:t>
      </w:r>
      <w:r>
        <w:rPr>
          <w:rFonts w:ascii="Palatino Linotype" w:hAnsi="Palatino Linotype"/>
        </w:rPr>
        <w:t>d</w:t>
      </w:r>
      <w:r w:rsidR="005740F9" w:rsidRPr="00AC099C">
        <w:rPr>
          <w:rFonts w:ascii="Palatino Linotype" w:hAnsi="Palatino Linotype"/>
        </w:rPr>
        <w:t xml:space="preserve"> timely reco</w:t>
      </w:r>
      <w:r>
        <w:rPr>
          <w:rFonts w:ascii="Palatino Linotype" w:hAnsi="Palatino Linotype"/>
        </w:rPr>
        <w:t>veries o</w:t>
      </w:r>
      <w:r w:rsidR="005740F9" w:rsidRPr="00AC099C">
        <w:rPr>
          <w:rFonts w:ascii="Palatino Linotype" w:hAnsi="Palatino Linotype"/>
        </w:rPr>
        <w:t>f Credit Card Payment</w:t>
      </w:r>
      <w:r>
        <w:rPr>
          <w:rFonts w:ascii="Palatino Linotype" w:hAnsi="Palatino Linotype"/>
        </w:rPr>
        <w:t>s</w:t>
      </w:r>
      <w:r w:rsidR="005740F9" w:rsidRPr="00AC099C">
        <w:rPr>
          <w:rFonts w:ascii="Palatino Linotype" w:hAnsi="Palatino Linotype"/>
        </w:rPr>
        <w:t>.</w:t>
      </w:r>
    </w:p>
    <w:p w:rsidR="001C74C0" w:rsidRPr="00AC099C" w:rsidRDefault="005B6ED0" w:rsidP="00F97728">
      <w:pPr>
        <w:numPr>
          <w:ilvl w:val="0"/>
          <w:numId w:val="37"/>
        </w:numPr>
        <w:suppressAutoHyphens/>
        <w:ind w:left="450" w:hanging="45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Maintained regular coordination </w:t>
      </w:r>
      <w:r w:rsidR="001C74C0" w:rsidRPr="00AC099C">
        <w:rPr>
          <w:rFonts w:ascii="Palatino Linotype" w:hAnsi="Palatino Linotype"/>
        </w:rPr>
        <w:t>with sales, collection and operations</w:t>
      </w:r>
      <w:r>
        <w:rPr>
          <w:rFonts w:ascii="Palatino Linotype" w:hAnsi="Palatino Linotype"/>
        </w:rPr>
        <w:t xml:space="preserve"> sections </w:t>
      </w:r>
      <w:r w:rsidRPr="00AC099C">
        <w:rPr>
          <w:rFonts w:ascii="Palatino Linotype" w:hAnsi="Palatino Linotype"/>
        </w:rPr>
        <w:t>for</w:t>
      </w:r>
      <w:r w:rsidR="001C74C0" w:rsidRPr="00AC099C">
        <w:rPr>
          <w:rFonts w:ascii="Palatino Linotype" w:hAnsi="Palatino Linotype"/>
        </w:rPr>
        <w:t xml:space="preserve"> business growth</w:t>
      </w:r>
      <w:r>
        <w:rPr>
          <w:rFonts w:ascii="Palatino Linotype" w:hAnsi="Palatino Linotype"/>
        </w:rPr>
        <w:t>,</w:t>
      </w:r>
      <w:r w:rsidR="001C74C0" w:rsidRPr="00AC099C">
        <w:rPr>
          <w:rFonts w:ascii="Palatino Linotype" w:hAnsi="Palatino Linotype"/>
        </w:rPr>
        <w:t xml:space="preserve"> portfolio health</w:t>
      </w:r>
      <w:r>
        <w:rPr>
          <w:rFonts w:ascii="Palatino Linotype" w:hAnsi="Palatino Linotype"/>
        </w:rPr>
        <w:t xml:space="preserve"> and liquidation of outstanding payments. </w:t>
      </w:r>
    </w:p>
    <w:p w:rsidR="00C42B64" w:rsidRDefault="005B6ED0" w:rsidP="00F97728">
      <w:pPr>
        <w:numPr>
          <w:ilvl w:val="0"/>
          <w:numId w:val="37"/>
        </w:numPr>
        <w:suppressAutoHyphens/>
        <w:ind w:left="450" w:hanging="45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Facilitated changes in credit control strategies by providing </w:t>
      </w:r>
      <w:r w:rsidR="00B40A67">
        <w:rPr>
          <w:rFonts w:ascii="Palatino Linotype" w:hAnsi="Palatino Linotype"/>
        </w:rPr>
        <w:t xml:space="preserve">vital </w:t>
      </w:r>
      <w:r>
        <w:rPr>
          <w:rFonts w:ascii="Palatino Linotype" w:hAnsi="Palatino Linotype"/>
        </w:rPr>
        <w:t>inputs gathered through market feedbacks.</w:t>
      </w:r>
      <w:r w:rsidR="001C74C0" w:rsidRPr="00AC099C">
        <w:rPr>
          <w:rFonts w:ascii="Palatino Linotype" w:hAnsi="Palatino Linotype"/>
        </w:rPr>
        <w:t> </w:t>
      </w:r>
    </w:p>
    <w:p w:rsidR="00F23BF4" w:rsidRDefault="001C74C0" w:rsidP="00F23BF4">
      <w:pPr>
        <w:numPr>
          <w:ilvl w:val="0"/>
          <w:numId w:val="37"/>
        </w:numPr>
        <w:suppressAutoHyphens/>
        <w:ind w:left="450" w:hanging="450"/>
        <w:jc w:val="both"/>
        <w:rPr>
          <w:rFonts w:ascii="Palatino Linotype" w:hAnsi="Palatino Linotype"/>
        </w:rPr>
      </w:pPr>
      <w:r w:rsidRPr="00AC099C">
        <w:rPr>
          <w:rFonts w:ascii="Palatino Linotype" w:hAnsi="Palatino Linotype"/>
        </w:rPr>
        <w:t>Perform</w:t>
      </w:r>
      <w:r w:rsidR="00C42B64">
        <w:rPr>
          <w:rFonts w:ascii="Palatino Linotype" w:hAnsi="Palatino Linotype"/>
        </w:rPr>
        <w:t>ed</w:t>
      </w:r>
      <w:r w:rsidR="00C42B64" w:rsidRPr="00AC099C">
        <w:rPr>
          <w:rFonts w:ascii="Palatino Linotype" w:hAnsi="Palatino Linotype"/>
        </w:rPr>
        <w:t>fortnight and month end close procedures</w:t>
      </w:r>
      <w:r w:rsidR="00C42B64">
        <w:rPr>
          <w:rFonts w:ascii="Palatino Linotype" w:hAnsi="Palatino Linotype"/>
        </w:rPr>
        <w:t xml:space="preserve"> for </w:t>
      </w:r>
      <w:r w:rsidRPr="00AC099C">
        <w:rPr>
          <w:rFonts w:ascii="Palatino Linotype" w:hAnsi="Palatino Linotype"/>
        </w:rPr>
        <w:t>Account Receivable</w:t>
      </w:r>
      <w:r w:rsidR="00C42B64">
        <w:rPr>
          <w:rFonts w:ascii="Palatino Linotype" w:hAnsi="Palatino Linotype"/>
        </w:rPr>
        <w:t xml:space="preserve"> as per </w:t>
      </w:r>
      <w:r w:rsidRPr="00AC099C">
        <w:rPr>
          <w:rFonts w:ascii="Palatino Linotype" w:hAnsi="Palatino Linotype"/>
        </w:rPr>
        <w:t>deadlines set by Higher Management.</w:t>
      </w:r>
    </w:p>
    <w:p w:rsidR="00F23BF4" w:rsidRDefault="00C42B64" w:rsidP="00F23BF4">
      <w:pPr>
        <w:numPr>
          <w:ilvl w:val="0"/>
          <w:numId w:val="37"/>
        </w:numPr>
        <w:suppressAutoHyphens/>
        <w:ind w:left="450" w:hanging="45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Demonstrated </w:t>
      </w:r>
      <w:r w:rsidR="00F97728">
        <w:rPr>
          <w:rFonts w:ascii="Palatino Linotype" w:hAnsi="Palatino Linotype"/>
        </w:rPr>
        <w:t xml:space="preserve">professional strengths in </w:t>
      </w:r>
      <w:r w:rsidRPr="00AC099C">
        <w:rPr>
          <w:rFonts w:ascii="Palatino Linotype" w:hAnsi="Palatino Linotype"/>
        </w:rPr>
        <w:t>analyz</w:t>
      </w:r>
      <w:r w:rsidR="00F97728">
        <w:rPr>
          <w:rFonts w:ascii="Palatino Linotype" w:hAnsi="Palatino Linotype"/>
        </w:rPr>
        <w:t>ing</w:t>
      </w:r>
      <w:r w:rsidR="001C74C0" w:rsidRPr="00AC099C">
        <w:rPr>
          <w:rFonts w:ascii="Palatino Linotype" w:hAnsi="Palatino Linotype"/>
        </w:rPr>
        <w:t xml:space="preserve"> DSO targets, credit concepts and Debt collection skills.</w:t>
      </w:r>
    </w:p>
    <w:p w:rsidR="00F23BF4" w:rsidRPr="009E5AD4" w:rsidRDefault="00F23BF4" w:rsidP="00F97728">
      <w:pPr>
        <w:suppressAutoHyphens/>
        <w:jc w:val="both"/>
        <w:rPr>
          <w:rFonts w:ascii="Palatino Linotype" w:hAnsi="Palatino Linotype"/>
          <w:sz w:val="4"/>
          <w:szCs w:val="4"/>
        </w:rPr>
      </w:pPr>
    </w:p>
    <w:p w:rsidR="00F97728" w:rsidRPr="00967ECC" w:rsidRDefault="00F97728" w:rsidP="00F97728">
      <w:pPr>
        <w:suppressAutoHyphens/>
        <w:jc w:val="both"/>
        <w:rPr>
          <w:rFonts w:ascii="Palatino Linotype" w:hAnsi="Palatino Linotype"/>
        </w:rPr>
      </w:pPr>
      <w:r w:rsidRPr="00967ECC">
        <w:rPr>
          <w:rFonts w:ascii="Palatino Linotype" w:hAnsi="Palatino Linotype"/>
          <w:b/>
        </w:rPr>
        <w:t>Achievements</w:t>
      </w:r>
    </w:p>
    <w:p w:rsidR="00384369" w:rsidRDefault="00F97728" w:rsidP="00384369">
      <w:pPr>
        <w:numPr>
          <w:ilvl w:val="0"/>
          <w:numId w:val="38"/>
        </w:numPr>
        <w:suppressAutoHyphens/>
        <w:jc w:val="both"/>
        <w:rPr>
          <w:rFonts w:ascii="Palatino Linotype" w:hAnsi="Palatino Linotype"/>
        </w:rPr>
      </w:pPr>
      <w:r w:rsidRPr="00AC099C">
        <w:rPr>
          <w:rFonts w:ascii="Palatino Linotype" w:hAnsi="Palatino Linotype"/>
        </w:rPr>
        <w:t>Maintained a zero credit input ratio since join</w:t>
      </w:r>
      <w:r>
        <w:rPr>
          <w:rFonts w:ascii="Palatino Linotype" w:hAnsi="Palatino Linotype"/>
        </w:rPr>
        <w:t>ing</w:t>
      </w:r>
      <w:r w:rsidRPr="00AC099C">
        <w:rPr>
          <w:rFonts w:ascii="Palatino Linotype" w:hAnsi="Palatino Linotype"/>
        </w:rPr>
        <w:t xml:space="preserve"> and ensured zero bad debts for allocated portfolio</w:t>
      </w:r>
    </w:p>
    <w:p w:rsidR="00901BCA" w:rsidRPr="00AC099C" w:rsidRDefault="00384369" w:rsidP="00384369">
      <w:pPr>
        <w:numPr>
          <w:ilvl w:val="0"/>
          <w:numId w:val="38"/>
        </w:numPr>
        <w:suppressAutoHyphens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Adjudged as </w:t>
      </w:r>
      <w:r w:rsidR="00901BCA" w:rsidRPr="00AC099C">
        <w:rPr>
          <w:rFonts w:ascii="Palatino Linotype" w:hAnsi="Palatino Linotype"/>
        </w:rPr>
        <w:t xml:space="preserve">the </w:t>
      </w:r>
      <w:r>
        <w:rPr>
          <w:rFonts w:ascii="Palatino Linotype" w:hAnsi="Palatino Linotype"/>
        </w:rPr>
        <w:t>‘B</w:t>
      </w:r>
      <w:r w:rsidR="00901BCA" w:rsidRPr="00AC099C">
        <w:rPr>
          <w:rFonts w:ascii="Palatino Linotype" w:hAnsi="Palatino Linotype"/>
        </w:rPr>
        <w:t xml:space="preserve">est </w:t>
      </w:r>
      <w:r>
        <w:rPr>
          <w:rFonts w:ascii="Palatino Linotype" w:hAnsi="Palatino Linotype"/>
        </w:rPr>
        <w:t>P</w:t>
      </w:r>
      <w:r w:rsidR="00901BCA" w:rsidRPr="00AC099C">
        <w:rPr>
          <w:rFonts w:ascii="Palatino Linotype" w:hAnsi="Palatino Linotype"/>
        </w:rPr>
        <w:t>erformer</w:t>
      </w:r>
      <w:r>
        <w:rPr>
          <w:rFonts w:ascii="Palatino Linotype" w:hAnsi="Palatino Linotype"/>
        </w:rPr>
        <w:t>’</w:t>
      </w:r>
      <w:r w:rsidR="00901BCA" w:rsidRPr="00AC099C">
        <w:rPr>
          <w:rFonts w:ascii="Palatino Linotype" w:hAnsi="Palatino Linotype"/>
        </w:rPr>
        <w:t xml:space="preserve"> (</w:t>
      </w:r>
      <w:r>
        <w:rPr>
          <w:rFonts w:ascii="Palatino Linotype" w:hAnsi="Palatino Linotype"/>
        </w:rPr>
        <w:t>E</w:t>
      </w:r>
      <w:r w:rsidR="00901BCA" w:rsidRPr="00AC099C">
        <w:rPr>
          <w:rFonts w:ascii="Palatino Linotype" w:hAnsi="Palatino Linotype"/>
        </w:rPr>
        <w:t xml:space="preserve">mployee of the </w:t>
      </w:r>
      <w:r>
        <w:rPr>
          <w:rFonts w:ascii="Palatino Linotype" w:hAnsi="Palatino Linotype"/>
        </w:rPr>
        <w:t>Q</w:t>
      </w:r>
      <w:r w:rsidR="00901BCA" w:rsidRPr="00AC099C">
        <w:rPr>
          <w:rFonts w:ascii="Palatino Linotype" w:hAnsi="Palatino Linotype"/>
        </w:rPr>
        <w:t>uarter) two times.</w:t>
      </w:r>
    </w:p>
    <w:p w:rsidR="00A81930" w:rsidRPr="00CC659B" w:rsidRDefault="00A81930" w:rsidP="00AC099C">
      <w:pPr>
        <w:suppressAutoHyphens/>
        <w:ind w:left="288"/>
        <w:rPr>
          <w:rFonts w:ascii="Palatino Linotype" w:hAnsi="Palatino Linotype"/>
          <w:sz w:val="10"/>
          <w:szCs w:val="10"/>
        </w:rPr>
      </w:pPr>
    </w:p>
    <w:p w:rsidR="00384369" w:rsidRPr="00CC659B" w:rsidRDefault="00384369" w:rsidP="00EB451C">
      <w:pPr>
        <w:rPr>
          <w:rFonts w:ascii="Palatino Linotype" w:hAnsi="Palatino Linotype"/>
          <w:sz w:val="8"/>
          <w:szCs w:val="8"/>
        </w:rPr>
      </w:pPr>
    </w:p>
    <w:p w:rsidR="00EB451C" w:rsidRPr="00EB451C" w:rsidRDefault="00384369" w:rsidP="00D517EA">
      <w:pPr>
        <w:rPr>
          <w:rFonts w:ascii="Palatino Linotype" w:hAnsi="Palatino Linotype"/>
          <w:b/>
        </w:rPr>
      </w:pPr>
      <w:r w:rsidRPr="00EB451C">
        <w:rPr>
          <w:rFonts w:ascii="Palatino Linotype" w:hAnsi="Palatino Linotype"/>
          <w:b/>
        </w:rPr>
        <w:t>K</w:t>
      </w:r>
      <w:r w:rsidR="00F72790">
        <w:rPr>
          <w:rFonts w:ascii="Palatino Linotype" w:hAnsi="Palatino Linotype"/>
          <w:b/>
        </w:rPr>
        <w:t xml:space="preserve">uoni </w:t>
      </w:r>
      <w:r w:rsidR="007D0F11">
        <w:rPr>
          <w:rFonts w:ascii="Palatino Linotype" w:hAnsi="Palatino Linotype"/>
          <w:b/>
        </w:rPr>
        <w:t xml:space="preserve">Business </w:t>
      </w:r>
      <w:r w:rsidR="00F72790">
        <w:rPr>
          <w:rFonts w:ascii="Palatino Linotype" w:hAnsi="Palatino Linotype"/>
          <w:b/>
        </w:rPr>
        <w:t>Travel India Pvt. Ltd</w:t>
      </w:r>
      <w:r w:rsidR="00BB7C74">
        <w:rPr>
          <w:rFonts w:ascii="Palatino Linotype" w:hAnsi="Palatino Linotype"/>
          <w:b/>
        </w:rPr>
        <w:t>.</w:t>
      </w:r>
      <w:r>
        <w:rPr>
          <w:rFonts w:ascii="Palatino Linotype" w:hAnsi="Palatino Linotype"/>
          <w:b/>
        </w:rPr>
        <w:tab/>
      </w:r>
      <w:r w:rsidR="00D517EA">
        <w:rPr>
          <w:rFonts w:ascii="Palatino Linotype" w:hAnsi="Palatino Linotype"/>
          <w:b/>
        </w:rPr>
        <w:tab/>
      </w:r>
      <w:r w:rsidR="00D517EA">
        <w:rPr>
          <w:rFonts w:ascii="Palatino Linotype" w:hAnsi="Palatino Linotype"/>
          <w:b/>
        </w:rPr>
        <w:tab/>
      </w:r>
      <w:r w:rsidR="00D517EA">
        <w:rPr>
          <w:rFonts w:ascii="Palatino Linotype" w:hAnsi="Palatino Linotype"/>
          <w:b/>
        </w:rPr>
        <w:tab/>
      </w:r>
      <w:r w:rsidR="00D517EA">
        <w:rPr>
          <w:rFonts w:ascii="Palatino Linotype" w:hAnsi="Palatino Linotype"/>
          <w:b/>
        </w:rPr>
        <w:tab/>
      </w:r>
      <w:r w:rsidR="00D517EA">
        <w:rPr>
          <w:rFonts w:ascii="Palatino Linotype" w:hAnsi="Palatino Linotype"/>
          <w:b/>
        </w:rPr>
        <w:tab/>
      </w:r>
      <w:r w:rsidR="00D517EA">
        <w:rPr>
          <w:rFonts w:ascii="Palatino Linotype" w:hAnsi="Palatino Linotype"/>
          <w:b/>
        </w:rPr>
        <w:tab/>
      </w:r>
      <w:r w:rsidR="00EB451C" w:rsidRPr="001925AD">
        <w:rPr>
          <w:rFonts w:ascii="Palatino Linotype" w:hAnsi="Palatino Linotype"/>
          <w:b/>
          <w:bCs/>
        </w:rPr>
        <w:t>Nov</w:t>
      </w:r>
      <w:r w:rsidR="00C1134A" w:rsidRPr="001925AD">
        <w:rPr>
          <w:rFonts w:ascii="Palatino Linotype" w:hAnsi="Palatino Linotype"/>
          <w:b/>
          <w:bCs/>
        </w:rPr>
        <w:t xml:space="preserve"> 20</w:t>
      </w:r>
      <w:r w:rsidR="00EB451C" w:rsidRPr="001925AD">
        <w:rPr>
          <w:rFonts w:ascii="Palatino Linotype" w:hAnsi="Palatino Linotype"/>
          <w:b/>
          <w:bCs/>
        </w:rPr>
        <w:t>05</w:t>
      </w:r>
      <w:r w:rsidR="00C1134A" w:rsidRPr="001925AD">
        <w:rPr>
          <w:rFonts w:ascii="Palatino Linotype" w:hAnsi="Palatino Linotype"/>
          <w:b/>
          <w:bCs/>
        </w:rPr>
        <w:t xml:space="preserve"> – </w:t>
      </w:r>
      <w:r w:rsidR="00EB451C" w:rsidRPr="001925AD">
        <w:rPr>
          <w:rFonts w:ascii="Palatino Linotype" w:hAnsi="Palatino Linotype"/>
          <w:b/>
          <w:bCs/>
        </w:rPr>
        <w:t>Jun</w:t>
      </w:r>
      <w:r w:rsidR="00C1134A" w:rsidRPr="001925AD">
        <w:rPr>
          <w:rFonts w:ascii="Palatino Linotype" w:hAnsi="Palatino Linotype"/>
          <w:b/>
          <w:bCs/>
        </w:rPr>
        <w:t xml:space="preserve"> 20</w:t>
      </w:r>
      <w:r w:rsidR="00EB451C" w:rsidRPr="001925AD">
        <w:rPr>
          <w:rFonts w:ascii="Palatino Linotype" w:hAnsi="Palatino Linotype"/>
          <w:b/>
          <w:bCs/>
        </w:rPr>
        <w:t>07</w:t>
      </w:r>
    </w:p>
    <w:p w:rsidR="001925AD" w:rsidRDefault="00D517EA" w:rsidP="001925AD">
      <w:pPr>
        <w:jc w:val="both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 w:rsidRPr="00EB451C">
        <w:rPr>
          <w:rFonts w:ascii="Palatino Linotype" w:hAnsi="Palatino Linotype"/>
          <w:b/>
        </w:rPr>
        <w:t>(at their Sha</w:t>
      </w:r>
      <w:r>
        <w:rPr>
          <w:rFonts w:ascii="Palatino Linotype" w:hAnsi="Palatino Linotype"/>
          <w:b/>
        </w:rPr>
        <w:t>red Service Centre-Gurugram, India)</w:t>
      </w:r>
    </w:p>
    <w:p w:rsidR="00EB451C" w:rsidRPr="00384369" w:rsidRDefault="001925AD" w:rsidP="001925AD">
      <w:pPr>
        <w:jc w:val="both"/>
        <w:rPr>
          <w:rFonts w:ascii="Palatino Linotype" w:hAnsi="Palatino Linotype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Kuoni Travel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1925AD">
        <w:rPr>
          <w:rFonts w:ascii="Palatino Linotype" w:hAnsi="Palatino Linotype"/>
        </w:rPr>
        <w:t>is a </w:t>
      </w:r>
      <w:hyperlink r:id="rId10" w:tooltip="Tourism" w:history="1">
        <w:r w:rsidRPr="001925AD">
          <w:rPr>
            <w:rFonts w:ascii="Palatino Linotype" w:hAnsi="Palatino Linotype"/>
          </w:rPr>
          <w:t>tourism</w:t>
        </w:r>
      </w:hyperlink>
      <w:r w:rsidRPr="001925AD">
        <w:rPr>
          <w:rFonts w:ascii="Palatino Linotype" w:hAnsi="Palatino Linotype"/>
        </w:rPr>
        <w:t> company, operating various services including </w:t>
      </w:r>
      <w:hyperlink r:id="rId11" w:tooltip="Charter airline" w:history="1">
        <w:r w:rsidRPr="001925AD">
          <w:rPr>
            <w:rFonts w:ascii="Palatino Linotype" w:hAnsi="Palatino Linotype"/>
          </w:rPr>
          <w:t>Charter</w:t>
        </w:r>
      </w:hyperlink>
      <w:r w:rsidRPr="001925AD">
        <w:rPr>
          <w:rFonts w:ascii="Palatino Linotype" w:hAnsi="Palatino Linotype"/>
        </w:rPr>
        <w:t> and scheduled passenger </w:t>
      </w:r>
      <w:hyperlink r:id="rId12" w:tooltip="Airline" w:history="1">
        <w:r w:rsidRPr="001925AD">
          <w:rPr>
            <w:rFonts w:ascii="Palatino Linotype" w:hAnsi="Palatino Linotype"/>
          </w:rPr>
          <w:t>airlines</w:t>
        </w:r>
      </w:hyperlink>
      <w:r w:rsidRPr="001925AD">
        <w:rPr>
          <w:rFonts w:ascii="Palatino Linotype" w:hAnsi="Palatino Linotype"/>
        </w:rPr>
        <w:t>, </w:t>
      </w:r>
      <w:hyperlink r:id="rId13" w:tooltip="Package holiday" w:history="1">
        <w:r w:rsidRPr="001925AD">
          <w:rPr>
            <w:rFonts w:ascii="Palatino Linotype" w:hAnsi="Palatino Linotype"/>
          </w:rPr>
          <w:t>package holidays</w:t>
        </w:r>
      </w:hyperlink>
      <w:r w:rsidRPr="001925AD">
        <w:rPr>
          <w:rFonts w:ascii="Palatino Linotype" w:hAnsi="Palatino Linotype"/>
        </w:rPr>
        <w:t>, </w:t>
      </w:r>
      <w:hyperlink r:id="rId14" w:tooltip="Cruise line" w:history="1">
        <w:r w:rsidRPr="001925AD">
          <w:rPr>
            <w:rFonts w:ascii="Palatino Linotype" w:hAnsi="Palatino Linotype"/>
          </w:rPr>
          <w:t>cruise lines</w:t>
        </w:r>
      </w:hyperlink>
      <w:r w:rsidRPr="001925AD">
        <w:rPr>
          <w:rFonts w:ascii="Palatino Linotype" w:hAnsi="Palatino Linotype"/>
        </w:rPr>
        <w:t>, and </w:t>
      </w:r>
      <w:hyperlink r:id="rId15" w:tooltip="Hotel" w:history="1">
        <w:r w:rsidRPr="001925AD">
          <w:rPr>
            <w:rFonts w:ascii="Palatino Linotype" w:hAnsi="Palatino Linotype"/>
          </w:rPr>
          <w:t>hotels</w:t>
        </w:r>
      </w:hyperlink>
      <w:r w:rsidRPr="001925AD">
        <w:rPr>
          <w:rFonts w:ascii="Palatino Linotype" w:hAnsi="Palatino Linotype"/>
        </w:rPr>
        <w:t>.The company specializes in luxury and tailor-made travel to both the business and consumer markets, as well as related services such as visa processing, to destinations around the world across nine different geographic regions. </w:t>
      </w:r>
      <w:r w:rsidR="00EB451C" w:rsidRPr="00384369">
        <w:rPr>
          <w:rFonts w:ascii="Palatino Linotype" w:hAnsi="Palatino Linotype"/>
        </w:rPr>
        <w:t>One of the Top Most TMC of the Globe</w:t>
      </w:r>
    </w:p>
    <w:p w:rsidR="001925AD" w:rsidRDefault="001925AD" w:rsidP="00EB451C">
      <w:pPr>
        <w:rPr>
          <w:rFonts w:ascii="Palatino Linotype" w:hAnsi="Palatino Linotype"/>
          <w:b/>
        </w:rPr>
      </w:pPr>
    </w:p>
    <w:p w:rsidR="00901BCA" w:rsidRPr="00384369" w:rsidRDefault="00384369" w:rsidP="00EB451C">
      <w:pPr>
        <w:rPr>
          <w:rFonts w:ascii="Palatino Linotype" w:hAnsi="Palatino Linotype"/>
          <w:b/>
        </w:rPr>
      </w:pPr>
      <w:r w:rsidRPr="00384369">
        <w:rPr>
          <w:rFonts w:ascii="Palatino Linotype" w:hAnsi="Palatino Linotype"/>
          <w:b/>
        </w:rPr>
        <w:t>Senior Associates</w:t>
      </w:r>
      <w:r w:rsidR="00AB5407" w:rsidRPr="00384369">
        <w:rPr>
          <w:rFonts w:ascii="Palatino Linotype" w:hAnsi="Palatino Linotype"/>
          <w:b/>
        </w:rPr>
        <w:t>-Account Payable</w:t>
      </w:r>
    </w:p>
    <w:p w:rsidR="00384369" w:rsidRPr="00CC659B" w:rsidRDefault="00384369" w:rsidP="00AC099C">
      <w:pPr>
        <w:jc w:val="both"/>
        <w:rPr>
          <w:rFonts w:ascii="Palatino Linotype" w:hAnsi="Palatino Linotype"/>
          <w:b/>
          <w:sz w:val="6"/>
          <w:szCs w:val="6"/>
        </w:rPr>
      </w:pPr>
    </w:p>
    <w:p w:rsidR="00EB451C" w:rsidRPr="00384369" w:rsidRDefault="00384369" w:rsidP="007F184E">
      <w:pPr>
        <w:numPr>
          <w:ilvl w:val="0"/>
          <w:numId w:val="42"/>
        </w:numPr>
        <w:tabs>
          <w:tab w:val="left" w:pos="360"/>
        </w:tabs>
        <w:jc w:val="both"/>
        <w:rPr>
          <w:rFonts w:ascii="Palatino Linotype" w:hAnsi="Palatino Linotype"/>
        </w:rPr>
      </w:pPr>
      <w:r w:rsidRPr="00384369">
        <w:rPr>
          <w:rFonts w:ascii="Palatino Linotype" w:hAnsi="Palatino Linotype"/>
        </w:rPr>
        <w:t xml:space="preserve">Tracked funds position and processed suppliers’ bills for remittance after all statutory deductions and adjustments.  </w:t>
      </w:r>
      <w:r>
        <w:rPr>
          <w:rFonts w:ascii="Palatino Linotype" w:hAnsi="Palatino Linotype"/>
        </w:rPr>
        <w:t xml:space="preserve"> Prepared/submitted </w:t>
      </w:r>
      <w:r w:rsidRPr="00AC099C">
        <w:rPr>
          <w:rFonts w:ascii="Palatino Linotype" w:hAnsi="Palatino Linotype"/>
        </w:rPr>
        <w:t>MIS reports and statement of variance of expenses and revenues</w:t>
      </w:r>
      <w:r>
        <w:rPr>
          <w:rFonts w:ascii="Palatino Linotype" w:hAnsi="Palatino Linotype"/>
        </w:rPr>
        <w:t xml:space="preserve">. In addition handled other jobs as assigned from time to time. </w:t>
      </w:r>
    </w:p>
    <w:p w:rsidR="00901BCA" w:rsidRPr="00CC659B" w:rsidRDefault="00901BCA" w:rsidP="00C1134A">
      <w:pPr>
        <w:suppressAutoHyphens/>
        <w:rPr>
          <w:rFonts w:ascii="Palatino Linotype" w:hAnsi="Palatino Linotype"/>
          <w:sz w:val="10"/>
          <w:szCs w:val="10"/>
        </w:rPr>
      </w:pPr>
    </w:p>
    <w:p w:rsidR="0054255C" w:rsidRDefault="00C1134A" w:rsidP="0054255C">
      <w:pPr>
        <w:rPr>
          <w:rFonts w:ascii="Palatino Linotype" w:hAnsi="Palatino Linotype"/>
        </w:rPr>
      </w:pPr>
      <w:r w:rsidRPr="0054255C">
        <w:rPr>
          <w:rFonts w:ascii="Palatino Linotype" w:hAnsi="Palatino Linotype"/>
          <w:b/>
        </w:rPr>
        <w:t>EXCEL ENTERPRISE</w:t>
      </w:r>
      <w:r w:rsidR="00F72790">
        <w:rPr>
          <w:rFonts w:ascii="Palatino Linotype" w:hAnsi="Palatino Linotype"/>
          <w:b/>
        </w:rPr>
        <w:t xml:space="preserve">, </w:t>
      </w:r>
      <w:r w:rsidR="0054255C">
        <w:rPr>
          <w:rFonts w:ascii="Palatino Linotype" w:hAnsi="Palatino Linotype"/>
        </w:rPr>
        <w:tab/>
      </w:r>
      <w:r w:rsidR="0054255C">
        <w:rPr>
          <w:rFonts w:ascii="Palatino Linotype" w:hAnsi="Palatino Linotype"/>
        </w:rPr>
        <w:tab/>
      </w:r>
      <w:r w:rsidR="0054255C">
        <w:rPr>
          <w:rFonts w:ascii="Palatino Linotype" w:hAnsi="Palatino Linotype"/>
        </w:rPr>
        <w:tab/>
      </w:r>
      <w:r w:rsidR="0054255C">
        <w:rPr>
          <w:rFonts w:ascii="Palatino Linotype" w:hAnsi="Palatino Linotype"/>
        </w:rPr>
        <w:tab/>
      </w:r>
      <w:r w:rsidR="0054255C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54255C" w:rsidRPr="001925AD">
        <w:rPr>
          <w:rFonts w:ascii="Palatino Linotype" w:hAnsi="Palatino Linotype"/>
          <w:b/>
          <w:bCs/>
        </w:rPr>
        <w:t>Feb</w:t>
      </w:r>
      <w:r w:rsidRPr="001925AD">
        <w:rPr>
          <w:rFonts w:ascii="Palatino Linotype" w:hAnsi="Palatino Linotype"/>
          <w:b/>
          <w:bCs/>
        </w:rPr>
        <w:t xml:space="preserve"> 20</w:t>
      </w:r>
      <w:r w:rsidR="0054255C" w:rsidRPr="001925AD">
        <w:rPr>
          <w:rFonts w:ascii="Palatino Linotype" w:hAnsi="Palatino Linotype"/>
          <w:b/>
          <w:bCs/>
        </w:rPr>
        <w:t xml:space="preserve">01 </w:t>
      </w:r>
      <w:r w:rsidRPr="001925AD">
        <w:rPr>
          <w:rFonts w:ascii="Palatino Linotype" w:hAnsi="Palatino Linotype"/>
          <w:b/>
          <w:bCs/>
        </w:rPr>
        <w:t>–</w:t>
      </w:r>
      <w:r w:rsidR="0054255C" w:rsidRPr="001925AD">
        <w:rPr>
          <w:rFonts w:ascii="Palatino Linotype" w:hAnsi="Palatino Linotype"/>
          <w:b/>
          <w:bCs/>
        </w:rPr>
        <w:t xml:space="preserve"> Oct</w:t>
      </w:r>
      <w:r w:rsidRPr="001925AD">
        <w:rPr>
          <w:rFonts w:ascii="Palatino Linotype" w:hAnsi="Palatino Linotype"/>
          <w:b/>
          <w:bCs/>
        </w:rPr>
        <w:t xml:space="preserve"> 20</w:t>
      </w:r>
      <w:r w:rsidR="0054255C" w:rsidRPr="001925AD">
        <w:rPr>
          <w:rFonts w:ascii="Palatino Linotype" w:hAnsi="Palatino Linotype"/>
          <w:b/>
          <w:bCs/>
        </w:rPr>
        <w:t>05</w:t>
      </w:r>
    </w:p>
    <w:p w:rsidR="00AB5407" w:rsidRPr="00C1134A" w:rsidRDefault="00AB5407" w:rsidP="00EB451C">
      <w:pPr>
        <w:rPr>
          <w:rFonts w:ascii="Palatino Linotype" w:hAnsi="Palatino Linotype"/>
        </w:rPr>
      </w:pPr>
      <w:r w:rsidRPr="00C1134A">
        <w:rPr>
          <w:rFonts w:ascii="Palatino Linotype" w:hAnsi="Palatino Linotype"/>
        </w:rPr>
        <w:t xml:space="preserve">A Merchant Exporter and Trader of all types of Yarns </w:t>
      </w:r>
      <w:r w:rsidR="00D517EA" w:rsidRPr="00C1134A">
        <w:rPr>
          <w:rFonts w:ascii="Palatino Linotype" w:hAnsi="Palatino Linotype"/>
        </w:rPr>
        <w:t>handling all</w:t>
      </w:r>
      <w:r w:rsidRPr="00C1134A">
        <w:rPr>
          <w:rFonts w:ascii="Palatino Linotype" w:hAnsi="Palatino Linotype"/>
        </w:rPr>
        <w:t xml:space="preserve"> the Leading brand of </w:t>
      </w:r>
      <w:smartTag w:uri="urn:schemas-microsoft-com:office:smarttags" w:element="place">
        <w:r w:rsidRPr="00C1134A">
          <w:rPr>
            <w:rFonts w:ascii="Palatino Linotype" w:hAnsi="Palatino Linotype"/>
          </w:rPr>
          <w:t>North India</w:t>
        </w:r>
      </w:smartTag>
      <w:r w:rsidRPr="00C1134A">
        <w:rPr>
          <w:rFonts w:ascii="Palatino Linotype" w:hAnsi="Palatino Linotype"/>
        </w:rPr>
        <w:t xml:space="preserve"> i.e. Vardhman, Winsome, Abhishek, Malwa, Oswal, Garg etc. </w:t>
      </w:r>
    </w:p>
    <w:p w:rsidR="00EB451C" w:rsidRDefault="00287097" w:rsidP="00EB451C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The </w:t>
      </w:r>
      <w:r w:rsidR="00EB451C" w:rsidRPr="0054255C">
        <w:rPr>
          <w:rFonts w:ascii="Palatino Linotype" w:hAnsi="Palatino Linotype"/>
          <w:b/>
        </w:rPr>
        <w:t>Officer</w:t>
      </w:r>
      <w:r>
        <w:rPr>
          <w:rFonts w:ascii="Palatino Linotype" w:hAnsi="Palatino Linotype"/>
          <w:b/>
        </w:rPr>
        <w:t xml:space="preserve"> in Charge</w:t>
      </w:r>
      <w:r w:rsidR="00EB451C" w:rsidRPr="0054255C">
        <w:rPr>
          <w:rFonts w:ascii="Palatino Linotype" w:hAnsi="Palatino Linotype"/>
          <w:b/>
        </w:rPr>
        <w:t>, Account</w:t>
      </w:r>
      <w:r>
        <w:rPr>
          <w:rFonts w:ascii="Palatino Linotype" w:hAnsi="Palatino Linotype"/>
          <w:b/>
        </w:rPr>
        <w:t>s</w:t>
      </w:r>
      <w:r w:rsidR="00EB451C" w:rsidRPr="0054255C">
        <w:rPr>
          <w:rFonts w:ascii="Palatino Linotype" w:hAnsi="Palatino Linotype"/>
          <w:b/>
        </w:rPr>
        <w:t>&amp; Administrat</w:t>
      </w:r>
      <w:r>
        <w:rPr>
          <w:rFonts w:ascii="Palatino Linotype" w:hAnsi="Palatino Linotype"/>
          <w:b/>
        </w:rPr>
        <w:t>ion</w:t>
      </w:r>
    </w:p>
    <w:p w:rsidR="00C1134A" w:rsidRPr="00C1134A" w:rsidRDefault="00C1134A" w:rsidP="00CC659B">
      <w:pPr>
        <w:numPr>
          <w:ilvl w:val="0"/>
          <w:numId w:val="42"/>
        </w:numPr>
        <w:rPr>
          <w:rFonts w:ascii="Palatino Linotype" w:hAnsi="Palatino Linotype"/>
        </w:rPr>
      </w:pPr>
      <w:r w:rsidRPr="00C1134A">
        <w:rPr>
          <w:rFonts w:ascii="Palatino Linotype" w:hAnsi="Palatino Linotype"/>
        </w:rPr>
        <w:t>Effectively handled wide range of accounting activities viz Accounts Payables &amp; Accounts Receivables; scrutiny/ reconciliation of accounts , purchase /stock accounts, MIS reporting , handling DEPB matters etc</w:t>
      </w:r>
    </w:p>
    <w:p w:rsidR="00C1134A" w:rsidRPr="00C1134A" w:rsidRDefault="00C1134A" w:rsidP="00CC659B">
      <w:pPr>
        <w:numPr>
          <w:ilvl w:val="0"/>
          <w:numId w:val="42"/>
        </w:numPr>
        <w:rPr>
          <w:rFonts w:ascii="Palatino Linotype" w:hAnsi="Palatino Linotype"/>
        </w:rPr>
      </w:pPr>
      <w:r w:rsidRPr="00C1134A">
        <w:rPr>
          <w:rFonts w:ascii="Palatino Linotype" w:hAnsi="Palatino Linotype"/>
        </w:rPr>
        <w:t>Prepared /filed Sales Tax /Service Tax</w:t>
      </w:r>
      <w:r>
        <w:rPr>
          <w:rFonts w:ascii="Palatino Linotype" w:hAnsi="Palatino Linotype"/>
        </w:rPr>
        <w:t xml:space="preserve">/Excise </w:t>
      </w:r>
      <w:r w:rsidRPr="00C1134A">
        <w:rPr>
          <w:rFonts w:ascii="Palatino Linotype" w:hAnsi="Palatino Linotype"/>
        </w:rPr>
        <w:t>Returns in time</w:t>
      </w:r>
    </w:p>
    <w:p w:rsidR="00EB451C" w:rsidRPr="00DA6D36" w:rsidRDefault="00EB451C" w:rsidP="00EB451C">
      <w:pPr>
        <w:rPr>
          <w:rFonts w:ascii="Palatino Linotype" w:hAnsi="Palatino Linotype"/>
          <w:i/>
          <w:sz w:val="10"/>
          <w:szCs w:val="10"/>
        </w:rPr>
      </w:pPr>
    </w:p>
    <w:p w:rsidR="0054255C" w:rsidRPr="00C1134A" w:rsidRDefault="00C1134A" w:rsidP="0054255C">
      <w:pPr>
        <w:rPr>
          <w:rFonts w:ascii="Palatino Linotype" w:hAnsi="Palatino Linotype"/>
        </w:rPr>
      </w:pPr>
      <w:r w:rsidRPr="00C1134A">
        <w:rPr>
          <w:rFonts w:ascii="Palatino Linotype" w:hAnsi="Palatino Linotype"/>
          <w:b/>
        </w:rPr>
        <w:t>UJALA GROUP OF COMPANIES</w:t>
      </w:r>
      <w:r w:rsidR="00FD09AF">
        <w:rPr>
          <w:rFonts w:ascii="Palatino Linotype" w:hAnsi="Palatino Linotype"/>
          <w:b/>
        </w:rPr>
        <w:t>, LUDHIANA, INDIA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54255C" w:rsidRPr="001925AD">
        <w:rPr>
          <w:rFonts w:ascii="Palatino Linotype" w:hAnsi="Palatino Linotype"/>
          <w:b/>
          <w:bCs/>
        </w:rPr>
        <w:t>May 1995 –Jan 2001</w:t>
      </w:r>
    </w:p>
    <w:p w:rsidR="00AB5407" w:rsidRPr="00C1134A" w:rsidRDefault="00AB5407" w:rsidP="0054255C">
      <w:pPr>
        <w:rPr>
          <w:rFonts w:ascii="Palatino Linotype" w:hAnsi="Palatino Linotype"/>
          <w:b/>
        </w:rPr>
      </w:pPr>
      <w:r w:rsidRPr="00C1134A">
        <w:rPr>
          <w:rFonts w:ascii="Palatino Linotype" w:hAnsi="Palatino Linotype"/>
          <w:b/>
        </w:rPr>
        <w:t xml:space="preserve">The </w:t>
      </w:r>
      <w:r w:rsidR="00976AEE" w:rsidRPr="00C1134A">
        <w:rPr>
          <w:rFonts w:ascii="Palatino Linotype" w:hAnsi="Palatino Linotype"/>
          <w:b/>
        </w:rPr>
        <w:t>Branch Accountant</w:t>
      </w:r>
      <w:r w:rsidR="000B64D1" w:rsidRPr="00C1134A">
        <w:rPr>
          <w:rFonts w:ascii="Palatino Linotype" w:hAnsi="Palatino Linotype"/>
          <w:b/>
        </w:rPr>
        <w:t>, Accounts &amp; Finance</w:t>
      </w:r>
    </w:p>
    <w:p w:rsidR="00AB5407" w:rsidRPr="00635642" w:rsidRDefault="00B74707" w:rsidP="00CD0EF1">
      <w:pPr>
        <w:numPr>
          <w:ilvl w:val="0"/>
          <w:numId w:val="41"/>
        </w:num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>Efficiently m</w:t>
      </w:r>
      <w:r w:rsidR="00CD0EF1">
        <w:rPr>
          <w:rFonts w:ascii="Palatino Linotype" w:hAnsi="Palatino Linotype"/>
        </w:rPr>
        <w:t>anaged</w:t>
      </w:r>
      <w:r w:rsidR="001E3FF0">
        <w:rPr>
          <w:rFonts w:ascii="Palatino Linotype" w:hAnsi="Palatino Linotype"/>
        </w:rPr>
        <w:t xml:space="preserve"> branch accounting operations with periodic reporting to the HO. </w:t>
      </w:r>
    </w:p>
    <w:p w:rsidR="00635642" w:rsidRPr="00AC099C" w:rsidRDefault="00635642" w:rsidP="00635642">
      <w:pPr>
        <w:ind w:left="360"/>
        <w:rPr>
          <w:rFonts w:ascii="Palatino Linotype" w:hAnsi="Palatino Linotype"/>
          <w:i/>
        </w:rPr>
      </w:pPr>
    </w:p>
    <w:p w:rsidR="00CC57DC" w:rsidRDefault="00F0166F" w:rsidP="007107D6">
      <w:pPr>
        <w:jc w:val="both"/>
        <w:rPr>
          <w:rFonts w:ascii="Palatino Linotype" w:hAnsi="Palatino Linotype"/>
          <w:b/>
          <w:bCs/>
          <w:u w:val="single"/>
        </w:rPr>
      </w:pPr>
      <w:r w:rsidRPr="0035185B">
        <w:rPr>
          <w:rFonts w:ascii="Palatino Linotype" w:hAnsi="Palatino Linotype"/>
          <w:b/>
        </w:rPr>
        <w:pict>
          <v:shape id="_x0000_i1028" type="#_x0000_t75" style="width:499.3pt;height:4pt" o:hrpct="0" o:hralign="center" o:hr="t">
            <v:imagedata r:id="rId9" o:title="BD21319_"/>
          </v:shape>
        </w:pict>
      </w:r>
    </w:p>
    <w:p w:rsidR="00C867EE" w:rsidRPr="001925AD" w:rsidRDefault="00CC57DC" w:rsidP="001925AD">
      <w:pPr>
        <w:jc w:val="both"/>
        <w:rPr>
          <w:rFonts w:ascii="Palatino Linotype" w:hAnsi="Palatino Linotype"/>
          <w:b/>
          <w:bCs/>
        </w:rPr>
      </w:pPr>
      <w:r w:rsidRPr="00CC57DC">
        <w:rPr>
          <w:rFonts w:ascii="Palatino Linotype" w:hAnsi="Palatino Linotype"/>
          <w:b/>
          <w:bCs/>
        </w:rPr>
        <w:t>EDUCATION</w:t>
      </w:r>
    </w:p>
    <w:p w:rsidR="002B7D0F" w:rsidRPr="00AC099C" w:rsidRDefault="002B7D0F" w:rsidP="00160A1C">
      <w:pPr>
        <w:numPr>
          <w:ilvl w:val="0"/>
          <w:numId w:val="41"/>
        </w:numPr>
        <w:suppressAutoHyphens/>
        <w:rPr>
          <w:rFonts w:ascii="Palatino Linotype" w:hAnsi="Palatino Linotype"/>
        </w:rPr>
      </w:pPr>
      <w:r w:rsidRPr="00AC099C">
        <w:rPr>
          <w:rFonts w:ascii="Palatino Linotype" w:hAnsi="Palatino Linotype"/>
        </w:rPr>
        <w:t>M</w:t>
      </w:r>
      <w:r w:rsidR="00111869">
        <w:rPr>
          <w:rFonts w:ascii="Palatino Linotype" w:hAnsi="Palatino Linotype"/>
        </w:rPr>
        <w:t>aster Science</w:t>
      </w:r>
      <w:r w:rsidRPr="00AC099C">
        <w:rPr>
          <w:rFonts w:ascii="Palatino Linotype" w:hAnsi="Palatino Linotype"/>
        </w:rPr>
        <w:t xml:space="preserve"> (I.T.)</w:t>
      </w:r>
      <w:r>
        <w:rPr>
          <w:rFonts w:ascii="Palatino Linotype" w:hAnsi="Palatino Linotype"/>
        </w:rPr>
        <w:t xml:space="preserve">, </w:t>
      </w:r>
      <w:r w:rsidRPr="00AC099C">
        <w:rPr>
          <w:rFonts w:ascii="Palatino Linotype" w:hAnsi="Palatino Linotype"/>
        </w:rPr>
        <w:t>Punjab Technical University, Jalandhar</w:t>
      </w:r>
      <w:r w:rsidR="00F70088">
        <w:rPr>
          <w:rFonts w:ascii="Palatino Linotype" w:hAnsi="Palatino Linotype"/>
        </w:rPr>
        <w:t>, Punjab, India</w:t>
      </w:r>
      <w:r w:rsidRPr="00AC099C">
        <w:rPr>
          <w:rFonts w:ascii="Palatino Linotype" w:hAnsi="Palatino Linotype"/>
        </w:rPr>
        <w:t xml:space="preserve">. </w:t>
      </w:r>
    </w:p>
    <w:p w:rsidR="00111869" w:rsidRDefault="00111869" w:rsidP="00160A1C">
      <w:pPr>
        <w:numPr>
          <w:ilvl w:val="0"/>
          <w:numId w:val="41"/>
        </w:numPr>
        <w:suppressAutoHyphens/>
        <w:rPr>
          <w:rFonts w:ascii="Palatino Linotype" w:hAnsi="Palatino Linotype"/>
        </w:rPr>
      </w:pPr>
      <w:r>
        <w:rPr>
          <w:rFonts w:ascii="Palatino Linotype" w:hAnsi="Palatino Linotype"/>
        </w:rPr>
        <w:t>M.B.A. (Finance), NIM, Ahmedabad, Gujrat, India.</w:t>
      </w:r>
    </w:p>
    <w:p w:rsidR="002B7D0F" w:rsidRPr="00AC099C" w:rsidRDefault="00056CD6" w:rsidP="00160A1C">
      <w:pPr>
        <w:numPr>
          <w:ilvl w:val="0"/>
          <w:numId w:val="41"/>
        </w:numPr>
        <w:suppressAutoHyphens/>
        <w:rPr>
          <w:rFonts w:ascii="Palatino Linotype" w:hAnsi="Palatino Linotype"/>
        </w:rPr>
      </w:pPr>
      <w:r w:rsidRPr="00AC099C">
        <w:rPr>
          <w:rFonts w:ascii="Palatino Linotype" w:hAnsi="Palatino Linotype"/>
        </w:rPr>
        <w:t>B</w:t>
      </w:r>
      <w:r w:rsidR="00635642">
        <w:rPr>
          <w:rFonts w:ascii="Palatino Linotype" w:hAnsi="Palatino Linotype"/>
        </w:rPr>
        <w:t>achelor of Commerce</w:t>
      </w:r>
      <w:r w:rsidR="007107D6">
        <w:rPr>
          <w:rFonts w:ascii="Palatino Linotype" w:hAnsi="Palatino Linotype"/>
        </w:rPr>
        <w:t xml:space="preserve">, </w:t>
      </w:r>
      <w:r w:rsidR="007107D6" w:rsidRPr="00AC099C">
        <w:rPr>
          <w:rFonts w:ascii="Palatino Linotype" w:hAnsi="Palatino Linotype"/>
        </w:rPr>
        <w:t>A.R.S.D. College</w:t>
      </w:r>
      <w:r w:rsidR="007107D6">
        <w:rPr>
          <w:rFonts w:ascii="Palatino Linotype" w:hAnsi="Palatino Linotype"/>
        </w:rPr>
        <w:t xml:space="preserve">, </w:t>
      </w:r>
      <w:r w:rsidRPr="00AC099C">
        <w:rPr>
          <w:rFonts w:ascii="Palatino Linotype" w:hAnsi="Palatino Linotype"/>
        </w:rPr>
        <w:t xml:space="preserve">University of Delhi </w:t>
      </w:r>
      <w:r w:rsidR="007107D6">
        <w:rPr>
          <w:rFonts w:ascii="Palatino Linotype" w:hAnsi="Palatino Linotype"/>
        </w:rPr>
        <w:t>-</w:t>
      </w:r>
      <w:r w:rsidRPr="00AC099C">
        <w:rPr>
          <w:rFonts w:ascii="Palatino Linotype" w:hAnsi="Palatino Linotype"/>
        </w:rPr>
        <w:t xml:space="preserve"> 1995</w:t>
      </w:r>
    </w:p>
    <w:p w:rsidR="007107D6" w:rsidRDefault="007107D6" w:rsidP="00160A1C">
      <w:pPr>
        <w:numPr>
          <w:ilvl w:val="0"/>
          <w:numId w:val="41"/>
        </w:numPr>
        <w:suppressAutoHyphens/>
        <w:rPr>
          <w:rFonts w:ascii="Palatino Linotype" w:hAnsi="Palatino Linotype"/>
        </w:rPr>
      </w:pPr>
      <w:r w:rsidRPr="00AC099C">
        <w:rPr>
          <w:rFonts w:ascii="Palatino Linotype" w:hAnsi="Palatino Linotype"/>
        </w:rPr>
        <w:t>Intermediate</w:t>
      </w:r>
      <w:r>
        <w:rPr>
          <w:rFonts w:ascii="Palatino Linotype" w:hAnsi="Palatino Linotype"/>
        </w:rPr>
        <w:t xml:space="preserve">, </w:t>
      </w:r>
      <w:r w:rsidRPr="00AC099C">
        <w:rPr>
          <w:rFonts w:ascii="Palatino Linotype" w:hAnsi="Palatino Linotype"/>
        </w:rPr>
        <w:t xml:space="preserve">C.B.S.E. Delhi </w:t>
      </w:r>
      <w:r>
        <w:rPr>
          <w:rFonts w:ascii="Palatino Linotype" w:hAnsi="Palatino Linotype"/>
        </w:rPr>
        <w:t>-</w:t>
      </w:r>
      <w:r w:rsidRPr="00AC099C">
        <w:rPr>
          <w:rFonts w:ascii="Palatino Linotype" w:hAnsi="Palatino Linotype"/>
        </w:rPr>
        <w:t xml:space="preserve"> 1992 </w:t>
      </w:r>
    </w:p>
    <w:p w:rsidR="007107D6" w:rsidRPr="00AC099C" w:rsidRDefault="007107D6" w:rsidP="00160A1C">
      <w:pPr>
        <w:numPr>
          <w:ilvl w:val="0"/>
          <w:numId w:val="41"/>
        </w:numPr>
        <w:suppressAutoHyphens/>
        <w:rPr>
          <w:rFonts w:ascii="Palatino Linotype" w:hAnsi="Palatino Linotype"/>
        </w:rPr>
      </w:pPr>
      <w:r w:rsidRPr="00AC099C">
        <w:rPr>
          <w:rFonts w:ascii="Palatino Linotype" w:hAnsi="Palatino Linotype"/>
        </w:rPr>
        <w:t>Matriculation</w:t>
      </w:r>
      <w:r>
        <w:rPr>
          <w:rFonts w:ascii="Palatino Linotype" w:hAnsi="Palatino Linotype"/>
        </w:rPr>
        <w:t xml:space="preserve">, </w:t>
      </w:r>
      <w:r w:rsidRPr="00AC099C">
        <w:rPr>
          <w:rFonts w:ascii="Palatino Linotype" w:hAnsi="Palatino Linotype"/>
        </w:rPr>
        <w:t xml:space="preserve">C.B.S.E. Delhi </w:t>
      </w:r>
      <w:r>
        <w:rPr>
          <w:rFonts w:ascii="Palatino Linotype" w:hAnsi="Palatino Linotype"/>
        </w:rPr>
        <w:t>-</w:t>
      </w:r>
      <w:r w:rsidRPr="00AC099C">
        <w:rPr>
          <w:rFonts w:ascii="Palatino Linotype" w:hAnsi="Palatino Linotype"/>
        </w:rPr>
        <w:t xml:space="preserve"> 1990 </w:t>
      </w:r>
    </w:p>
    <w:p w:rsidR="007107D6" w:rsidRDefault="007107D6" w:rsidP="00CC57DC">
      <w:pPr>
        <w:rPr>
          <w:rFonts w:ascii="Palatino Linotype" w:hAnsi="Palatino Linotype"/>
        </w:rPr>
      </w:pPr>
    </w:p>
    <w:p w:rsidR="00320155" w:rsidRPr="00AC099C" w:rsidRDefault="00337860" w:rsidP="00CC57DC">
      <w:pPr>
        <w:rPr>
          <w:rFonts w:ascii="Palatino Linotype" w:hAnsi="Palatino Linotype"/>
        </w:rPr>
      </w:pPr>
      <w:r w:rsidRPr="007107D6">
        <w:rPr>
          <w:rFonts w:ascii="Palatino Linotype" w:hAnsi="Palatino Linotype"/>
          <w:b/>
        </w:rPr>
        <w:t>IT</w:t>
      </w:r>
      <w:r w:rsidR="00CC57DC" w:rsidRPr="007107D6">
        <w:rPr>
          <w:rFonts w:ascii="Palatino Linotype" w:hAnsi="Palatino Linotype"/>
          <w:b/>
        </w:rPr>
        <w:t xml:space="preserve"> SKILLS</w:t>
      </w:r>
      <w:r w:rsidR="00CC57DC">
        <w:rPr>
          <w:rFonts w:ascii="Palatino Linotype" w:hAnsi="Palatino Linotype"/>
        </w:rPr>
        <w:t xml:space="preserve">: </w:t>
      </w:r>
      <w:r w:rsidR="00D02391" w:rsidRPr="00AC099C">
        <w:rPr>
          <w:rFonts w:ascii="Palatino Linotype" w:hAnsi="Palatino Linotype"/>
        </w:rPr>
        <w:t>Ms Word, Ms Excel, Tally-6.3, SAP FICO (R/3), ERP</w:t>
      </w:r>
      <w:r w:rsidR="00CC57DC">
        <w:rPr>
          <w:rFonts w:ascii="Palatino Linotype" w:hAnsi="Palatino Linotype"/>
        </w:rPr>
        <w:t>,</w:t>
      </w:r>
      <w:r w:rsidR="00CC57DC" w:rsidRPr="00AC099C">
        <w:rPr>
          <w:rFonts w:ascii="Palatino Linotype" w:hAnsi="Palatino Linotype"/>
        </w:rPr>
        <w:t>Windows 98 / 2K / NT</w:t>
      </w:r>
    </w:p>
    <w:p w:rsidR="00CC57DC" w:rsidRDefault="00F0166F" w:rsidP="00AC099C">
      <w:pPr>
        <w:rPr>
          <w:rFonts w:ascii="Palatino Linotype" w:hAnsi="Palatino Linotype"/>
        </w:rPr>
      </w:pPr>
      <w:r w:rsidRPr="0035185B">
        <w:rPr>
          <w:rFonts w:ascii="Palatino Linotype" w:hAnsi="Palatino Linotype"/>
          <w:b/>
        </w:rPr>
        <w:pict>
          <v:shape id="_x0000_i1029" type="#_x0000_t75" style="width:499.3pt;height:4pt" o:hrpct="0" o:hralign="center" o:hr="t">
            <v:imagedata r:id="rId9" o:title="BD21319_"/>
          </v:shape>
        </w:pict>
      </w:r>
    </w:p>
    <w:p w:rsidR="00BB7C74" w:rsidRPr="001925AD" w:rsidRDefault="00BB7C74" w:rsidP="00BB7C74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PERSONAL PROFILE</w:t>
      </w:r>
    </w:p>
    <w:p w:rsidR="00BB7C74" w:rsidRDefault="00BB7C74" w:rsidP="00AC099C">
      <w:pPr>
        <w:rPr>
          <w:rFonts w:ascii="Palatino Linotype" w:hAnsi="Palatino Linotype"/>
        </w:rPr>
      </w:pPr>
    </w:p>
    <w:p w:rsidR="008646D8" w:rsidRPr="004F6494" w:rsidRDefault="008646D8" w:rsidP="00AC099C">
      <w:pPr>
        <w:rPr>
          <w:rFonts w:ascii="Palatino Linotype" w:hAnsi="Palatino Linotype"/>
        </w:rPr>
      </w:pPr>
      <w:r w:rsidRPr="00BB7C74">
        <w:rPr>
          <w:rFonts w:ascii="Palatino Linotype" w:hAnsi="Palatino Linotype"/>
          <w:b/>
          <w:bCs/>
        </w:rPr>
        <w:t>Date of Birth</w:t>
      </w:r>
      <w:r w:rsidR="00BB7C74">
        <w:rPr>
          <w:rFonts w:ascii="Palatino Linotype" w:hAnsi="Palatino Linotype"/>
          <w:b/>
          <w:bCs/>
        </w:rPr>
        <w:tab/>
      </w:r>
      <w:r w:rsidR="00BB7C74">
        <w:rPr>
          <w:rFonts w:ascii="Palatino Linotype" w:hAnsi="Palatino Linotype"/>
          <w:b/>
          <w:bCs/>
        </w:rPr>
        <w:tab/>
      </w:r>
      <w:r w:rsidRPr="004F6494">
        <w:rPr>
          <w:rFonts w:ascii="Palatino Linotype" w:hAnsi="Palatino Linotype"/>
        </w:rPr>
        <w:t>: 20</w:t>
      </w:r>
      <w:r w:rsidRPr="004F6494">
        <w:rPr>
          <w:rFonts w:ascii="Palatino Linotype" w:hAnsi="Palatino Linotype"/>
          <w:vertAlign w:val="superscript"/>
        </w:rPr>
        <w:t>th</w:t>
      </w:r>
      <w:r w:rsidRPr="004F6494">
        <w:rPr>
          <w:rFonts w:ascii="Palatino Linotype" w:hAnsi="Palatino Linotype"/>
        </w:rPr>
        <w:t xml:space="preserve"> April, 1972</w:t>
      </w:r>
    </w:p>
    <w:p w:rsidR="008646D8" w:rsidRDefault="008646D8" w:rsidP="00AC099C">
      <w:pPr>
        <w:rPr>
          <w:rFonts w:ascii="Palatino Linotype" w:hAnsi="Palatino Linotype"/>
        </w:rPr>
      </w:pPr>
      <w:r w:rsidRPr="00BB7C74">
        <w:rPr>
          <w:rFonts w:ascii="Palatino Linotype" w:hAnsi="Palatino Linotype"/>
          <w:b/>
          <w:bCs/>
        </w:rPr>
        <w:t>Languag</w:t>
      </w:r>
      <w:r w:rsidR="004F6494" w:rsidRPr="00BB7C74">
        <w:rPr>
          <w:rFonts w:ascii="Palatino Linotype" w:hAnsi="Palatino Linotype"/>
          <w:b/>
          <w:bCs/>
        </w:rPr>
        <w:t>es Known</w:t>
      </w:r>
      <w:r w:rsidR="00BB7C74">
        <w:rPr>
          <w:rFonts w:ascii="Palatino Linotype" w:hAnsi="Palatino Linotype"/>
          <w:b/>
          <w:bCs/>
        </w:rPr>
        <w:tab/>
      </w:r>
      <w:r w:rsidRPr="00BB7C74">
        <w:rPr>
          <w:rFonts w:ascii="Palatino Linotype" w:hAnsi="Palatino Linotype"/>
          <w:b/>
          <w:bCs/>
        </w:rPr>
        <w:t>:</w:t>
      </w:r>
      <w:r w:rsidRPr="004F6494">
        <w:rPr>
          <w:rFonts w:ascii="Palatino Linotype" w:hAnsi="Palatino Linotype"/>
        </w:rPr>
        <w:t xml:space="preserve"> English &amp; Hindi</w:t>
      </w:r>
    </w:p>
    <w:p w:rsidR="00BB7C74" w:rsidRDefault="00BB7C74" w:rsidP="00AC099C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Nationality</w:t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  <w:t>:</w:t>
      </w:r>
      <w:r>
        <w:rPr>
          <w:rFonts w:ascii="Palatino Linotype" w:hAnsi="Palatino Linotype"/>
        </w:rPr>
        <w:t xml:space="preserve"> Indian</w:t>
      </w:r>
    </w:p>
    <w:p w:rsidR="00BB7C74" w:rsidRDefault="00BB7C74" w:rsidP="00AC099C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Marital Status</w:t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  <w:t>:</w:t>
      </w:r>
      <w:r>
        <w:rPr>
          <w:rFonts w:ascii="Palatino Linotype" w:hAnsi="Palatino Linotype"/>
        </w:rPr>
        <w:t xml:space="preserve"> Married</w:t>
      </w:r>
    </w:p>
    <w:p w:rsidR="00B2278B" w:rsidRPr="00B2278B" w:rsidRDefault="00B2278B" w:rsidP="00B2278B">
      <w:pPr>
        <w:ind w:left="720" w:hanging="72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Visa Status</w:t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  <w:t xml:space="preserve">: </w:t>
      </w:r>
      <w:r>
        <w:rPr>
          <w:rFonts w:ascii="Palatino Linotype" w:hAnsi="Palatino Linotype"/>
        </w:rPr>
        <w:t>Tourist Visa</w:t>
      </w:r>
    </w:p>
    <w:p w:rsidR="00BB7C74" w:rsidRPr="00BB7C74" w:rsidRDefault="00BB7C74" w:rsidP="00AC099C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Driving License </w:t>
      </w:r>
      <w:r>
        <w:rPr>
          <w:rFonts w:ascii="Palatino Linotype" w:hAnsi="Palatino Linotype"/>
          <w:b/>
          <w:bCs/>
        </w:rPr>
        <w:tab/>
        <w:t xml:space="preserve">: </w:t>
      </w:r>
      <w:r>
        <w:rPr>
          <w:rFonts w:ascii="Palatino Linotype" w:hAnsi="Palatino Linotype"/>
        </w:rPr>
        <w:t>India, Saudi Arabia</w:t>
      </w:r>
    </w:p>
    <w:sectPr w:rsidR="00BB7C74" w:rsidRPr="00BB7C74" w:rsidSect="00AC099C">
      <w:pgSz w:w="12240" w:h="15840"/>
      <w:pgMar w:top="1077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214" w:rsidRDefault="00F16214" w:rsidP="0025708D">
      <w:r>
        <w:separator/>
      </w:r>
    </w:p>
  </w:endnote>
  <w:endnote w:type="continuationSeparator" w:id="1">
    <w:p w:rsidR="00F16214" w:rsidRDefault="00F16214" w:rsidP="00257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214" w:rsidRDefault="00F16214" w:rsidP="0025708D">
      <w:r>
        <w:separator/>
      </w:r>
    </w:p>
  </w:footnote>
  <w:footnote w:type="continuationSeparator" w:id="1">
    <w:p w:rsidR="00F16214" w:rsidRDefault="00F16214" w:rsidP="00257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6"/>
      </v:shape>
    </w:pict>
  </w:numPicBullet>
  <w:abstractNum w:abstractNumId="0">
    <w:nsid w:val="00000003"/>
    <w:multiLevelType w:val="multilevel"/>
    <w:tmpl w:val="894EE875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37709F5"/>
    <w:multiLevelType w:val="hybridMultilevel"/>
    <w:tmpl w:val="7778B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407CC"/>
    <w:multiLevelType w:val="hybridMultilevel"/>
    <w:tmpl w:val="79A2E0B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063003A7"/>
    <w:multiLevelType w:val="hybridMultilevel"/>
    <w:tmpl w:val="764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7877390"/>
    <w:multiLevelType w:val="hybridMultilevel"/>
    <w:tmpl w:val="57A4B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AA27EA"/>
    <w:multiLevelType w:val="hybridMultilevel"/>
    <w:tmpl w:val="9A346946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7B01D4A"/>
    <w:multiLevelType w:val="hybridMultilevel"/>
    <w:tmpl w:val="CFB8714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081533E4"/>
    <w:multiLevelType w:val="hybridMultilevel"/>
    <w:tmpl w:val="687A69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9D1D9C"/>
    <w:multiLevelType w:val="hybridMultilevel"/>
    <w:tmpl w:val="225EF51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08B2384E"/>
    <w:multiLevelType w:val="hybridMultilevel"/>
    <w:tmpl w:val="B0C40486"/>
    <w:lvl w:ilvl="0" w:tplc="E508FCA8">
      <w:start w:val="1"/>
      <w:numFmt w:val="bullet"/>
      <w:lvlText w:val=""/>
      <w:lvlJc w:val="center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1877DB"/>
    <w:multiLevelType w:val="hybridMultilevel"/>
    <w:tmpl w:val="A4B425A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B14AEA"/>
    <w:multiLevelType w:val="hybridMultilevel"/>
    <w:tmpl w:val="8C44A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570445"/>
    <w:multiLevelType w:val="hybridMultilevel"/>
    <w:tmpl w:val="DDC8DA1E"/>
    <w:lvl w:ilvl="0" w:tplc="FFFFFFFF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C575ED2"/>
    <w:multiLevelType w:val="hybridMultilevel"/>
    <w:tmpl w:val="EEC22646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C650D5"/>
    <w:multiLevelType w:val="hybridMultilevel"/>
    <w:tmpl w:val="6346D90E"/>
    <w:lvl w:ilvl="0" w:tplc="FFFFFFFF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81620D6"/>
    <w:multiLevelType w:val="hybridMultilevel"/>
    <w:tmpl w:val="70666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B3644"/>
    <w:multiLevelType w:val="hybridMultilevel"/>
    <w:tmpl w:val="8E8E741A"/>
    <w:lvl w:ilvl="0" w:tplc="E508FCA8">
      <w:start w:val="1"/>
      <w:numFmt w:val="bullet"/>
      <w:lvlText w:val=""/>
      <w:lvlJc w:val="center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597557"/>
    <w:multiLevelType w:val="hybridMultilevel"/>
    <w:tmpl w:val="D4762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7F6464"/>
    <w:multiLevelType w:val="hybridMultilevel"/>
    <w:tmpl w:val="9E1AF5A4"/>
    <w:lvl w:ilvl="0" w:tplc="378C49A8">
      <w:start w:val="1"/>
      <w:numFmt w:val="bullet"/>
      <w:lvlText w:val="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B9674F"/>
    <w:multiLevelType w:val="hybridMultilevel"/>
    <w:tmpl w:val="97C4E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180B4F"/>
    <w:multiLevelType w:val="hybridMultilevel"/>
    <w:tmpl w:val="FF48127C"/>
    <w:lvl w:ilvl="0" w:tplc="AAC003EC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C35259"/>
    <w:multiLevelType w:val="multilevel"/>
    <w:tmpl w:val="3DA08F18"/>
    <w:lvl w:ilvl="0">
      <w:start w:val="1"/>
      <w:numFmt w:val="bullet"/>
      <w:lvlText w:val="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B50FAF"/>
    <w:multiLevelType w:val="hybridMultilevel"/>
    <w:tmpl w:val="D0F4C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C6557A"/>
    <w:multiLevelType w:val="hybridMultilevel"/>
    <w:tmpl w:val="DC0C647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8C02512"/>
    <w:multiLevelType w:val="hybridMultilevel"/>
    <w:tmpl w:val="9C52662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EA3B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093AB9"/>
    <w:multiLevelType w:val="hybridMultilevel"/>
    <w:tmpl w:val="74C2C5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640B91"/>
    <w:multiLevelType w:val="hybridMultilevel"/>
    <w:tmpl w:val="EB70B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DB1963"/>
    <w:multiLevelType w:val="hybridMultilevel"/>
    <w:tmpl w:val="1F9279AA"/>
    <w:lvl w:ilvl="0" w:tplc="FFFFFFFF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5DB251B1"/>
    <w:multiLevelType w:val="multilevel"/>
    <w:tmpl w:val="C1CA12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493209"/>
    <w:multiLevelType w:val="hybridMultilevel"/>
    <w:tmpl w:val="48C4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1327EB4"/>
    <w:multiLevelType w:val="hybridMultilevel"/>
    <w:tmpl w:val="FF9E0FEE"/>
    <w:lvl w:ilvl="0" w:tplc="988A9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8B9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64CD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27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C19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803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60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6B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CA7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974A15"/>
    <w:multiLevelType w:val="hybridMultilevel"/>
    <w:tmpl w:val="9F8C489C"/>
    <w:lvl w:ilvl="0" w:tplc="E508FCA8">
      <w:start w:val="1"/>
      <w:numFmt w:val="bullet"/>
      <w:lvlText w:val=""/>
      <w:lvlJc w:val="center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D63703"/>
    <w:multiLevelType w:val="hybridMultilevel"/>
    <w:tmpl w:val="6916EAA4"/>
    <w:lvl w:ilvl="0" w:tplc="E508FCA8">
      <w:start w:val="1"/>
      <w:numFmt w:val="bullet"/>
      <w:lvlText w:val=""/>
      <w:lvlJc w:val="center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9C7DB4"/>
    <w:multiLevelType w:val="hybridMultilevel"/>
    <w:tmpl w:val="DDF82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56731"/>
    <w:multiLevelType w:val="hybridMultilevel"/>
    <w:tmpl w:val="3DA08F18"/>
    <w:lvl w:ilvl="0" w:tplc="378C49A8">
      <w:start w:val="1"/>
      <w:numFmt w:val="bullet"/>
      <w:lvlText w:val="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6C4752"/>
    <w:multiLevelType w:val="hybridMultilevel"/>
    <w:tmpl w:val="C1CA12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454DF5"/>
    <w:multiLevelType w:val="hybridMultilevel"/>
    <w:tmpl w:val="FFBC79C4"/>
    <w:lvl w:ilvl="0" w:tplc="CAAA9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EA4A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C45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A7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AF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18A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AC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442A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ACF3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FC3471"/>
    <w:multiLevelType w:val="multilevel"/>
    <w:tmpl w:val="9E1AF5A4"/>
    <w:lvl w:ilvl="0">
      <w:start w:val="1"/>
      <w:numFmt w:val="bullet"/>
      <w:lvlText w:val="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8B6D44"/>
    <w:multiLevelType w:val="hybridMultilevel"/>
    <w:tmpl w:val="257C4924"/>
    <w:lvl w:ilvl="0" w:tplc="E508FCA8">
      <w:start w:val="1"/>
      <w:numFmt w:val="bullet"/>
      <w:lvlText w:val=""/>
      <w:lvlJc w:val="center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C538E5"/>
    <w:multiLevelType w:val="hybridMultilevel"/>
    <w:tmpl w:val="043CD4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024BBC"/>
    <w:multiLevelType w:val="hybridMultilevel"/>
    <w:tmpl w:val="3B70AEB2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40"/>
  </w:num>
  <w:num w:numId="4">
    <w:abstractNumId w:val="25"/>
  </w:num>
  <w:num w:numId="5">
    <w:abstractNumId w:val="36"/>
  </w:num>
  <w:num w:numId="6">
    <w:abstractNumId w:val="29"/>
  </w:num>
  <w:num w:numId="7">
    <w:abstractNumId w:val="22"/>
  </w:num>
  <w:num w:numId="8">
    <w:abstractNumId w:val="4"/>
  </w:num>
  <w:num w:numId="9">
    <w:abstractNumId w:val="11"/>
  </w:num>
  <w:num w:numId="10">
    <w:abstractNumId w:val="24"/>
  </w:num>
  <w:num w:numId="11">
    <w:abstractNumId w:val="19"/>
  </w:num>
  <w:num w:numId="12">
    <w:abstractNumId w:val="1"/>
  </w:num>
  <w:num w:numId="13">
    <w:abstractNumId w:val="27"/>
  </w:num>
  <w:num w:numId="14">
    <w:abstractNumId w:val="10"/>
  </w:num>
  <w:num w:numId="15">
    <w:abstractNumId w:val="12"/>
  </w:num>
  <w:num w:numId="16">
    <w:abstractNumId w:val="26"/>
  </w:num>
  <w:num w:numId="17">
    <w:abstractNumId w:val="5"/>
  </w:num>
  <w:num w:numId="18">
    <w:abstractNumId w:val="7"/>
  </w:num>
  <w:num w:numId="19">
    <w:abstractNumId w:val="13"/>
  </w:num>
  <w:num w:numId="20">
    <w:abstractNumId w:val="41"/>
  </w:num>
  <w:num w:numId="21">
    <w:abstractNumId w:val="28"/>
  </w:num>
  <w:num w:numId="22">
    <w:abstractNumId w:val="14"/>
  </w:num>
  <w:num w:numId="23">
    <w:abstractNumId w:val="15"/>
  </w:num>
  <w:num w:numId="24">
    <w:abstractNumId w:val="20"/>
  </w:num>
  <w:num w:numId="25">
    <w:abstractNumId w:val="6"/>
  </w:num>
  <w:num w:numId="26">
    <w:abstractNumId w:val="17"/>
  </w:num>
  <w:num w:numId="27">
    <w:abstractNumId w:val="34"/>
  </w:num>
  <w:num w:numId="28">
    <w:abstractNumId w:val="18"/>
  </w:num>
  <w:num w:numId="29">
    <w:abstractNumId w:val="23"/>
  </w:num>
  <w:num w:numId="30">
    <w:abstractNumId w:val="0"/>
  </w:num>
  <w:num w:numId="31">
    <w:abstractNumId w:val="2"/>
  </w:num>
  <w:num w:numId="32">
    <w:abstractNumId w:val="8"/>
  </w:num>
  <w:num w:numId="33">
    <w:abstractNumId w:val="35"/>
  </w:num>
  <w:num w:numId="34">
    <w:abstractNumId w:val="21"/>
  </w:num>
  <w:num w:numId="35">
    <w:abstractNumId w:val="33"/>
  </w:num>
  <w:num w:numId="36">
    <w:abstractNumId w:val="3"/>
  </w:num>
  <w:num w:numId="37">
    <w:abstractNumId w:val="30"/>
  </w:num>
  <w:num w:numId="38">
    <w:abstractNumId w:val="39"/>
  </w:num>
  <w:num w:numId="39">
    <w:abstractNumId w:val="38"/>
  </w:num>
  <w:num w:numId="40">
    <w:abstractNumId w:val="9"/>
  </w:num>
  <w:num w:numId="41">
    <w:abstractNumId w:val="32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6006"/>
    <w:rsid w:val="000068F3"/>
    <w:rsid w:val="00006FB4"/>
    <w:rsid w:val="00014976"/>
    <w:rsid w:val="0004126D"/>
    <w:rsid w:val="00041C87"/>
    <w:rsid w:val="000426D2"/>
    <w:rsid w:val="00056CD6"/>
    <w:rsid w:val="00075AD1"/>
    <w:rsid w:val="000822F8"/>
    <w:rsid w:val="00083447"/>
    <w:rsid w:val="000B16B7"/>
    <w:rsid w:val="000B64D1"/>
    <w:rsid w:val="000E1575"/>
    <w:rsid w:val="000E3903"/>
    <w:rsid w:val="000E42D3"/>
    <w:rsid w:val="000E670E"/>
    <w:rsid w:val="0010451D"/>
    <w:rsid w:val="00111869"/>
    <w:rsid w:val="00125D67"/>
    <w:rsid w:val="00136A87"/>
    <w:rsid w:val="0014363C"/>
    <w:rsid w:val="00160A1C"/>
    <w:rsid w:val="001913BC"/>
    <w:rsid w:val="00191D25"/>
    <w:rsid w:val="001925AD"/>
    <w:rsid w:val="001B03D2"/>
    <w:rsid w:val="001B0A7B"/>
    <w:rsid w:val="001B2E71"/>
    <w:rsid w:val="001B419B"/>
    <w:rsid w:val="001B6C46"/>
    <w:rsid w:val="001C74C0"/>
    <w:rsid w:val="001E3FF0"/>
    <w:rsid w:val="001E5123"/>
    <w:rsid w:val="001E69DE"/>
    <w:rsid w:val="00217E81"/>
    <w:rsid w:val="0025708D"/>
    <w:rsid w:val="00266811"/>
    <w:rsid w:val="00267444"/>
    <w:rsid w:val="00277F93"/>
    <w:rsid w:val="00281C68"/>
    <w:rsid w:val="00284A96"/>
    <w:rsid w:val="00287097"/>
    <w:rsid w:val="00291FE0"/>
    <w:rsid w:val="002A71C5"/>
    <w:rsid w:val="002B26C5"/>
    <w:rsid w:val="002B64DF"/>
    <w:rsid w:val="002B7D0F"/>
    <w:rsid w:val="002C0C69"/>
    <w:rsid w:val="002C580E"/>
    <w:rsid w:val="002C661F"/>
    <w:rsid w:val="002D0005"/>
    <w:rsid w:val="002F2CDC"/>
    <w:rsid w:val="00320155"/>
    <w:rsid w:val="00321C3E"/>
    <w:rsid w:val="00323F5A"/>
    <w:rsid w:val="00324359"/>
    <w:rsid w:val="00336020"/>
    <w:rsid w:val="00337860"/>
    <w:rsid w:val="0035185B"/>
    <w:rsid w:val="00384369"/>
    <w:rsid w:val="00397523"/>
    <w:rsid w:val="003B2425"/>
    <w:rsid w:val="003C353A"/>
    <w:rsid w:val="003D19F0"/>
    <w:rsid w:val="003D1DDC"/>
    <w:rsid w:val="003D7F58"/>
    <w:rsid w:val="003F3C25"/>
    <w:rsid w:val="00411522"/>
    <w:rsid w:val="0042295B"/>
    <w:rsid w:val="004256C6"/>
    <w:rsid w:val="004326D7"/>
    <w:rsid w:val="004545B9"/>
    <w:rsid w:val="0048709D"/>
    <w:rsid w:val="00490A63"/>
    <w:rsid w:val="004F4AF8"/>
    <w:rsid w:val="004F55AA"/>
    <w:rsid w:val="004F6494"/>
    <w:rsid w:val="00503D32"/>
    <w:rsid w:val="00510584"/>
    <w:rsid w:val="0051476A"/>
    <w:rsid w:val="00516ACB"/>
    <w:rsid w:val="00532B2A"/>
    <w:rsid w:val="00534871"/>
    <w:rsid w:val="0054255C"/>
    <w:rsid w:val="005451CE"/>
    <w:rsid w:val="00565F57"/>
    <w:rsid w:val="005719B2"/>
    <w:rsid w:val="005740F9"/>
    <w:rsid w:val="0057512A"/>
    <w:rsid w:val="0057726D"/>
    <w:rsid w:val="005A5C88"/>
    <w:rsid w:val="005B2F9C"/>
    <w:rsid w:val="005B6006"/>
    <w:rsid w:val="005B6ED0"/>
    <w:rsid w:val="005B77B4"/>
    <w:rsid w:val="005C54F4"/>
    <w:rsid w:val="005C6765"/>
    <w:rsid w:val="005D56F5"/>
    <w:rsid w:val="005E3BA1"/>
    <w:rsid w:val="005E415D"/>
    <w:rsid w:val="005E6578"/>
    <w:rsid w:val="00610EEA"/>
    <w:rsid w:val="006215DE"/>
    <w:rsid w:val="00635642"/>
    <w:rsid w:val="00636CEC"/>
    <w:rsid w:val="00644BCC"/>
    <w:rsid w:val="0066280A"/>
    <w:rsid w:val="00686FEC"/>
    <w:rsid w:val="00692767"/>
    <w:rsid w:val="00697044"/>
    <w:rsid w:val="006E3F57"/>
    <w:rsid w:val="006F3A10"/>
    <w:rsid w:val="007107D6"/>
    <w:rsid w:val="00715E62"/>
    <w:rsid w:val="0072051E"/>
    <w:rsid w:val="00734537"/>
    <w:rsid w:val="007571EE"/>
    <w:rsid w:val="00794C19"/>
    <w:rsid w:val="0079779B"/>
    <w:rsid w:val="007A24B9"/>
    <w:rsid w:val="007A2CEA"/>
    <w:rsid w:val="007A471E"/>
    <w:rsid w:val="007D0F11"/>
    <w:rsid w:val="007D63B9"/>
    <w:rsid w:val="007E63B1"/>
    <w:rsid w:val="007F184E"/>
    <w:rsid w:val="00800D3F"/>
    <w:rsid w:val="008030FB"/>
    <w:rsid w:val="00822A1E"/>
    <w:rsid w:val="008552B0"/>
    <w:rsid w:val="008646D8"/>
    <w:rsid w:val="0088032D"/>
    <w:rsid w:val="00881BDA"/>
    <w:rsid w:val="008D71D0"/>
    <w:rsid w:val="008E7070"/>
    <w:rsid w:val="00901BCA"/>
    <w:rsid w:val="00905E5C"/>
    <w:rsid w:val="00923196"/>
    <w:rsid w:val="009435E3"/>
    <w:rsid w:val="00967ECC"/>
    <w:rsid w:val="00976AEE"/>
    <w:rsid w:val="009811A8"/>
    <w:rsid w:val="00986FD9"/>
    <w:rsid w:val="009C202F"/>
    <w:rsid w:val="009D047B"/>
    <w:rsid w:val="009D4FE6"/>
    <w:rsid w:val="009D77AD"/>
    <w:rsid w:val="009E5AD4"/>
    <w:rsid w:val="009F7A8F"/>
    <w:rsid w:val="00A07E5E"/>
    <w:rsid w:val="00A14EBD"/>
    <w:rsid w:val="00A43F19"/>
    <w:rsid w:val="00A4646A"/>
    <w:rsid w:val="00A471EB"/>
    <w:rsid w:val="00A5695A"/>
    <w:rsid w:val="00A570AA"/>
    <w:rsid w:val="00A648E9"/>
    <w:rsid w:val="00A72C5B"/>
    <w:rsid w:val="00A81930"/>
    <w:rsid w:val="00A96197"/>
    <w:rsid w:val="00AA18BB"/>
    <w:rsid w:val="00AB239B"/>
    <w:rsid w:val="00AB5407"/>
    <w:rsid w:val="00AC099C"/>
    <w:rsid w:val="00AD05ED"/>
    <w:rsid w:val="00AD3D9D"/>
    <w:rsid w:val="00AE67A9"/>
    <w:rsid w:val="00AF6DFB"/>
    <w:rsid w:val="00B2278B"/>
    <w:rsid w:val="00B40A67"/>
    <w:rsid w:val="00B46B0C"/>
    <w:rsid w:val="00B71B20"/>
    <w:rsid w:val="00B74707"/>
    <w:rsid w:val="00B76693"/>
    <w:rsid w:val="00B9355E"/>
    <w:rsid w:val="00BB0333"/>
    <w:rsid w:val="00BB11C1"/>
    <w:rsid w:val="00BB2A4A"/>
    <w:rsid w:val="00BB7569"/>
    <w:rsid w:val="00BB7C74"/>
    <w:rsid w:val="00BD14F8"/>
    <w:rsid w:val="00BD4C8A"/>
    <w:rsid w:val="00BD635B"/>
    <w:rsid w:val="00BF5E39"/>
    <w:rsid w:val="00C1134A"/>
    <w:rsid w:val="00C25E93"/>
    <w:rsid w:val="00C322DA"/>
    <w:rsid w:val="00C33C08"/>
    <w:rsid w:val="00C42B64"/>
    <w:rsid w:val="00C43D75"/>
    <w:rsid w:val="00C45749"/>
    <w:rsid w:val="00C47413"/>
    <w:rsid w:val="00C56992"/>
    <w:rsid w:val="00C70D6A"/>
    <w:rsid w:val="00C714B1"/>
    <w:rsid w:val="00C8072E"/>
    <w:rsid w:val="00C867EE"/>
    <w:rsid w:val="00C922C1"/>
    <w:rsid w:val="00CB2403"/>
    <w:rsid w:val="00CB7256"/>
    <w:rsid w:val="00CC201C"/>
    <w:rsid w:val="00CC57DC"/>
    <w:rsid w:val="00CC659B"/>
    <w:rsid w:val="00CD0EF1"/>
    <w:rsid w:val="00CD41A0"/>
    <w:rsid w:val="00CE2EF3"/>
    <w:rsid w:val="00CF13E1"/>
    <w:rsid w:val="00CF3F43"/>
    <w:rsid w:val="00D02391"/>
    <w:rsid w:val="00D047D7"/>
    <w:rsid w:val="00D0577B"/>
    <w:rsid w:val="00D23ADC"/>
    <w:rsid w:val="00D33928"/>
    <w:rsid w:val="00D34C6F"/>
    <w:rsid w:val="00D43DCC"/>
    <w:rsid w:val="00D47A90"/>
    <w:rsid w:val="00D517EA"/>
    <w:rsid w:val="00D61AFB"/>
    <w:rsid w:val="00D91C6D"/>
    <w:rsid w:val="00DA6D36"/>
    <w:rsid w:val="00DC3BA8"/>
    <w:rsid w:val="00DE09C3"/>
    <w:rsid w:val="00DF23C5"/>
    <w:rsid w:val="00DF4ADC"/>
    <w:rsid w:val="00E1170F"/>
    <w:rsid w:val="00E13192"/>
    <w:rsid w:val="00E15C7A"/>
    <w:rsid w:val="00E17261"/>
    <w:rsid w:val="00E1789F"/>
    <w:rsid w:val="00E42714"/>
    <w:rsid w:val="00E5301F"/>
    <w:rsid w:val="00E619F9"/>
    <w:rsid w:val="00EA2B64"/>
    <w:rsid w:val="00EA742D"/>
    <w:rsid w:val="00EB451C"/>
    <w:rsid w:val="00EC0695"/>
    <w:rsid w:val="00ED0E8D"/>
    <w:rsid w:val="00ED15E6"/>
    <w:rsid w:val="00EE12CD"/>
    <w:rsid w:val="00EF4930"/>
    <w:rsid w:val="00F0166F"/>
    <w:rsid w:val="00F03921"/>
    <w:rsid w:val="00F16214"/>
    <w:rsid w:val="00F162E7"/>
    <w:rsid w:val="00F23BF4"/>
    <w:rsid w:val="00F24461"/>
    <w:rsid w:val="00F26E01"/>
    <w:rsid w:val="00F26ECF"/>
    <w:rsid w:val="00F664AA"/>
    <w:rsid w:val="00F70088"/>
    <w:rsid w:val="00F72790"/>
    <w:rsid w:val="00F766E7"/>
    <w:rsid w:val="00F84E9B"/>
    <w:rsid w:val="00F97728"/>
    <w:rsid w:val="00FA44BF"/>
    <w:rsid w:val="00FC1935"/>
    <w:rsid w:val="00FC60D3"/>
    <w:rsid w:val="00FD09AF"/>
    <w:rsid w:val="00FE3AC3"/>
    <w:rsid w:val="00FF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5A"/>
  </w:style>
  <w:style w:type="paragraph" w:styleId="Heading1">
    <w:name w:val="heading 1"/>
    <w:basedOn w:val="Normal"/>
    <w:next w:val="Normal"/>
    <w:qFormat/>
    <w:rsid w:val="00323F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23F5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323F5A"/>
    <w:pPr>
      <w:keepNext/>
      <w:outlineLvl w:val="2"/>
    </w:pPr>
    <w:rPr>
      <w:b/>
      <w:bCs/>
      <w:sz w:val="24"/>
      <w:u w:val="single"/>
    </w:rPr>
  </w:style>
  <w:style w:type="paragraph" w:styleId="Heading4">
    <w:name w:val="heading 4"/>
    <w:basedOn w:val="Normal"/>
    <w:next w:val="Normal"/>
    <w:qFormat/>
    <w:rsid w:val="00323F5A"/>
    <w:pPr>
      <w:keepNext/>
      <w:spacing w:line="360" w:lineRule="auto"/>
      <w:jc w:val="both"/>
      <w:outlineLvl w:val="3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3F5A"/>
    <w:pPr>
      <w:jc w:val="center"/>
    </w:pPr>
    <w:rPr>
      <w:rFonts w:ascii="Courier New" w:hAnsi="Courier New" w:cs="Courier New"/>
      <w:b/>
      <w:bCs/>
      <w:sz w:val="40"/>
      <w:u w:val="single"/>
    </w:rPr>
  </w:style>
  <w:style w:type="paragraph" w:styleId="BodyText">
    <w:name w:val="Body Text"/>
    <w:basedOn w:val="Normal"/>
    <w:rsid w:val="00323F5A"/>
    <w:pPr>
      <w:jc w:val="both"/>
    </w:pPr>
    <w:rPr>
      <w:sz w:val="24"/>
    </w:rPr>
  </w:style>
  <w:style w:type="paragraph" w:styleId="BodyText2">
    <w:name w:val="Body Text 2"/>
    <w:basedOn w:val="Normal"/>
    <w:rsid w:val="00323F5A"/>
    <w:pPr>
      <w:spacing w:after="120" w:line="480" w:lineRule="auto"/>
    </w:pPr>
  </w:style>
  <w:style w:type="paragraph" w:customStyle="1" w:styleId="Objective">
    <w:name w:val="Objective"/>
    <w:basedOn w:val="Normal"/>
    <w:next w:val="BodyText"/>
    <w:rsid w:val="00323F5A"/>
    <w:pPr>
      <w:spacing w:before="240" w:after="220" w:line="220" w:lineRule="atLeast"/>
    </w:pPr>
    <w:rPr>
      <w:rFonts w:ascii="Arial" w:hAnsi="Arial"/>
    </w:rPr>
  </w:style>
  <w:style w:type="character" w:styleId="Hyperlink">
    <w:name w:val="Hyperlink"/>
    <w:rsid w:val="00323F5A"/>
    <w:rPr>
      <w:color w:val="0000FF"/>
      <w:u w:val="single"/>
    </w:rPr>
  </w:style>
  <w:style w:type="paragraph" w:customStyle="1" w:styleId="DefaultText1">
    <w:name w:val="Default Text:1"/>
    <w:basedOn w:val="Normal"/>
    <w:rsid w:val="00E13192"/>
    <w:pPr>
      <w:autoSpaceDE w:val="0"/>
      <w:autoSpaceDN w:val="0"/>
    </w:pPr>
    <w:rPr>
      <w:rFonts w:ascii="Dotum" w:eastAsia="Dotum"/>
      <w:sz w:val="24"/>
      <w:szCs w:val="24"/>
    </w:rPr>
  </w:style>
  <w:style w:type="paragraph" w:styleId="ListParagraph">
    <w:name w:val="List Paragraph"/>
    <w:basedOn w:val="Normal"/>
    <w:uiPriority w:val="34"/>
    <w:qFormat/>
    <w:rsid w:val="008646D8"/>
    <w:pPr>
      <w:ind w:left="720"/>
    </w:pPr>
    <w:rPr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F26ECF"/>
  </w:style>
  <w:style w:type="paragraph" w:styleId="Header">
    <w:name w:val="header"/>
    <w:basedOn w:val="Normal"/>
    <w:link w:val="HeaderChar"/>
    <w:rsid w:val="00257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708D"/>
  </w:style>
  <w:style w:type="paragraph" w:styleId="Footer">
    <w:name w:val="footer"/>
    <w:basedOn w:val="Normal"/>
    <w:link w:val="FooterChar"/>
    <w:rsid w:val="00257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708D"/>
  </w:style>
  <w:style w:type="paragraph" w:styleId="BalloonText">
    <w:name w:val="Balloon Text"/>
    <w:basedOn w:val="Normal"/>
    <w:link w:val="BalloonTextChar"/>
    <w:rsid w:val="00257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op.385653@2freemail.com" TargetMode="External"/><Relationship Id="rId13" Type="http://schemas.openxmlformats.org/officeDocument/2006/relationships/hyperlink" Target="https://en.wikipedia.org/wiki/Package_holid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en.wikipedia.org/wiki/Air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Charter_airli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Hotel" TargetMode="External"/><Relationship Id="rId10" Type="http://schemas.openxmlformats.org/officeDocument/2006/relationships/hyperlink" Target="https://en.wikipedia.org/wiki/Touris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n.wikipedia.org/wiki/Cruise_lin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PANKAJ SHARMA</vt:lpstr>
    </vt:vector>
  </TitlesOfParts>
  <Company>FCm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PANKAJ SHARMA</dc:title>
  <dc:creator>Ashutosh S Negi</dc:creator>
  <cp:lastModifiedBy>HRDESK4</cp:lastModifiedBy>
  <cp:revision>16</cp:revision>
  <cp:lastPrinted>2018-11-12T08:16:00Z</cp:lastPrinted>
  <dcterms:created xsi:type="dcterms:W3CDTF">2018-11-13T14:05:00Z</dcterms:created>
  <dcterms:modified xsi:type="dcterms:W3CDTF">2018-11-19T14:17:00Z</dcterms:modified>
</cp:coreProperties>
</file>