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AE" w:rsidRDefault="00F568AE">
      <w:pPr>
        <w:spacing w:line="41" w:lineRule="exact"/>
        <w:rPr>
          <w:sz w:val="24"/>
          <w:szCs w:val="24"/>
        </w:rPr>
      </w:pPr>
    </w:p>
    <w:p w:rsidR="00F568AE" w:rsidRDefault="00E02E25">
      <w:pPr>
        <w:jc w:val="right"/>
        <w:rPr>
          <w:sz w:val="20"/>
          <w:szCs w:val="20"/>
        </w:rPr>
      </w:pPr>
      <w:hyperlink r:id="rId4" w:history="1">
        <w:r w:rsidRPr="00BC7E17">
          <w:rPr>
            <w:rStyle w:val="Hyperlink"/>
            <w:rFonts w:ascii="Cambria" w:eastAsia="Cambria" w:hAnsi="Cambria" w:cs="Cambria"/>
            <w:sz w:val="18"/>
            <w:szCs w:val="18"/>
          </w:rPr>
          <w:t>Cecille.386191@2freemail.com</w:t>
        </w:r>
      </w:hyperlink>
      <w:r>
        <w:rPr>
          <w:rFonts w:ascii="Cambria" w:eastAsia="Cambria" w:hAnsi="Cambria" w:cs="Cambria"/>
          <w:color w:val="7E97AD"/>
          <w:sz w:val="18"/>
          <w:szCs w:val="18"/>
        </w:rPr>
        <w:t xml:space="preserve"> </w:t>
      </w:r>
    </w:p>
    <w:p w:rsidR="00F568AE" w:rsidRDefault="00E02E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-303530</wp:posOffset>
            </wp:positionH>
            <wp:positionV relativeFrom="paragraph">
              <wp:posOffset>-26670</wp:posOffset>
            </wp:positionV>
            <wp:extent cx="6569710" cy="1706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8AE" w:rsidRDefault="00F568AE">
      <w:pPr>
        <w:spacing w:line="200" w:lineRule="exact"/>
        <w:rPr>
          <w:sz w:val="24"/>
          <w:szCs w:val="24"/>
        </w:rPr>
      </w:pPr>
    </w:p>
    <w:p w:rsidR="00F568AE" w:rsidRDefault="00F568AE">
      <w:pPr>
        <w:spacing w:line="200" w:lineRule="exact"/>
        <w:rPr>
          <w:sz w:val="24"/>
          <w:szCs w:val="24"/>
        </w:rPr>
      </w:pPr>
    </w:p>
    <w:p w:rsidR="00F568AE" w:rsidRDefault="00F568AE">
      <w:pPr>
        <w:spacing w:line="200" w:lineRule="exact"/>
        <w:rPr>
          <w:sz w:val="24"/>
          <w:szCs w:val="24"/>
        </w:rPr>
      </w:pPr>
    </w:p>
    <w:p w:rsidR="00F568AE" w:rsidRDefault="00F568AE">
      <w:pPr>
        <w:spacing w:line="200" w:lineRule="exact"/>
        <w:rPr>
          <w:sz w:val="24"/>
          <w:szCs w:val="24"/>
        </w:rPr>
      </w:pPr>
    </w:p>
    <w:p w:rsidR="00F568AE" w:rsidRDefault="00F568AE">
      <w:pPr>
        <w:spacing w:line="200" w:lineRule="exact"/>
        <w:rPr>
          <w:sz w:val="24"/>
          <w:szCs w:val="24"/>
        </w:rPr>
      </w:pPr>
    </w:p>
    <w:p w:rsidR="00F568AE" w:rsidRDefault="00F568AE">
      <w:pPr>
        <w:spacing w:line="200" w:lineRule="exact"/>
        <w:rPr>
          <w:sz w:val="24"/>
          <w:szCs w:val="24"/>
        </w:rPr>
      </w:pPr>
    </w:p>
    <w:p w:rsidR="00F568AE" w:rsidRDefault="00F568AE">
      <w:pPr>
        <w:spacing w:line="273" w:lineRule="exact"/>
        <w:rPr>
          <w:sz w:val="24"/>
          <w:szCs w:val="24"/>
        </w:rPr>
      </w:pPr>
    </w:p>
    <w:p w:rsidR="00F568AE" w:rsidRDefault="00E02E25">
      <w:pPr>
        <w:ind w:left="18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t xml:space="preserve">CECILLE </w:t>
      </w:r>
    </w:p>
    <w:p w:rsidR="00F568AE" w:rsidRDefault="00F568AE">
      <w:pPr>
        <w:spacing w:line="200" w:lineRule="exact"/>
        <w:rPr>
          <w:sz w:val="24"/>
          <w:szCs w:val="24"/>
        </w:rPr>
      </w:pPr>
    </w:p>
    <w:p w:rsidR="00F568AE" w:rsidRDefault="00F568AE">
      <w:pPr>
        <w:spacing w:line="200" w:lineRule="exact"/>
        <w:rPr>
          <w:sz w:val="24"/>
          <w:szCs w:val="24"/>
        </w:rPr>
      </w:pPr>
    </w:p>
    <w:p w:rsidR="00F568AE" w:rsidRDefault="00F568AE">
      <w:pPr>
        <w:spacing w:line="220" w:lineRule="exact"/>
        <w:rPr>
          <w:sz w:val="24"/>
          <w:szCs w:val="24"/>
        </w:rPr>
      </w:pPr>
    </w:p>
    <w:p w:rsidR="00F568AE" w:rsidRDefault="00E02E25">
      <w:pPr>
        <w:tabs>
          <w:tab w:val="left" w:pos="2020"/>
        </w:tabs>
        <w:spacing w:line="274" w:lineRule="auto"/>
        <w:ind w:left="2040" w:right="1440" w:hanging="1399"/>
        <w:rPr>
          <w:sz w:val="20"/>
          <w:szCs w:val="20"/>
        </w:rPr>
      </w:pPr>
      <w:r>
        <w:rPr>
          <w:rFonts w:ascii="Calibri" w:eastAsia="Calibri" w:hAnsi="Calibri" w:cs="Calibri"/>
          <w:color w:val="7E97AD"/>
          <w:sz w:val="21"/>
          <w:szCs w:val="21"/>
        </w:rPr>
        <w:t>OBJECTIVE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95959"/>
          <w:sz w:val="20"/>
          <w:szCs w:val="20"/>
        </w:rPr>
        <w:t xml:space="preserve">Experience senior visual merchandiser seeking an opportunity to demonstrate my creativity and experiences .To positively affect </w:t>
      </w:r>
      <w:r>
        <w:rPr>
          <w:rFonts w:ascii="Cambria" w:eastAsia="Cambria" w:hAnsi="Cambria" w:cs="Cambria"/>
          <w:color w:val="595959"/>
          <w:sz w:val="20"/>
          <w:szCs w:val="20"/>
        </w:rPr>
        <w:t>business by attracting maximum sales through innovative merchandising, concepts.</w:t>
      </w:r>
    </w:p>
    <w:p w:rsidR="00F568AE" w:rsidRDefault="00F568A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680;visibility:visible;mso-wrap-distance-left:0;mso-wrap-distance-right:0" from="-11pt,10.25pt" to="493.05pt,10.25pt" o:allowincell="f" strokecolor="#7e97ad" strokeweight=".48pt"/>
        </w:pict>
      </w:r>
    </w:p>
    <w:p w:rsidR="00F568AE" w:rsidRDefault="00F568AE">
      <w:pPr>
        <w:spacing w:line="374" w:lineRule="exact"/>
        <w:rPr>
          <w:sz w:val="24"/>
          <w:szCs w:val="24"/>
        </w:rPr>
      </w:pPr>
    </w:p>
    <w:p w:rsidR="00F568AE" w:rsidRDefault="00E02E25">
      <w:pPr>
        <w:tabs>
          <w:tab w:val="left" w:pos="2020"/>
        </w:tabs>
        <w:spacing w:line="286" w:lineRule="auto"/>
        <w:ind w:left="2040" w:right="1700" w:hanging="2025"/>
        <w:rPr>
          <w:sz w:val="20"/>
          <w:szCs w:val="20"/>
        </w:rPr>
      </w:pPr>
      <w:r>
        <w:rPr>
          <w:rFonts w:ascii="Calibri" w:eastAsia="Calibri" w:hAnsi="Calibri" w:cs="Calibri"/>
          <w:color w:val="7E97AD"/>
          <w:sz w:val="21"/>
          <w:szCs w:val="21"/>
        </w:rPr>
        <w:t>SKILLS &amp; ABILITIES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95959"/>
          <w:sz w:val="20"/>
          <w:szCs w:val="20"/>
        </w:rPr>
        <w:t xml:space="preserve">Excellent in communication skills, and management skills, knowledge in computer Power point, Microsoft, and Excel. Ability to fluent speak in English, </w:t>
      </w:r>
      <w:r>
        <w:rPr>
          <w:rFonts w:ascii="Cambria" w:eastAsia="Cambria" w:hAnsi="Cambria" w:cs="Cambria"/>
          <w:color w:val="595959"/>
          <w:sz w:val="20"/>
          <w:szCs w:val="20"/>
        </w:rPr>
        <w:t>Japanese, and basic Arabic language.</w:t>
      </w:r>
    </w:p>
    <w:p w:rsidR="00F568AE" w:rsidRDefault="00F568A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704;visibility:visible;mso-wrap-distance-left:0;mso-wrap-distance-right:0" from="-11pt,36.05pt" to="493.05pt,36.05pt" o:allowincell="f" strokecolor="#7e97ad" strokeweight=".16931mm"/>
        </w:pict>
      </w:r>
    </w:p>
    <w:p w:rsidR="00F568AE" w:rsidRDefault="00F568AE">
      <w:pPr>
        <w:spacing w:line="200" w:lineRule="exact"/>
        <w:rPr>
          <w:sz w:val="24"/>
          <w:szCs w:val="24"/>
        </w:rPr>
      </w:pPr>
    </w:p>
    <w:p w:rsidR="00F568AE" w:rsidRDefault="00F568AE">
      <w:pPr>
        <w:spacing w:line="200" w:lineRule="exact"/>
        <w:rPr>
          <w:sz w:val="24"/>
          <w:szCs w:val="24"/>
        </w:rPr>
      </w:pPr>
    </w:p>
    <w:p w:rsidR="00F568AE" w:rsidRDefault="00F568AE">
      <w:pPr>
        <w:spacing w:line="200" w:lineRule="exact"/>
        <w:rPr>
          <w:sz w:val="24"/>
          <w:szCs w:val="24"/>
        </w:rPr>
      </w:pPr>
    </w:p>
    <w:p w:rsidR="00F568AE" w:rsidRDefault="00F568AE">
      <w:pPr>
        <w:spacing w:line="270" w:lineRule="exact"/>
        <w:rPr>
          <w:sz w:val="24"/>
          <w:szCs w:val="24"/>
        </w:rPr>
      </w:pPr>
    </w:p>
    <w:p w:rsidR="00F568AE" w:rsidRDefault="00E02E25">
      <w:pPr>
        <w:tabs>
          <w:tab w:val="left" w:pos="2020"/>
        </w:tabs>
        <w:ind w:left="520"/>
        <w:rPr>
          <w:sz w:val="20"/>
          <w:szCs w:val="20"/>
        </w:rPr>
      </w:pPr>
      <w:r>
        <w:rPr>
          <w:rFonts w:ascii="Calibri" w:eastAsia="Calibri" w:hAnsi="Calibri" w:cs="Calibri"/>
          <w:color w:val="7E97AD"/>
          <w:sz w:val="21"/>
          <w:szCs w:val="21"/>
        </w:rPr>
        <w:t>EXPERIENCE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SENIOR VISUAL MERCHANDISER / FAWAZ AL HOKAIR FASHION RETAIL COMPANY</w:t>
      </w:r>
    </w:p>
    <w:p w:rsidR="00F568AE" w:rsidRDefault="00F568AE">
      <w:pPr>
        <w:spacing w:line="92" w:lineRule="exact"/>
        <w:rPr>
          <w:sz w:val="24"/>
          <w:szCs w:val="24"/>
        </w:rPr>
      </w:pPr>
    </w:p>
    <w:p w:rsidR="00F568AE" w:rsidRDefault="00E02E25">
      <w:pPr>
        <w:ind w:left="2040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20"/>
          <w:szCs w:val="20"/>
        </w:rPr>
        <w:t>(October 15,2014 /October 15,2018)</w:t>
      </w:r>
    </w:p>
    <w:p w:rsidR="00F568AE" w:rsidRDefault="00F568AE">
      <w:pPr>
        <w:spacing w:line="91" w:lineRule="exact"/>
        <w:rPr>
          <w:sz w:val="24"/>
          <w:szCs w:val="24"/>
        </w:rPr>
      </w:pPr>
    </w:p>
    <w:p w:rsidR="00F568AE" w:rsidRDefault="00E02E25">
      <w:pPr>
        <w:spacing w:line="287" w:lineRule="auto"/>
        <w:ind w:left="2040" w:right="160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20"/>
          <w:szCs w:val="20"/>
        </w:rPr>
        <w:t xml:space="preserve">Facilitated sell-off of obsolete and overstock inventory through attractive display and markdown </w:t>
      </w:r>
      <w:r>
        <w:rPr>
          <w:rFonts w:ascii="Cambria" w:eastAsia="Cambria" w:hAnsi="Cambria" w:cs="Cambria"/>
          <w:color w:val="595959"/>
          <w:sz w:val="20"/>
          <w:szCs w:val="20"/>
        </w:rPr>
        <w:t xml:space="preserve">strategies. Tracked and maintain inventory levels within corporate guidelines and assisted with cycle counts and tagging of merchandise. Participated, created, and supported In-store events related to new store openings, new product launches, and seasonal </w:t>
      </w:r>
      <w:r>
        <w:rPr>
          <w:rFonts w:ascii="Cambria" w:eastAsia="Cambria" w:hAnsi="Cambria" w:cs="Cambria"/>
          <w:color w:val="595959"/>
          <w:sz w:val="20"/>
          <w:szCs w:val="20"/>
        </w:rPr>
        <w:t>events. Assessed weekly reports in order to fulfill merchandising needs and properly showcase key items. Train new in-store visual merchandiser and store staffs and go through their induction. Monitor sales per square foot to ensure maximum productivity wi</w:t>
      </w:r>
      <w:r>
        <w:rPr>
          <w:rFonts w:ascii="Cambria" w:eastAsia="Cambria" w:hAnsi="Cambria" w:cs="Cambria"/>
          <w:color w:val="595959"/>
          <w:sz w:val="20"/>
          <w:szCs w:val="20"/>
        </w:rPr>
        <w:t>thin brand and store specifications.</w:t>
      </w:r>
    </w:p>
    <w:p w:rsidR="00F568AE" w:rsidRDefault="00F568AE">
      <w:pPr>
        <w:spacing w:line="163" w:lineRule="exact"/>
        <w:rPr>
          <w:sz w:val="24"/>
          <w:szCs w:val="24"/>
        </w:rPr>
      </w:pPr>
    </w:p>
    <w:p w:rsidR="00F568AE" w:rsidRDefault="00E02E25">
      <w:pPr>
        <w:ind w:left="2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2123"/>
          <w:sz w:val="18"/>
          <w:szCs w:val="18"/>
        </w:rPr>
        <w:t>EXECUTIVE SECRETARY/ CBL CYBERBUILT / ARCHITECTS, ENGINEERS, BUILDERS</w:t>
      </w:r>
    </w:p>
    <w:p w:rsidR="00F568AE" w:rsidRDefault="00F568AE">
      <w:pPr>
        <w:spacing w:line="85" w:lineRule="exact"/>
        <w:rPr>
          <w:sz w:val="24"/>
          <w:szCs w:val="24"/>
        </w:rPr>
      </w:pPr>
    </w:p>
    <w:p w:rsidR="00F568AE" w:rsidRDefault="00E02E25">
      <w:pPr>
        <w:ind w:left="2040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20"/>
          <w:szCs w:val="20"/>
        </w:rPr>
        <w:t>(March 2011/ July 2014)</w:t>
      </w:r>
    </w:p>
    <w:p w:rsidR="00F568AE" w:rsidRDefault="00F568AE">
      <w:pPr>
        <w:spacing w:line="91" w:lineRule="exact"/>
        <w:rPr>
          <w:sz w:val="24"/>
          <w:szCs w:val="24"/>
        </w:rPr>
      </w:pPr>
    </w:p>
    <w:p w:rsidR="00F568AE" w:rsidRDefault="00E02E25">
      <w:pPr>
        <w:spacing w:line="287" w:lineRule="auto"/>
        <w:ind w:left="2040" w:right="140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20"/>
          <w:szCs w:val="20"/>
        </w:rPr>
        <w:t xml:space="preserve">Maintaining calendar of appointments for designated project locations. Monitored and determined appropriate actions for </w:t>
      </w:r>
      <w:r>
        <w:rPr>
          <w:rFonts w:ascii="Cambria" w:eastAsia="Cambria" w:hAnsi="Cambria" w:cs="Cambria"/>
          <w:color w:val="595959"/>
          <w:sz w:val="20"/>
          <w:szCs w:val="20"/>
        </w:rPr>
        <w:t>all incoming correspondence, phone calls, and visitors, reads and reviews all outgoing correspondence for procedural and grammatical accuracy and conformance to contract policies.</w:t>
      </w:r>
    </w:p>
    <w:p w:rsidR="00F568AE" w:rsidRDefault="00F568AE">
      <w:pPr>
        <w:sectPr w:rsidR="00F568AE">
          <w:pgSz w:w="12240" w:h="15840"/>
          <w:pgMar w:top="1115" w:right="1080" w:bottom="1440" w:left="1300" w:header="0" w:footer="0" w:gutter="0"/>
          <w:cols w:space="720" w:equalWidth="0">
            <w:col w:w="9860"/>
          </w:cols>
        </w:sectPr>
      </w:pPr>
    </w:p>
    <w:p w:rsidR="00F568AE" w:rsidRDefault="00E02E25">
      <w:pPr>
        <w:tabs>
          <w:tab w:val="left" w:pos="2600"/>
        </w:tabs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7E97AD"/>
          <w:sz w:val="21"/>
          <w:szCs w:val="21"/>
        </w:rPr>
        <w:lastRenderedPageBreak/>
        <w:t>EDUCATION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1F2123"/>
          <w:sz w:val="20"/>
          <w:szCs w:val="20"/>
        </w:rPr>
        <w:t>SKILLED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1F2123"/>
          <w:sz w:val="20"/>
          <w:szCs w:val="20"/>
        </w:rPr>
        <w:t>POWER INSTITUTE/</w:t>
      </w:r>
    </w:p>
    <w:p w:rsidR="00F568AE" w:rsidRDefault="00F568AE">
      <w:pPr>
        <w:spacing w:line="90" w:lineRule="exact"/>
        <w:rPr>
          <w:sz w:val="20"/>
          <w:szCs w:val="20"/>
        </w:rPr>
      </w:pPr>
    </w:p>
    <w:p w:rsidR="00F568AE" w:rsidRDefault="00E02E25">
      <w:pPr>
        <w:ind w:left="2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2123"/>
          <w:sz w:val="18"/>
          <w:szCs w:val="18"/>
        </w:rPr>
        <w:t>VOCATIONAL COURSE / CARE</w:t>
      </w:r>
      <w:r>
        <w:rPr>
          <w:rFonts w:ascii="Calibri" w:eastAsia="Calibri" w:hAnsi="Calibri" w:cs="Calibri"/>
          <w:b/>
          <w:bCs/>
          <w:color w:val="1F2123"/>
          <w:sz w:val="18"/>
          <w:szCs w:val="18"/>
        </w:rPr>
        <w:t>GIVER/ DIPLOMA</w:t>
      </w:r>
    </w:p>
    <w:p w:rsidR="00F568AE" w:rsidRDefault="00F568AE">
      <w:pPr>
        <w:spacing w:line="91" w:lineRule="exact"/>
        <w:rPr>
          <w:sz w:val="20"/>
          <w:szCs w:val="20"/>
        </w:rPr>
      </w:pPr>
    </w:p>
    <w:p w:rsidR="00F568AE" w:rsidRDefault="00E02E25">
      <w:pPr>
        <w:spacing w:line="306" w:lineRule="auto"/>
        <w:ind w:left="2620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19"/>
          <w:szCs w:val="19"/>
        </w:rPr>
        <w:t>With an average grades of 1.5 equivalent to 93 to 95 % of score in Managing a Healthy &amp; Safety Home Environment, 1.75 grade equivalent to 90 to 92% of score in Communication Skills, and another 1.75 / 90% in First Aid and Emergencies in the</w:t>
      </w:r>
      <w:r>
        <w:rPr>
          <w:rFonts w:ascii="Cambria" w:eastAsia="Cambria" w:hAnsi="Cambria" w:cs="Cambria"/>
          <w:color w:val="595959"/>
          <w:sz w:val="19"/>
          <w:szCs w:val="19"/>
        </w:rPr>
        <w:t xml:space="preserve"> grading system.</w:t>
      </w:r>
    </w:p>
    <w:p w:rsidR="00F568AE" w:rsidRDefault="00F568AE">
      <w:pPr>
        <w:spacing w:line="148" w:lineRule="exact"/>
        <w:rPr>
          <w:sz w:val="20"/>
          <w:szCs w:val="20"/>
        </w:rPr>
      </w:pPr>
    </w:p>
    <w:p w:rsidR="00F568AE" w:rsidRDefault="00E02E25">
      <w:pPr>
        <w:ind w:left="26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2123"/>
          <w:sz w:val="20"/>
          <w:szCs w:val="20"/>
        </w:rPr>
        <w:t xml:space="preserve">Bachelor of Science </w:t>
      </w:r>
      <w:r>
        <w:rPr>
          <w:rFonts w:ascii="Cambria" w:eastAsia="Cambria" w:hAnsi="Cambria" w:cs="Cambria"/>
          <w:b/>
          <w:bCs/>
          <w:color w:val="1F2123"/>
          <w:sz w:val="18"/>
          <w:szCs w:val="18"/>
        </w:rPr>
        <w:t>in Nursing/ Angeles University Foundation</w:t>
      </w:r>
    </w:p>
    <w:p w:rsidR="00F568AE" w:rsidRDefault="00F568AE">
      <w:pPr>
        <w:spacing w:line="207" w:lineRule="exact"/>
        <w:rPr>
          <w:sz w:val="20"/>
          <w:szCs w:val="20"/>
        </w:rPr>
      </w:pPr>
    </w:p>
    <w:p w:rsidR="00F568AE" w:rsidRDefault="00E02E25">
      <w:pPr>
        <w:ind w:left="2620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20"/>
          <w:szCs w:val="20"/>
        </w:rPr>
        <w:t>Angeles City Pampanga, Philippines ,2007</w:t>
      </w:r>
    </w:p>
    <w:p w:rsidR="00F568AE" w:rsidRDefault="00F568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7728;visibility:visible;mso-wrap-distance-left:0;mso-wrap-distance-right:0" from="18pt,40pt" to="522.05pt,40pt" o:allowincell="f" strokecolor="#7e97ad" strokeweight=".48pt"/>
        </w:pict>
      </w:r>
    </w:p>
    <w:p w:rsidR="00F568AE" w:rsidRDefault="00F568AE">
      <w:pPr>
        <w:spacing w:line="200" w:lineRule="exact"/>
        <w:rPr>
          <w:sz w:val="20"/>
          <w:szCs w:val="20"/>
        </w:rPr>
      </w:pPr>
    </w:p>
    <w:p w:rsidR="00F568AE" w:rsidRDefault="00F568AE">
      <w:pPr>
        <w:spacing w:line="200" w:lineRule="exact"/>
        <w:rPr>
          <w:sz w:val="20"/>
          <w:szCs w:val="20"/>
        </w:rPr>
      </w:pPr>
    </w:p>
    <w:p w:rsidR="00F568AE" w:rsidRDefault="00F568AE">
      <w:pPr>
        <w:spacing w:line="200" w:lineRule="exact"/>
        <w:rPr>
          <w:sz w:val="20"/>
          <w:szCs w:val="20"/>
        </w:rPr>
      </w:pPr>
    </w:p>
    <w:p w:rsidR="00F568AE" w:rsidRDefault="00F568AE">
      <w:pPr>
        <w:spacing w:line="368" w:lineRule="exact"/>
        <w:rPr>
          <w:sz w:val="20"/>
          <w:szCs w:val="20"/>
        </w:rPr>
      </w:pPr>
    </w:p>
    <w:p w:rsidR="00F568AE" w:rsidRDefault="00E02E25">
      <w:pPr>
        <w:tabs>
          <w:tab w:val="left" w:pos="2480"/>
        </w:tabs>
        <w:spacing w:line="314" w:lineRule="auto"/>
        <w:ind w:left="2500" w:right="1240" w:hanging="1938"/>
        <w:rPr>
          <w:sz w:val="20"/>
          <w:szCs w:val="20"/>
        </w:rPr>
      </w:pPr>
      <w:r>
        <w:rPr>
          <w:rFonts w:ascii="Calibri" w:eastAsia="Calibri" w:hAnsi="Calibri" w:cs="Calibri"/>
          <w:color w:val="7E97AD"/>
          <w:sz w:val="21"/>
          <w:szCs w:val="21"/>
        </w:rPr>
        <w:t>COMMUNICATION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95959"/>
          <w:sz w:val="19"/>
          <w:szCs w:val="19"/>
        </w:rPr>
        <w:t>Training workshop presentation for store managers, store staffs and In-store visual merchandisers covering all the</w:t>
      </w:r>
      <w:r>
        <w:rPr>
          <w:rFonts w:ascii="Cambria" w:eastAsia="Cambria" w:hAnsi="Cambria" w:cs="Cambria"/>
          <w:color w:val="595959"/>
          <w:sz w:val="19"/>
          <w:szCs w:val="19"/>
        </w:rPr>
        <w:t xml:space="preserve"> stores in each allocated malls per regions in central, west 1 and west 2, as well as the east part of K.S.A. In order to implement the complete layout and standard of each brand they are designated too. I personally trained each of them hand on and demons</w:t>
      </w:r>
      <w:r>
        <w:rPr>
          <w:rFonts w:ascii="Cambria" w:eastAsia="Cambria" w:hAnsi="Cambria" w:cs="Cambria"/>
          <w:color w:val="595959"/>
          <w:sz w:val="19"/>
          <w:szCs w:val="19"/>
        </w:rPr>
        <w:t>trated some examples using some basic Arabic language and English.</w:t>
      </w:r>
    </w:p>
    <w:p w:rsidR="00F568AE" w:rsidRDefault="00F568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752;visibility:visible;mso-wrap-distance-left:0;mso-wrap-distance-right:0" from="18pt,8.55pt" to="522.05pt,8.55pt" o:allowincell="f" strokecolor="#7e97ad" strokeweight=".48pt"/>
        </w:pict>
      </w:r>
    </w:p>
    <w:p w:rsidR="00F568AE" w:rsidRDefault="00F568AE">
      <w:pPr>
        <w:spacing w:line="339" w:lineRule="exact"/>
        <w:rPr>
          <w:sz w:val="20"/>
          <w:szCs w:val="20"/>
        </w:rPr>
      </w:pPr>
    </w:p>
    <w:p w:rsidR="00F568AE" w:rsidRDefault="00E02E25">
      <w:pPr>
        <w:tabs>
          <w:tab w:val="left" w:pos="2600"/>
        </w:tabs>
        <w:spacing w:line="263" w:lineRule="auto"/>
        <w:ind w:left="2620" w:right="1760" w:hanging="1519"/>
        <w:rPr>
          <w:sz w:val="20"/>
          <w:szCs w:val="20"/>
        </w:rPr>
      </w:pPr>
      <w:r>
        <w:rPr>
          <w:rFonts w:ascii="Calibri" w:eastAsia="Calibri" w:hAnsi="Calibri" w:cs="Calibri"/>
          <w:color w:val="7E97AD"/>
          <w:sz w:val="21"/>
          <w:szCs w:val="21"/>
        </w:rPr>
        <w:t>LEADERSHIP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95959"/>
          <w:sz w:val="20"/>
          <w:szCs w:val="20"/>
        </w:rPr>
        <w:t>Leading by example in the workplace. Always plays the role as a team leader and an achiever.</w:t>
      </w:r>
    </w:p>
    <w:p w:rsidR="00F568AE" w:rsidRDefault="00F568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" from="18pt,10.75pt" to="522.05pt,10.75pt" o:allowincell="f" strokecolor="#7e97ad" strokeweight=".16931mm"/>
        </w:pict>
      </w:r>
    </w:p>
    <w:p w:rsidR="00F568AE" w:rsidRDefault="00F568AE">
      <w:pPr>
        <w:spacing w:line="364" w:lineRule="exact"/>
        <w:rPr>
          <w:sz w:val="20"/>
          <w:szCs w:val="20"/>
        </w:rPr>
      </w:pPr>
    </w:p>
    <w:p w:rsidR="00F568AE" w:rsidRDefault="00F568AE">
      <w:pPr>
        <w:spacing w:line="200" w:lineRule="exact"/>
        <w:rPr>
          <w:sz w:val="20"/>
          <w:szCs w:val="20"/>
        </w:rPr>
      </w:pPr>
    </w:p>
    <w:p w:rsidR="00F568AE" w:rsidRDefault="00F568AE">
      <w:pPr>
        <w:spacing w:line="200" w:lineRule="exact"/>
        <w:rPr>
          <w:sz w:val="20"/>
          <w:szCs w:val="20"/>
        </w:rPr>
      </w:pPr>
    </w:p>
    <w:p w:rsidR="00F568AE" w:rsidRDefault="00F568AE">
      <w:pPr>
        <w:spacing w:line="200" w:lineRule="exact"/>
        <w:rPr>
          <w:sz w:val="20"/>
          <w:szCs w:val="20"/>
        </w:rPr>
      </w:pPr>
    </w:p>
    <w:p w:rsidR="00F568AE" w:rsidRDefault="00F568AE">
      <w:pPr>
        <w:spacing w:line="200" w:lineRule="exact"/>
        <w:rPr>
          <w:sz w:val="20"/>
          <w:szCs w:val="20"/>
        </w:rPr>
      </w:pPr>
    </w:p>
    <w:p w:rsidR="00F568AE" w:rsidRDefault="00F568AE">
      <w:pPr>
        <w:spacing w:line="200" w:lineRule="exact"/>
        <w:rPr>
          <w:sz w:val="20"/>
          <w:szCs w:val="20"/>
        </w:rPr>
      </w:pPr>
    </w:p>
    <w:p w:rsidR="00F568AE" w:rsidRDefault="00F568AE">
      <w:pPr>
        <w:spacing w:line="200" w:lineRule="exact"/>
        <w:rPr>
          <w:sz w:val="20"/>
          <w:szCs w:val="20"/>
        </w:rPr>
      </w:pPr>
    </w:p>
    <w:p w:rsidR="00F568AE" w:rsidRDefault="00F568AE">
      <w:pPr>
        <w:spacing w:line="200" w:lineRule="exact"/>
        <w:rPr>
          <w:sz w:val="20"/>
          <w:szCs w:val="20"/>
        </w:rPr>
      </w:pPr>
    </w:p>
    <w:p w:rsidR="00F568AE" w:rsidRDefault="00F568AE">
      <w:pPr>
        <w:spacing w:line="200" w:lineRule="exact"/>
        <w:rPr>
          <w:sz w:val="20"/>
          <w:szCs w:val="20"/>
        </w:rPr>
      </w:pPr>
    </w:p>
    <w:p w:rsidR="00F568AE" w:rsidRDefault="00F568AE">
      <w:pPr>
        <w:spacing w:line="200" w:lineRule="exact"/>
        <w:rPr>
          <w:sz w:val="20"/>
          <w:szCs w:val="20"/>
        </w:rPr>
      </w:pPr>
    </w:p>
    <w:sectPr w:rsidR="00F568AE" w:rsidSect="00F568AE">
      <w:pgSz w:w="12240" w:h="15840"/>
      <w:pgMar w:top="1244" w:right="1280" w:bottom="155" w:left="72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568AE"/>
    <w:rsid w:val="00E02E25"/>
    <w:rsid w:val="00F5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ecille.3861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2018-12-04T13:33:00Z</dcterms:created>
  <dcterms:modified xsi:type="dcterms:W3CDTF">2018-12-04T14:36:00Z</dcterms:modified>
</cp:coreProperties>
</file>