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863445" w:rsidP="003F67EC">
      <w:r>
        <w:rPr>
          <w:noProof/>
        </w:rPr>
        <w:pict>
          <v:rect id="Rectangle 2" o:spid="_x0000_s1026" style="position:absolute;margin-left:-7.95pt;margin-top:-39.75pt;width:293.5pt;height:98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363A60" w:rsidRDefault="00744807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IMRAN </w:t>
                  </w:r>
                  <w:r w:rsidR="00363A60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363A60" w:rsidRPr="003F67EC" w:rsidRDefault="00744807" w:rsidP="00C14FFD">
                  <w:r>
                    <w:t xml:space="preserve">Email: </w:t>
                  </w:r>
                  <w:hyperlink r:id="rId8" w:history="1">
                    <w:r w:rsidRPr="002A5549">
                      <w:rPr>
                        <w:rStyle w:val="Hyperlink"/>
                      </w:rPr>
                      <w:t>imran.387449@2freemail.com</w:t>
                    </w:r>
                  </w:hyperlink>
                  <w:r>
                    <w:t xml:space="preserve"> </w:t>
                  </w:r>
                </w:p>
              </w:txbxContent>
            </v:textbox>
          </v:rect>
        </w:pict>
      </w:r>
      <w:r w:rsidR="00CE729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-382270</wp:posOffset>
            </wp:positionV>
            <wp:extent cx="979170" cy="1128395"/>
            <wp:effectExtent l="19050" t="19050" r="0" b="0"/>
            <wp:wrapTight wrapText="bothSides">
              <wp:wrapPolygon edited="0">
                <wp:start x="-420" y="-365"/>
                <wp:lineTo x="-420" y="21515"/>
                <wp:lineTo x="21432" y="21515"/>
                <wp:lineTo x="21432" y="-365"/>
                <wp:lineTo x="-420" y="-365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12839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64826" w:rsidRDefault="003F67EC" w:rsidP="00D8037B">
            <w:pPr>
              <w:pStyle w:val="NoSpacing"/>
              <w:rPr>
                <w:b/>
                <w:color w:val="4F81BD" w:themeColor="accent1"/>
                <w:sz w:val="20"/>
                <w:szCs w:val="18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1603D0" w:rsidRDefault="00391A2F" w:rsidP="00391A2F">
      <w:pPr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Dedicated individual seeking for a Mechanical Engineering job position in an organization to utilize the ability of prioritizing work options in an effective manner for the greater benefit of the company.</w:t>
      </w:r>
      <w:proofErr w:type="gramEnd"/>
    </w:p>
    <w:p w:rsidR="004212E9" w:rsidRDefault="001603D0" w:rsidP="001603D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______________________________________________________________________________________________</w:t>
      </w:r>
    </w:p>
    <w:p w:rsidR="001603D0" w:rsidRPr="00964826" w:rsidRDefault="001603D0" w:rsidP="00672C2B">
      <w:pPr>
        <w:pStyle w:val="NoSpacing"/>
        <w:rPr>
          <w:b/>
          <w:color w:val="4F81BD" w:themeColor="accent1"/>
          <w:sz w:val="1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250340" w:rsidRPr="00CE7292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6B3FAB" w:rsidRPr="006F4A5E" w:rsidRDefault="006B3FA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>Motivated and innovative skills having masters in Mechanical Engineering.</w:t>
      </w:r>
    </w:p>
    <w:p w:rsidR="006B3FAB" w:rsidRPr="006F4A5E" w:rsidRDefault="006B3FA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>Expert in implementation &amp; execution of each step of the project.</w:t>
      </w:r>
    </w:p>
    <w:p w:rsidR="00A50B21" w:rsidRPr="006F4A5E" w:rsidRDefault="00A50B21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>Geared up to learn new technologies and methodologies.</w:t>
      </w:r>
    </w:p>
    <w:p w:rsidR="006B3FAB" w:rsidRPr="006F4A5E" w:rsidRDefault="006B3FA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>Knowledgeable of Machining and Fabrication Process.</w:t>
      </w:r>
    </w:p>
    <w:p w:rsidR="003F67EC" w:rsidRPr="006F4A5E" w:rsidRDefault="008D5C8A" w:rsidP="002A3878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 xml:space="preserve">Rapid Prototyping, Stereo Lithography, </w:t>
      </w:r>
      <w:r w:rsidR="00CB1359" w:rsidRPr="006F4A5E">
        <w:rPr>
          <w:rFonts w:ascii="Calibri" w:hAnsi="Calibri"/>
          <w:bCs/>
          <w:color w:val="000000"/>
          <w:sz w:val="20"/>
        </w:rPr>
        <w:t>FDM &amp;</w:t>
      </w:r>
      <w:r w:rsidR="00D5255D" w:rsidRPr="006F4A5E">
        <w:rPr>
          <w:rFonts w:ascii="Calibri" w:hAnsi="Calibri"/>
          <w:bCs/>
          <w:color w:val="000000"/>
          <w:sz w:val="20"/>
        </w:rPr>
        <w:t xml:space="preserve"> </w:t>
      </w:r>
      <w:r w:rsidR="00CB1359" w:rsidRPr="006F4A5E">
        <w:rPr>
          <w:rFonts w:ascii="Calibri" w:hAnsi="Calibri"/>
          <w:bCs/>
          <w:color w:val="000000"/>
          <w:sz w:val="20"/>
        </w:rPr>
        <w:t>SLA</w:t>
      </w:r>
      <w:r w:rsidR="00CC6BCE" w:rsidRPr="006F4A5E">
        <w:rPr>
          <w:rFonts w:ascii="Calibri" w:hAnsi="Calibri"/>
          <w:bCs/>
          <w:color w:val="000000"/>
          <w:sz w:val="20"/>
        </w:rPr>
        <w:t>.</w:t>
      </w:r>
    </w:p>
    <w:p w:rsidR="003F67EC" w:rsidRPr="006F4A5E" w:rsidRDefault="005C19F9" w:rsidP="000F3979">
      <w:pPr>
        <w:pStyle w:val="NoSpacing"/>
        <w:numPr>
          <w:ilvl w:val="0"/>
          <w:numId w:val="16"/>
        </w:numPr>
        <w:spacing w:after="200" w:line="276" w:lineRule="auto"/>
        <w:ind w:firstLine="0"/>
        <w:rPr>
          <w:rFonts w:ascii="Calibri" w:hAnsi="Calibri"/>
          <w:bCs/>
          <w:color w:val="000000"/>
          <w:sz w:val="20"/>
        </w:rPr>
      </w:pPr>
      <w:r w:rsidRPr="006F4A5E">
        <w:rPr>
          <w:rFonts w:ascii="Calibri" w:hAnsi="Calibri"/>
          <w:bCs/>
          <w:color w:val="000000"/>
          <w:sz w:val="20"/>
        </w:rPr>
        <w:t>Abrasive Jet Machining, Electro Chemical Machining, Thermal Metal Removal Process</w:t>
      </w:r>
      <w:r w:rsidR="00672165" w:rsidRPr="006F4A5E">
        <w:rPr>
          <w:rFonts w:ascii="Calibri" w:hAnsi="Calibri"/>
          <w:bCs/>
          <w:color w:val="000000"/>
          <w:sz w:val="20"/>
        </w:rPr>
        <w:t>.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0F020A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F020A">
        <w:rPr>
          <w:rFonts w:ascii="Calibri" w:hAnsi="Calibri"/>
          <w:b/>
          <w:color w:val="4F81BD" w:themeColor="accent1"/>
          <w:sz w:val="20"/>
          <w:szCs w:val="22"/>
        </w:rPr>
        <w:t>SRI VENKATESHWARA INDUSTRIES</w:t>
      </w:r>
    </w:p>
    <w:p w:rsidR="00250340" w:rsidRDefault="00250340" w:rsidP="009F367D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913D18">
        <w:rPr>
          <w:rFonts w:ascii="Calibri" w:hAnsi="Calibri"/>
          <w:sz w:val="20"/>
          <w:szCs w:val="22"/>
        </w:rPr>
        <w:t xml:space="preserve">A leading </w:t>
      </w:r>
      <w:r w:rsidR="009F367D">
        <w:rPr>
          <w:rFonts w:ascii="Calibri" w:hAnsi="Calibri"/>
          <w:sz w:val="20"/>
          <w:szCs w:val="22"/>
        </w:rPr>
        <w:t>Company</w:t>
      </w:r>
      <w:r w:rsidR="00913D18">
        <w:rPr>
          <w:rFonts w:ascii="Calibri" w:hAnsi="Calibri"/>
          <w:sz w:val="20"/>
          <w:szCs w:val="22"/>
        </w:rPr>
        <w:t xml:space="preserve"> for 3D Printing</w:t>
      </w:r>
      <w:r w:rsidR="000F020A">
        <w:rPr>
          <w:rFonts w:ascii="Calibri" w:hAnsi="Calibri"/>
          <w:sz w:val="20"/>
          <w:szCs w:val="22"/>
        </w:rPr>
        <w:t xml:space="preserve"> &amp; Stir Welding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494A07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16AAE">
        <w:rPr>
          <w:rFonts w:ascii="Calibri" w:hAnsi="Calibri"/>
          <w:color w:val="000000"/>
          <w:sz w:val="20"/>
          <w:szCs w:val="22"/>
        </w:rPr>
        <w:t xml:space="preserve">January </w:t>
      </w:r>
      <w:r w:rsidR="0005620F">
        <w:rPr>
          <w:rFonts w:ascii="Calibri" w:hAnsi="Calibri"/>
          <w:color w:val="000000"/>
          <w:sz w:val="20"/>
          <w:szCs w:val="22"/>
        </w:rPr>
        <w:t>201</w:t>
      </w:r>
      <w:r w:rsidR="00494A07">
        <w:rPr>
          <w:rFonts w:ascii="Calibri" w:hAnsi="Calibri"/>
          <w:color w:val="000000"/>
          <w:sz w:val="20"/>
          <w:szCs w:val="22"/>
        </w:rPr>
        <w:t>8</w:t>
      </w:r>
      <w:r w:rsidRPr="00A72330">
        <w:rPr>
          <w:rFonts w:ascii="Calibri" w:hAnsi="Calibri"/>
          <w:color w:val="000000"/>
          <w:sz w:val="20"/>
          <w:szCs w:val="22"/>
        </w:rPr>
        <w:t xml:space="preserve">– </w:t>
      </w:r>
      <w:r w:rsidR="0005620F">
        <w:rPr>
          <w:rFonts w:ascii="Calibri" w:hAnsi="Calibri"/>
          <w:color w:val="000000"/>
          <w:sz w:val="20"/>
          <w:szCs w:val="22"/>
        </w:rPr>
        <w:t>October</w:t>
      </w:r>
      <w:r w:rsidRPr="00A72330">
        <w:rPr>
          <w:rFonts w:ascii="Calibri" w:hAnsi="Calibri"/>
          <w:color w:val="000000"/>
          <w:sz w:val="20"/>
          <w:szCs w:val="22"/>
        </w:rPr>
        <w:t xml:space="preserve"> </w:t>
      </w:r>
      <w:r w:rsidR="00363A60">
        <w:rPr>
          <w:rFonts w:ascii="Calibri" w:hAnsi="Calibri"/>
          <w:color w:val="000000"/>
          <w:sz w:val="20"/>
          <w:szCs w:val="22"/>
        </w:rPr>
        <w:t>201</w:t>
      </w:r>
      <w:r w:rsidR="0005620F">
        <w:rPr>
          <w:rFonts w:ascii="Calibri" w:hAnsi="Calibri"/>
          <w:color w:val="000000"/>
          <w:sz w:val="20"/>
          <w:szCs w:val="22"/>
        </w:rPr>
        <w:t>8</w:t>
      </w:r>
    </w:p>
    <w:p w:rsidR="00250340" w:rsidRDefault="00250340" w:rsidP="00A41084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41084">
        <w:rPr>
          <w:rFonts w:ascii="Calibri" w:hAnsi="Calibri"/>
          <w:color w:val="000000"/>
          <w:sz w:val="20"/>
          <w:szCs w:val="22"/>
        </w:rPr>
        <w:t>Rapid prototyping Engineer</w:t>
      </w:r>
    </w:p>
    <w:p w:rsidR="00250340" w:rsidRPr="00964826" w:rsidRDefault="00250340" w:rsidP="00250340">
      <w:pPr>
        <w:jc w:val="both"/>
        <w:rPr>
          <w:rFonts w:ascii="Calibri" w:hAnsi="Calibri"/>
          <w:b/>
          <w:color w:val="000000"/>
          <w:sz w:val="16"/>
          <w:szCs w:val="18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5C5CAD" w:rsidRDefault="005C5CAD" w:rsidP="005C5CA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Creating models, prototypes, patterns and production parts in layer by layer using photo polymerization. </w:t>
      </w:r>
    </w:p>
    <w:p w:rsidR="00250340" w:rsidRDefault="00A53CF4" w:rsidP="0042113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Designing the sample as per the customer requirement in the cad and converting to the STL (Standard Triangle Language) Format</w:t>
      </w:r>
      <w:r w:rsidR="00913D18">
        <w:rPr>
          <w:rFonts w:asciiTheme="minorHAnsi" w:hAnsiTheme="minorHAnsi" w:cs="Arial"/>
          <w:sz w:val="20"/>
        </w:rPr>
        <w:t xml:space="preserve">. </w:t>
      </w:r>
    </w:p>
    <w:p w:rsidR="005C5CAD" w:rsidRDefault="005C5CAD" w:rsidP="00621B3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Converting liquid plastic to solid state and thermoplastic filament</w:t>
      </w:r>
      <w:r w:rsidR="00621B3D">
        <w:rPr>
          <w:rFonts w:asciiTheme="minorHAnsi" w:hAnsiTheme="minorHAnsi" w:cs="Arial"/>
          <w:sz w:val="20"/>
        </w:rPr>
        <w:t xml:space="preserve"> to melting state by heating to solid state.</w:t>
      </w:r>
      <w:r>
        <w:rPr>
          <w:rFonts w:asciiTheme="minorHAnsi" w:hAnsiTheme="minorHAnsi" w:cs="Arial"/>
          <w:sz w:val="20"/>
        </w:rPr>
        <w:t xml:space="preserve"> </w:t>
      </w:r>
    </w:p>
    <w:p w:rsidR="00250340" w:rsidRDefault="00A53CF4" w:rsidP="00A53CF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Printing the 3D prototype in the SLA (Stereo Lithography Apparatus) or FDM (Fused Deposition Modeling)</w:t>
      </w:r>
      <w:r w:rsidR="00913D18">
        <w:rPr>
          <w:rFonts w:asciiTheme="minorHAnsi" w:hAnsiTheme="minorHAnsi" w:cs="Arial"/>
          <w:sz w:val="20"/>
        </w:rPr>
        <w:t>.</w:t>
      </w:r>
    </w:p>
    <w:p w:rsidR="0042113B" w:rsidRPr="0042113B" w:rsidRDefault="00913D18" w:rsidP="005C5CA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Then</w:t>
      </w:r>
      <w:r w:rsidR="00A53CF4">
        <w:rPr>
          <w:rFonts w:asciiTheme="minorHAnsi" w:hAnsiTheme="minorHAnsi" w:cs="Arial"/>
          <w:sz w:val="20"/>
        </w:rPr>
        <w:t xml:space="preserve"> </w:t>
      </w:r>
      <w:r w:rsidR="005C5CAD">
        <w:rPr>
          <w:rFonts w:asciiTheme="minorHAnsi" w:hAnsiTheme="minorHAnsi" w:cs="Arial"/>
          <w:sz w:val="20"/>
        </w:rPr>
        <w:t>Removal of supports, standard supports, dissolved support removal post processing.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335E5B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335E5B">
        <w:rPr>
          <w:rFonts w:ascii="Calibri" w:hAnsi="Calibri"/>
          <w:b/>
          <w:color w:val="4F81BD" w:themeColor="accent1"/>
          <w:sz w:val="20"/>
          <w:szCs w:val="22"/>
        </w:rPr>
        <w:t>Kakateeya</w:t>
      </w:r>
      <w:proofErr w:type="spellEnd"/>
      <w:r w:rsidR="00335E5B">
        <w:rPr>
          <w:rFonts w:ascii="Calibri" w:hAnsi="Calibri"/>
          <w:b/>
          <w:color w:val="4F81BD" w:themeColor="accent1"/>
          <w:sz w:val="20"/>
          <w:szCs w:val="22"/>
        </w:rPr>
        <w:t xml:space="preserve"> Diesel Engineers</w:t>
      </w:r>
    </w:p>
    <w:p w:rsidR="00250340" w:rsidRDefault="00250340" w:rsidP="00335E5B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335E5B">
        <w:rPr>
          <w:rFonts w:ascii="Calibri" w:hAnsi="Calibri"/>
          <w:sz w:val="20"/>
          <w:szCs w:val="22"/>
        </w:rPr>
        <w:t>BOSH Authorized Workshop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335E5B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35E5B">
        <w:rPr>
          <w:rFonts w:ascii="Calibri" w:hAnsi="Calibri"/>
          <w:color w:val="000000"/>
          <w:sz w:val="20"/>
          <w:szCs w:val="22"/>
        </w:rPr>
        <w:t>May</w:t>
      </w:r>
      <w:r w:rsidRPr="00A72330">
        <w:rPr>
          <w:rFonts w:ascii="Calibri" w:hAnsi="Calibri"/>
          <w:color w:val="000000"/>
          <w:sz w:val="20"/>
          <w:szCs w:val="22"/>
        </w:rPr>
        <w:t xml:space="preserve"> </w:t>
      </w:r>
      <w:r w:rsidR="00335E5B">
        <w:rPr>
          <w:rFonts w:ascii="Calibri" w:hAnsi="Calibri"/>
          <w:color w:val="000000"/>
          <w:sz w:val="20"/>
          <w:szCs w:val="22"/>
        </w:rPr>
        <w:t>2015</w:t>
      </w:r>
      <w:r w:rsidRPr="00A72330">
        <w:rPr>
          <w:rFonts w:ascii="Calibri" w:hAnsi="Calibri"/>
          <w:color w:val="000000"/>
          <w:sz w:val="20"/>
          <w:szCs w:val="22"/>
        </w:rPr>
        <w:t xml:space="preserve"> –</w:t>
      </w:r>
      <w:r w:rsidR="00335E5B">
        <w:rPr>
          <w:rFonts w:ascii="Calibri" w:hAnsi="Calibri"/>
          <w:color w:val="000000"/>
          <w:sz w:val="20"/>
          <w:szCs w:val="22"/>
        </w:rPr>
        <w:t>Aug</w:t>
      </w:r>
      <w:r w:rsidRPr="00A72330">
        <w:rPr>
          <w:rFonts w:ascii="Calibri" w:hAnsi="Calibri"/>
          <w:color w:val="000000"/>
          <w:sz w:val="20"/>
          <w:szCs w:val="22"/>
        </w:rPr>
        <w:t xml:space="preserve"> </w:t>
      </w:r>
      <w:r w:rsidR="00335E5B">
        <w:rPr>
          <w:rFonts w:ascii="Calibri" w:hAnsi="Calibri"/>
          <w:color w:val="000000"/>
          <w:sz w:val="20"/>
          <w:szCs w:val="22"/>
        </w:rPr>
        <w:t>2017</w:t>
      </w:r>
    </w:p>
    <w:p w:rsidR="00250340" w:rsidRDefault="00250340" w:rsidP="00335E5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35E5B">
        <w:rPr>
          <w:rFonts w:ascii="Calibri" w:hAnsi="Calibri"/>
          <w:color w:val="000000"/>
          <w:sz w:val="22"/>
          <w:szCs w:val="22"/>
        </w:rPr>
        <w:t>Mechanical Engineer (Foremen)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Default="00335E5B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Assigns mechanics or technicians, orally or through work order to specific repair jobs in accordance with their respective abilities and skills.</w:t>
      </w:r>
    </w:p>
    <w:p w:rsidR="00335E5B" w:rsidRDefault="00335E5B" w:rsidP="00335E5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Decides issues relating to equipment repairs, such as whether a part shall be repaired or replaces.</w:t>
      </w:r>
    </w:p>
    <w:p w:rsidR="00335E5B" w:rsidRPr="00250340" w:rsidRDefault="00335E5B" w:rsidP="00335E5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Coordinates all phases of work pertaining to the testing, examination and adjusting by FIP self-starter alternators, EPS-620 for calibration and EPS-100 for injectors.</w:t>
      </w:r>
    </w:p>
    <w:p w:rsidR="00335E5B" w:rsidRDefault="00335E5B" w:rsidP="00335E5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Advises and assists subordinates on major repair problems and difficult diagnostic tasks.</w:t>
      </w:r>
    </w:p>
    <w:p w:rsidR="00335E5B" w:rsidRPr="00250340" w:rsidRDefault="00335E5B" w:rsidP="00335E5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Maintains records concerning preventative maintenance and repairs or replacements to the automotive equipment.</w:t>
      </w:r>
    </w:p>
    <w:p w:rsidR="00335E5B" w:rsidRDefault="00335E5B" w:rsidP="00335E5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Maintains and submits reports on performance activities of subordinates and adequate supply of parts, tools and equipment.</w:t>
      </w:r>
    </w:p>
    <w:p w:rsidR="00250340" w:rsidRPr="00335E5B" w:rsidRDefault="00250340" w:rsidP="00335E5B">
      <w:pPr>
        <w:spacing w:line="240" w:lineRule="exact"/>
        <w:ind w:left="720"/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DB7FA1" w:rsidP="00594D17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lastRenderedPageBreak/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594D17">
        <w:rPr>
          <w:rFonts w:ascii="Calibri" w:hAnsi="Calibri"/>
          <w:b/>
          <w:color w:val="4F81BD" w:themeColor="accent1"/>
          <w:sz w:val="20"/>
          <w:szCs w:val="22"/>
        </w:rPr>
        <w:t>JDP Tool Tech</w:t>
      </w:r>
    </w:p>
    <w:p w:rsidR="003F67EC" w:rsidRPr="00A72330" w:rsidRDefault="003F67EC" w:rsidP="00360A6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Pr="00A72330">
        <w:rPr>
          <w:rFonts w:ascii="Calibri" w:hAnsi="Calibri"/>
          <w:sz w:val="20"/>
          <w:szCs w:val="22"/>
        </w:rPr>
        <w:t>(</w:t>
      </w:r>
      <w:r w:rsidR="00594D17">
        <w:rPr>
          <w:rFonts w:ascii="Calibri" w:hAnsi="Calibri"/>
          <w:sz w:val="20"/>
          <w:szCs w:val="22"/>
        </w:rPr>
        <w:t>Unconventional Machining Process</w:t>
      </w:r>
      <w:r w:rsidRPr="00A72330">
        <w:rPr>
          <w:rFonts w:ascii="Calibri" w:hAnsi="Calibri"/>
          <w:sz w:val="20"/>
          <w:szCs w:val="22"/>
        </w:rPr>
        <w:t>)</w:t>
      </w:r>
    </w:p>
    <w:p w:rsidR="00DB7FA1" w:rsidRDefault="00DB7FA1" w:rsidP="00562AAD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562AAD">
        <w:rPr>
          <w:rFonts w:ascii="Calibri" w:hAnsi="Calibri"/>
          <w:color w:val="000000"/>
          <w:sz w:val="20"/>
          <w:szCs w:val="22"/>
        </w:rPr>
        <w:t>October 2014 – March</w:t>
      </w:r>
      <w:r w:rsidR="00B01735">
        <w:rPr>
          <w:rFonts w:ascii="Calibri" w:hAnsi="Calibri"/>
          <w:color w:val="000000"/>
          <w:sz w:val="20"/>
          <w:szCs w:val="22"/>
        </w:rPr>
        <w:t xml:space="preserve"> 2015</w:t>
      </w:r>
    </w:p>
    <w:p w:rsidR="00DB7FA1" w:rsidRDefault="00822BFA" w:rsidP="00B0173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B01735">
        <w:rPr>
          <w:rFonts w:ascii="Calibri" w:hAnsi="Calibri"/>
          <w:b/>
          <w:color w:val="000000"/>
          <w:sz w:val="22"/>
          <w:szCs w:val="22"/>
        </w:rPr>
        <w:t>Internship</w:t>
      </w:r>
    </w:p>
    <w:p w:rsidR="003F67EC" w:rsidRPr="00964826" w:rsidRDefault="003F67EC" w:rsidP="00DB7FA1">
      <w:pPr>
        <w:jc w:val="both"/>
        <w:rPr>
          <w:rFonts w:ascii="Calibri" w:hAnsi="Calibri"/>
          <w:color w:val="000000"/>
          <w:sz w:val="16"/>
          <w:szCs w:val="18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Pr="00964826" w:rsidRDefault="00DB7FA1" w:rsidP="003E2E8F">
      <w:pPr>
        <w:jc w:val="both"/>
        <w:rPr>
          <w:rFonts w:ascii="Calibri" w:hAnsi="Calibri"/>
          <w:b/>
          <w:color w:val="000000"/>
          <w:sz w:val="16"/>
          <w:szCs w:val="18"/>
        </w:rPr>
      </w:pPr>
    </w:p>
    <w:p w:rsidR="001C3888" w:rsidRDefault="004937D9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Dividing the work pieces as per the </w:t>
      </w:r>
      <w:r w:rsidR="001C388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assigned works on them for to the relative machining processes.</w:t>
      </w:r>
    </w:p>
    <w:p w:rsidR="003A31FF" w:rsidRDefault="001C3888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Dividing the work pieces as per the Machining Process. I.e. Water Jet Machining, Electro Chemical Process or Thermal Metal removal process. </w:t>
      </w:r>
    </w:p>
    <w:p w:rsidR="001C3888" w:rsidRDefault="001C3888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Providing the tools and the equipment’s to the desired process.</w:t>
      </w:r>
    </w:p>
    <w:p w:rsidR="00D26272" w:rsidRPr="00C33AC0" w:rsidRDefault="001C3888" w:rsidP="00C33AC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Helping the operators </w:t>
      </w:r>
      <w:r w:rsidR="00EB297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 the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Machining process</w:t>
      </w:r>
      <w:r w:rsidR="00EB297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es like Abrasive Jet Machining, Water Jet Machining, Abrasive Water Jet Machining, Electro Chemical Machining, Grinding, Tool Design, Electric Discharge Machining, Grinding, </w:t>
      </w:r>
      <w:r w:rsidR="003828F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Wire</w:t>
      </w:r>
      <w:r w:rsidR="00EB297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Cutting.</w:t>
      </w: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964826" w:rsidRDefault="0035477B" w:rsidP="00D26272">
      <w:pPr>
        <w:pStyle w:val="NoSpacing"/>
        <w:rPr>
          <w:b/>
          <w:color w:val="4F81BD" w:themeColor="accent1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363A60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35477B" w:rsidP="00CF15E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Masters of </w:t>
            </w:r>
            <w:r w:rsidR="00031F0B">
              <w:rPr>
                <w:rFonts w:ascii="Calibri" w:hAnsi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4590" w:type="dxa"/>
          </w:tcPr>
          <w:p w:rsidR="0035477B" w:rsidRDefault="00CF15E7" w:rsidP="00CF15E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Jawaharlal Nehru </w:t>
            </w:r>
            <w:r w:rsidR="00031F0B">
              <w:rPr>
                <w:rFonts w:ascii="Calibri" w:hAnsi="Calibri"/>
                <w:color w:val="000000"/>
                <w:sz w:val="20"/>
                <w:szCs w:val="20"/>
              </w:rPr>
              <w:t>Technological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5477B">
              <w:rPr>
                <w:rFonts w:ascii="Calibri" w:hAnsi="Calibri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900" w:type="dxa"/>
          </w:tcPr>
          <w:p w:rsidR="0035477B" w:rsidRDefault="00CF15E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</w:tr>
      <w:tr w:rsidR="0035477B" w:rsidTr="0035477B">
        <w:tc>
          <w:tcPr>
            <w:tcW w:w="3168" w:type="dxa"/>
          </w:tcPr>
          <w:p w:rsidR="0035477B" w:rsidRDefault="00157BCF" w:rsidP="00031F0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Bachelor of </w:t>
            </w:r>
            <w:r w:rsidR="00031F0B">
              <w:rPr>
                <w:rFonts w:ascii="Calibri" w:hAnsi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4590" w:type="dxa"/>
          </w:tcPr>
          <w:p w:rsidR="0035477B" w:rsidRDefault="00031F0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Jawaharlal Nehru Technological University</w:t>
            </w:r>
          </w:p>
        </w:tc>
        <w:tc>
          <w:tcPr>
            <w:tcW w:w="900" w:type="dxa"/>
          </w:tcPr>
          <w:p w:rsidR="0035477B" w:rsidRDefault="00031F0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964826" w:rsidRDefault="00C33AC0" w:rsidP="00C34C54">
      <w:pPr>
        <w:pStyle w:val="ListParagraph"/>
        <w:tabs>
          <w:tab w:val="left" w:pos="180"/>
        </w:tabs>
        <w:ind w:left="450"/>
      </w:pPr>
      <w:bookmarkStart w:id="0" w:name="_GoBack"/>
      <w:bookmarkEnd w:id="0"/>
      <w:r>
        <w:rPr>
          <w:rFonts w:ascii="Calibri" w:hAnsi="Calibri"/>
          <w:b/>
          <w:color w:val="000000"/>
          <w:sz w:val="20"/>
        </w:rPr>
        <w:t>AutoCAD, HVA</w:t>
      </w:r>
      <w:r w:rsidR="00964826">
        <w:rPr>
          <w:rFonts w:ascii="Calibri" w:hAnsi="Calibri"/>
          <w:b/>
          <w:color w:val="000000"/>
          <w:sz w:val="20"/>
        </w:rPr>
        <w:t>C, Fire Fighting, Metal Casting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2D348D" w:rsidRDefault="0035477B" w:rsidP="00A949A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3638D" w:rsidRPr="006F4A5E" w:rsidRDefault="00C3638D" w:rsidP="0035477B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 w:rsidRPr="006F4A5E">
        <w:rPr>
          <w:rFonts w:asciiTheme="minorHAnsi" w:hAnsiTheme="minorHAnsi"/>
          <w:sz w:val="20"/>
          <w:szCs w:val="20"/>
        </w:rPr>
        <w:t>Researched and published a paper on Analysis of Microstructure Characterization of Solid State Welded Dissimilar Aluminum Alloy Joints (Al2024 &amp; Al7075)</w:t>
      </w:r>
      <w:r w:rsidRPr="006F4A5E">
        <w:rPr>
          <w:rFonts w:asciiTheme="minorHAnsi" w:hAnsiTheme="minorHAnsi"/>
          <w:sz w:val="20"/>
          <w:szCs w:val="20"/>
        </w:rPr>
        <w:tab/>
      </w:r>
      <w:r w:rsidR="00A949A3" w:rsidRPr="006F4A5E">
        <w:rPr>
          <w:rFonts w:asciiTheme="minorHAnsi" w:hAnsiTheme="minorHAnsi"/>
          <w:sz w:val="20"/>
          <w:szCs w:val="20"/>
        </w:rPr>
        <w:t>2017</w:t>
      </w:r>
      <w:r w:rsidRPr="006F4A5E">
        <w:rPr>
          <w:rFonts w:asciiTheme="minorHAnsi" w:hAnsiTheme="minorHAnsi"/>
          <w:sz w:val="20"/>
          <w:szCs w:val="20"/>
        </w:rPr>
        <w:tab/>
      </w:r>
      <w:r w:rsidRPr="006F4A5E">
        <w:rPr>
          <w:rFonts w:asciiTheme="minorHAnsi" w:hAnsiTheme="minorHAnsi"/>
          <w:sz w:val="20"/>
          <w:szCs w:val="20"/>
        </w:rPr>
        <w:tab/>
      </w:r>
      <w:r w:rsidRPr="006F4A5E">
        <w:rPr>
          <w:rFonts w:asciiTheme="minorHAnsi" w:hAnsiTheme="minorHAnsi"/>
          <w:sz w:val="20"/>
          <w:szCs w:val="20"/>
        </w:rPr>
        <w:tab/>
      </w:r>
      <w:r w:rsidRPr="006F4A5E">
        <w:rPr>
          <w:rFonts w:asciiTheme="minorHAnsi" w:hAnsiTheme="minorHAnsi"/>
          <w:sz w:val="20"/>
          <w:szCs w:val="20"/>
        </w:rPr>
        <w:tab/>
        <w:t xml:space="preserve">      </w:t>
      </w:r>
    </w:p>
    <w:p w:rsidR="00C3638D" w:rsidRDefault="00C3638D" w:rsidP="00C3638D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ISSN 0973-4589 Volume 12, Number 4 (2017), pp. 609-615, </w:t>
      </w:r>
    </w:p>
    <w:p w:rsidR="0035477B" w:rsidRPr="00C3638D" w:rsidRDefault="00C3638D" w:rsidP="00C33AC0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International Journal of Materials Science (IJOMS)</w:t>
      </w:r>
      <w:r w:rsidR="00325AEC">
        <w:rPr>
          <w:rFonts w:asciiTheme="minorHAnsi" w:hAnsiTheme="minorHAnsi"/>
          <w:color w:val="000000"/>
          <w:sz w:val="20"/>
          <w:szCs w:val="20"/>
        </w:rPr>
        <w:t xml:space="preserve"> ICI Journal</w:t>
      </w:r>
      <w:r>
        <w:rPr>
          <w:rFonts w:asciiTheme="minorHAnsi" w:hAnsiTheme="minorHAnsi"/>
          <w:color w:val="000000"/>
          <w:sz w:val="20"/>
          <w:szCs w:val="20"/>
        </w:rPr>
        <w:t>.</w:t>
      </w:r>
      <w:proofErr w:type="gramEnd"/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B36B0D">
        <w:rPr>
          <w:b/>
        </w:rPr>
        <w:t xml:space="preserve">                  </w:t>
      </w:r>
    </w:p>
    <w:p w:rsidR="00D26272" w:rsidRPr="00C3638D" w:rsidRDefault="00C3638D" w:rsidP="00D26272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>
        <w:rPr>
          <w:sz w:val="20"/>
        </w:rPr>
        <w:t>Managed an event in Techno JITS 2014</w:t>
      </w:r>
    </w:p>
    <w:p w:rsidR="00C3638D" w:rsidRDefault="00C3638D" w:rsidP="00D26272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>
        <w:rPr>
          <w:bCs/>
          <w:sz w:val="20"/>
        </w:rPr>
        <w:t>Participated in Automotive Technology Our Reach 2013</w:t>
      </w:r>
    </w:p>
    <w:p w:rsidR="00C3638D" w:rsidRDefault="00A949A3" w:rsidP="00A949A3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>
        <w:rPr>
          <w:bCs/>
          <w:sz w:val="20"/>
        </w:rPr>
        <w:t xml:space="preserve">Participated as a volunteer for LIVE Webcasting in the election polling process of </w:t>
      </w:r>
      <w:r>
        <w:rPr>
          <w:b/>
          <w:sz w:val="20"/>
        </w:rPr>
        <w:t>Government State Election Commission</w:t>
      </w:r>
    </w:p>
    <w:p w:rsidR="00A949A3" w:rsidRPr="0035477B" w:rsidRDefault="00A949A3" w:rsidP="00A949A3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>
        <w:rPr>
          <w:bCs/>
          <w:sz w:val="20"/>
        </w:rPr>
        <w:t>Active participant of the Bharat Scout and Guides, Andhra Pradesh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Default="00D8037B" w:rsidP="00F86A68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F86A68">
        <w:rPr>
          <w:sz w:val="20"/>
        </w:rPr>
        <w:t>26 July 1991</w:t>
      </w:r>
    </w:p>
    <w:p w:rsidR="0035477B" w:rsidRDefault="000E42B3" w:rsidP="000E42B3">
      <w:pPr>
        <w:pStyle w:val="NoSpacing"/>
        <w:rPr>
          <w:sz w:val="20"/>
        </w:rPr>
      </w:pPr>
      <w:r>
        <w:rPr>
          <w:b/>
          <w:sz w:val="20"/>
        </w:rPr>
        <w:t>Marital Status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35E9A">
        <w:rPr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Married</w:t>
      </w:r>
    </w:p>
    <w:p w:rsidR="000E42B3" w:rsidRDefault="000E42B3" w:rsidP="000E42B3">
      <w:pPr>
        <w:pStyle w:val="NoSpacing"/>
        <w:rPr>
          <w:b/>
          <w:sz w:val="20"/>
        </w:rPr>
      </w:pPr>
      <w:r>
        <w:rPr>
          <w:b/>
          <w:sz w:val="20"/>
        </w:rPr>
        <w:t>Languages Known</w:t>
      </w:r>
      <w:r>
        <w:rPr>
          <w:b/>
          <w:sz w:val="20"/>
        </w:rPr>
        <w:tab/>
      </w:r>
      <w:r w:rsidRPr="00C35E9A">
        <w:rPr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 xml:space="preserve">English, Urdu, Hindi, </w:t>
      </w:r>
      <w:proofErr w:type="gramStart"/>
      <w:r>
        <w:rPr>
          <w:sz w:val="20"/>
        </w:rPr>
        <w:t>Telugu</w:t>
      </w:r>
      <w:proofErr w:type="gramEnd"/>
    </w:p>
    <w:sectPr w:rsidR="000E42B3" w:rsidSect="00964826">
      <w:pgSz w:w="11909" w:h="16834" w:code="9"/>
      <w:pgMar w:top="1800" w:right="1008" w:bottom="16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38" w:rsidRDefault="00622C38" w:rsidP="00786C60">
      <w:r>
        <w:separator/>
      </w:r>
    </w:p>
  </w:endnote>
  <w:endnote w:type="continuationSeparator" w:id="0">
    <w:p w:rsidR="00622C38" w:rsidRDefault="00622C38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38" w:rsidRDefault="00622C38" w:rsidP="00786C60">
      <w:r>
        <w:separator/>
      </w:r>
    </w:p>
  </w:footnote>
  <w:footnote w:type="continuationSeparator" w:id="0">
    <w:p w:rsidR="00622C38" w:rsidRDefault="00622C38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BE5A3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17715"/>
    <w:rsid w:val="00020212"/>
    <w:rsid w:val="00020C2E"/>
    <w:rsid w:val="000249F1"/>
    <w:rsid w:val="00031F0B"/>
    <w:rsid w:val="00040476"/>
    <w:rsid w:val="000439D2"/>
    <w:rsid w:val="00044985"/>
    <w:rsid w:val="000457F7"/>
    <w:rsid w:val="00050C53"/>
    <w:rsid w:val="00055295"/>
    <w:rsid w:val="0005620F"/>
    <w:rsid w:val="00076256"/>
    <w:rsid w:val="000762EE"/>
    <w:rsid w:val="0008207B"/>
    <w:rsid w:val="00084E5A"/>
    <w:rsid w:val="00090CA3"/>
    <w:rsid w:val="000B11F8"/>
    <w:rsid w:val="000C1492"/>
    <w:rsid w:val="000C7779"/>
    <w:rsid w:val="000D2AC1"/>
    <w:rsid w:val="000D6E6B"/>
    <w:rsid w:val="000E1FCB"/>
    <w:rsid w:val="000E42B3"/>
    <w:rsid w:val="000F020A"/>
    <w:rsid w:val="000F22BB"/>
    <w:rsid w:val="000F3DFF"/>
    <w:rsid w:val="000F41A2"/>
    <w:rsid w:val="00117E0A"/>
    <w:rsid w:val="00157BCF"/>
    <w:rsid w:val="001603D0"/>
    <w:rsid w:val="001611FE"/>
    <w:rsid w:val="00177E8F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C18EE"/>
    <w:rsid w:val="001C3888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0340"/>
    <w:rsid w:val="00257A88"/>
    <w:rsid w:val="0026311B"/>
    <w:rsid w:val="00265070"/>
    <w:rsid w:val="0028335B"/>
    <w:rsid w:val="00294BCD"/>
    <w:rsid w:val="00296942"/>
    <w:rsid w:val="00296B05"/>
    <w:rsid w:val="002A40BF"/>
    <w:rsid w:val="002A5F69"/>
    <w:rsid w:val="002B5B63"/>
    <w:rsid w:val="002C3567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16AAE"/>
    <w:rsid w:val="00320246"/>
    <w:rsid w:val="00322E29"/>
    <w:rsid w:val="00325AEC"/>
    <w:rsid w:val="00330E46"/>
    <w:rsid w:val="00335E5B"/>
    <w:rsid w:val="0035477B"/>
    <w:rsid w:val="00360A61"/>
    <w:rsid w:val="00363A60"/>
    <w:rsid w:val="00363B2B"/>
    <w:rsid w:val="0036797B"/>
    <w:rsid w:val="0037221A"/>
    <w:rsid w:val="00374CC3"/>
    <w:rsid w:val="003828F4"/>
    <w:rsid w:val="00391A2F"/>
    <w:rsid w:val="00393824"/>
    <w:rsid w:val="00396ED3"/>
    <w:rsid w:val="003A31FF"/>
    <w:rsid w:val="003C0574"/>
    <w:rsid w:val="003C078D"/>
    <w:rsid w:val="003C54F1"/>
    <w:rsid w:val="003D3D1E"/>
    <w:rsid w:val="003E2E8F"/>
    <w:rsid w:val="003E5D33"/>
    <w:rsid w:val="003F67EC"/>
    <w:rsid w:val="00420906"/>
    <w:rsid w:val="00420F17"/>
    <w:rsid w:val="0042113B"/>
    <w:rsid w:val="004212E9"/>
    <w:rsid w:val="00422C14"/>
    <w:rsid w:val="00457344"/>
    <w:rsid w:val="004730DF"/>
    <w:rsid w:val="0048716B"/>
    <w:rsid w:val="004937D9"/>
    <w:rsid w:val="00494A07"/>
    <w:rsid w:val="004A0422"/>
    <w:rsid w:val="004B196E"/>
    <w:rsid w:val="004B511B"/>
    <w:rsid w:val="004C0CC6"/>
    <w:rsid w:val="004E08DC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418C2"/>
    <w:rsid w:val="00551565"/>
    <w:rsid w:val="00556856"/>
    <w:rsid w:val="00562AAD"/>
    <w:rsid w:val="00570B15"/>
    <w:rsid w:val="005754F3"/>
    <w:rsid w:val="0058337A"/>
    <w:rsid w:val="0059494D"/>
    <w:rsid w:val="00594D17"/>
    <w:rsid w:val="00595147"/>
    <w:rsid w:val="005A2777"/>
    <w:rsid w:val="005B4654"/>
    <w:rsid w:val="005C19F9"/>
    <w:rsid w:val="005C5903"/>
    <w:rsid w:val="005C5CAD"/>
    <w:rsid w:val="005D3D76"/>
    <w:rsid w:val="005E600A"/>
    <w:rsid w:val="005F3061"/>
    <w:rsid w:val="006161F7"/>
    <w:rsid w:val="00621B3D"/>
    <w:rsid w:val="00622C38"/>
    <w:rsid w:val="006302D8"/>
    <w:rsid w:val="00631286"/>
    <w:rsid w:val="00640922"/>
    <w:rsid w:val="006428ED"/>
    <w:rsid w:val="00645DA2"/>
    <w:rsid w:val="00653E4F"/>
    <w:rsid w:val="00670555"/>
    <w:rsid w:val="00672165"/>
    <w:rsid w:val="00672C2B"/>
    <w:rsid w:val="006961D8"/>
    <w:rsid w:val="006B0AB4"/>
    <w:rsid w:val="006B3FAB"/>
    <w:rsid w:val="006C3B91"/>
    <w:rsid w:val="006E68E2"/>
    <w:rsid w:val="006F4A5E"/>
    <w:rsid w:val="00702496"/>
    <w:rsid w:val="0070275D"/>
    <w:rsid w:val="00710123"/>
    <w:rsid w:val="00712DE4"/>
    <w:rsid w:val="007157CF"/>
    <w:rsid w:val="00724848"/>
    <w:rsid w:val="007444EF"/>
    <w:rsid w:val="00744807"/>
    <w:rsid w:val="00753202"/>
    <w:rsid w:val="0077303B"/>
    <w:rsid w:val="00786C60"/>
    <w:rsid w:val="007873FB"/>
    <w:rsid w:val="0079082B"/>
    <w:rsid w:val="00797DF9"/>
    <w:rsid w:val="007B0E79"/>
    <w:rsid w:val="007B337E"/>
    <w:rsid w:val="007C56F4"/>
    <w:rsid w:val="007C5B57"/>
    <w:rsid w:val="007F6F7E"/>
    <w:rsid w:val="008008BB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56812"/>
    <w:rsid w:val="00863445"/>
    <w:rsid w:val="00867C13"/>
    <w:rsid w:val="0087398A"/>
    <w:rsid w:val="00894C61"/>
    <w:rsid w:val="00895848"/>
    <w:rsid w:val="008C126C"/>
    <w:rsid w:val="008C6782"/>
    <w:rsid w:val="008D5C8A"/>
    <w:rsid w:val="008D6324"/>
    <w:rsid w:val="008D6424"/>
    <w:rsid w:val="008E119B"/>
    <w:rsid w:val="008E2301"/>
    <w:rsid w:val="009072C3"/>
    <w:rsid w:val="00907E28"/>
    <w:rsid w:val="00912398"/>
    <w:rsid w:val="00913D18"/>
    <w:rsid w:val="009236DC"/>
    <w:rsid w:val="00923EB0"/>
    <w:rsid w:val="00942395"/>
    <w:rsid w:val="00944FF3"/>
    <w:rsid w:val="00957167"/>
    <w:rsid w:val="00964826"/>
    <w:rsid w:val="0097564E"/>
    <w:rsid w:val="00976C79"/>
    <w:rsid w:val="0098074D"/>
    <w:rsid w:val="009838DC"/>
    <w:rsid w:val="009947CA"/>
    <w:rsid w:val="009B0663"/>
    <w:rsid w:val="009C02F7"/>
    <w:rsid w:val="009E6C7F"/>
    <w:rsid w:val="009E7A85"/>
    <w:rsid w:val="009E7CB4"/>
    <w:rsid w:val="009F367D"/>
    <w:rsid w:val="00A02B6E"/>
    <w:rsid w:val="00A0737B"/>
    <w:rsid w:val="00A07C7F"/>
    <w:rsid w:val="00A17CF7"/>
    <w:rsid w:val="00A17EC6"/>
    <w:rsid w:val="00A20D39"/>
    <w:rsid w:val="00A3191B"/>
    <w:rsid w:val="00A40FC6"/>
    <w:rsid w:val="00A41084"/>
    <w:rsid w:val="00A426E7"/>
    <w:rsid w:val="00A50B21"/>
    <w:rsid w:val="00A514D9"/>
    <w:rsid w:val="00A53459"/>
    <w:rsid w:val="00A53CF4"/>
    <w:rsid w:val="00A570B8"/>
    <w:rsid w:val="00A63CC9"/>
    <w:rsid w:val="00A676B0"/>
    <w:rsid w:val="00A71FF2"/>
    <w:rsid w:val="00A72330"/>
    <w:rsid w:val="00A72EB9"/>
    <w:rsid w:val="00A75A5C"/>
    <w:rsid w:val="00A77A37"/>
    <w:rsid w:val="00A840FD"/>
    <w:rsid w:val="00A9220F"/>
    <w:rsid w:val="00A949A3"/>
    <w:rsid w:val="00A96B3B"/>
    <w:rsid w:val="00AA05D8"/>
    <w:rsid w:val="00AA14CE"/>
    <w:rsid w:val="00AD3080"/>
    <w:rsid w:val="00B01735"/>
    <w:rsid w:val="00B14C73"/>
    <w:rsid w:val="00B171D6"/>
    <w:rsid w:val="00B248FF"/>
    <w:rsid w:val="00B31DE8"/>
    <w:rsid w:val="00B34187"/>
    <w:rsid w:val="00B36B0D"/>
    <w:rsid w:val="00B47131"/>
    <w:rsid w:val="00B574D0"/>
    <w:rsid w:val="00B62F9C"/>
    <w:rsid w:val="00B65696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06FFC"/>
    <w:rsid w:val="00C14FFD"/>
    <w:rsid w:val="00C265C7"/>
    <w:rsid w:val="00C33AC0"/>
    <w:rsid w:val="00C34C54"/>
    <w:rsid w:val="00C35741"/>
    <w:rsid w:val="00C35E9A"/>
    <w:rsid w:val="00C3638D"/>
    <w:rsid w:val="00C41144"/>
    <w:rsid w:val="00C414B5"/>
    <w:rsid w:val="00C57839"/>
    <w:rsid w:val="00C66FF0"/>
    <w:rsid w:val="00C73A43"/>
    <w:rsid w:val="00C862BB"/>
    <w:rsid w:val="00C96C62"/>
    <w:rsid w:val="00CB1359"/>
    <w:rsid w:val="00CB1A0B"/>
    <w:rsid w:val="00CB7210"/>
    <w:rsid w:val="00CC6BCE"/>
    <w:rsid w:val="00CD1D31"/>
    <w:rsid w:val="00CD5A6E"/>
    <w:rsid w:val="00CE7292"/>
    <w:rsid w:val="00CF15E7"/>
    <w:rsid w:val="00CF15EC"/>
    <w:rsid w:val="00D05C4E"/>
    <w:rsid w:val="00D12C7D"/>
    <w:rsid w:val="00D26272"/>
    <w:rsid w:val="00D45520"/>
    <w:rsid w:val="00D45EED"/>
    <w:rsid w:val="00D5255D"/>
    <w:rsid w:val="00D55025"/>
    <w:rsid w:val="00D5629A"/>
    <w:rsid w:val="00D607E5"/>
    <w:rsid w:val="00D620F7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53B2C"/>
    <w:rsid w:val="00E831AA"/>
    <w:rsid w:val="00E87C16"/>
    <w:rsid w:val="00E96AB5"/>
    <w:rsid w:val="00EA0478"/>
    <w:rsid w:val="00EA2BBE"/>
    <w:rsid w:val="00EA2D67"/>
    <w:rsid w:val="00EB297C"/>
    <w:rsid w:val="00ED4922"/>
    <w:rsid w:val="00EF3FC8"/>
    <w:rsid w:val="00EF4FC5"/>
    <w:rsid w:val="00F0196C"/>
    <w:rsid w:val="00F049CD"/>
    <w:rsid w:val="00F26C98"/>
    <w:rsid w:val="00F34C6B"/>
    <w:rsid w:val="00F35584"/>
    <w:rsid w:val="00F447C8"/>
    <w:rsid w:val="00F64C51"/>
    <w:rsid w:val="00F7148D"/>
    <w:rsid w:val="00F82E9C"/>
    <w:rsid w:val="00F86A68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8744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C4C343-B8CA-4716-A9B5-55E1DBF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101</cp:revision>
  <cp:lastPrinted>2014-11-09T11:21:00Z</cp:lastPrinted>
  <dcterms:created xsi:type="dcterms:W3CDTF">2014-11-15T07:40:00Z</dcterms:created>
  <dcterms:modified xsi:type="dcterms:W3CDTF">2019-02-10T15:13:00Z</dcterms:modified>
</cp:coreProperties>
</file>