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3" w:rsidRDefault="00EB60A3" w:rsidP="00B06255">
      <w:pPr>
        <w:tabs>
          <w:tab w:val="left" w:pos="5040"/>
        </w:tabs>
        <w:ind w:left="720" w:right="432" w:hanging="90"/>
        <w:rPr>
          <w:noProof/>
        </w:rPr>
      </w:pPr>
      <w:r>
        <w:rPr>
          <w:noProof/>
        </w:rPr>
        <w:drawing>
          <wp:inline distT="0" distB="0" distL="0" distR="0">
            <wp:extent cx="1866900" cy="2181225"/>
            <wp:effectExtent l="76200" t="57150" r="76200" b="942975"/>
            <wp:docPr id="5" name="Picture 0" descr="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09" cy="218696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E753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45.25pt;margin-top:664pt;width:320.25pt;height:92pt;z-index:251710464;mso-position-horizontal-relative:text;mso-position-vertical-relative:text" filled="f" stroked="f">
            <v:textbox>
              <w:txbxContent>
                <w:p w:rsidR="009D236C" w:rsidRDefault="00A14047" w:rsidP="00DF442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Tech-friendly </w:t>
                  </w:r>
                  <w:r w:rsidR="009D236C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–</w:t>
                  </w: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="009D236C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Experienced in MIS</w:t>
                  </w:r>
                </w:p>
                <w:p w:rsidR="009D236C" w:rsidRDefault="00E04A69" w:rsidP="00DF442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Conceptual and A</w:t>
                  </w:r>
                  <w:r w:rsidR="009D236C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nalytical skills</w:t>
                  </w:r>
                </w:p>
                <w:p w:rsidR="00A14047" w:rsidRDefault="00E04A69" w:rsidP="00DF442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Effective Problem Solving and Leadership S</w:t>
                  </w:r>
                  <w:r w:rsidR="00A14047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kills</w:t>
                  </w:r>
                </w:p>
                <w:p w:rsidR="00A14047" w:rsidRDefault="00E04A69" w:rsidP="00DF442A"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Good Interpersonal S</w:t>
                  </w:r>
                  <w:r w:rsidR="00DF442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kills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75" type="#_x0000_t202" style="position:absolute;left:0;text-align:left;margin-left:21.4pt;margin-top:680.25pt;width:199.1pt;height:103.5pt;z-index:251700224;mso-position-horizontal-relative:text;mso-position-vertical-relative:text" filled="f" stroked="f">
            <v:textbox>
              <w:txbxContent>
                <w:p w:rsidR="00DE7A63" w:rsidRDefault="00DE7A63" w:rsidP="00DF442A">
                  <w:pPr>
                    <w:pStyle w:val="ListParagraph"/>
                    <w:numPr>
                      <w:ilvl w:val="0"/>
                      <w:numId w:val="1"/>
                    </w:numPr>
                    <w:spacing w:after="60"/>
                    <w:ind w:left="270" w:hanging="270"/>
                  </w:pPr>
                  <w:r w:rsidRPr="00710554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Communicative</w:t>
                  </w:r>
                </w:p>
                <w:p w:rsidR="00DE7A63" w:rsidRDefault="00DE7A63" w:rsidP="00DF442A">
                  <w:pPr>
                    <w:pStyle w:val="ListParagraph"/>
                    <w:numPr>
                      <w:ilvl w:val="0"/>
                      <w:numId w:val="1"/>
                    </w:numPr>
                    <w:spacing w:after="60"/>
                    <w:ind w:left="270" w:hanging="270"/>
                  </w:pPr>
                  <w:r w:rsidRPr="00710554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Punctuality</w:t>
                  </w:r>
                </w:p>
                <w:p w:rsidR="00DE7A63" w:rsidRDefault="00DE7A63" w:rsidP="00DF442A">
                  <w:pPr>
                    <w:pStyle w:val="ListParagraph"/>
                    <w:numPr>
                      <w:ilvl w:val="0"/>
                      <w:numId w:val="1"/>
                    </w:numPr>
                    <w:spacing w:after="60"/>
                    <w:ind w:left="270" w:hanging="270"/>
                  </w:pPr>
                  <w:r w:rsidRPr="00710554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Creativity</w:t>
                  </w:r>
                </w:p>
                <w:p w:rsidR="00DE7A63" w:rsidRDefault="00DE7A63" w:rsidP="00DF442A">
                  <w:pPr>
                    <w:pStyle w:val="ListParagraph"/>
                    <w:numPr>
                      <w:ilvl w:val="0"/>
                      <w:numId w:val="1"/>
                    </w:numPr>
                    <w:spacing w:after="60"/>
                    <w:ind w:left="270" w:hanging="270"/>
                  </w:pPr>
                  <w:r w:rsidRPr="00710554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Organized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73" style="position:absolute;left:0;text-align:left;margin-left:4.15pt;margin-top:640.8pt;width:192pt;height:28.5pt;z-index:251698176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74" type="#_x0000_t202" style="position:absolute;left:0;text-align:left;margin-left:12.4pt;margin-top:643.75pt;width:159pt;height:33.75pt;z-index:251699200;mso-position-horizontal-relative:text;mso-position-vertical-relative:text" filled="f" stroked="f">
            <v:textbox style="mso-next-textbox:#_x0000_s1074">
              <w:txbxContent>
                <w:p w:rsidR="005B2A05" w:rsidRDefault="005B2A05" w:rsidP="005B2A05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PERSONALITY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84" type="#_x0000_t202" style="position:absolute;left:0;text-align:left;margin-left:230.25pt;margin-top:627.3pt;width:181.5pt;height:65.25pt;z-index:251709440;mso-position-horizontal-relative:text;mso-position-vertical-relative:text" filled="f" stroked="f">
            <v:textbox style="mso-next-textbox:#_x0000_s1084">
              <w:txbxContent>
                <w:p w:rsidR="00AD4FD0" w:rsidRDefault="00AD4FD0" w:rsidP="00AD4FD0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SKILLS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83" style="position:absolute;left:0;text-align:left;margin-left:215.25pt;margin-top:627.3pt;width:350.25pt;height:25.5pt;z-index:251708416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82" type="#_x0000_t202" style="position:absolute;left:0;text-align:left;margin-left:234.75pt;margin-top:463.45pt;width:367.5pt;height:174.05pt;z-index:251707392;mso-position-horizontal-relative:text;mso-position-vertical-relative:text" stroked="f">
            <v:textbox>
              <w:txbxContent>
                <w:p w:rsidR="001916F0" w:rsidRP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5"/>
                      <w:szCs w:val="21"/>
                    </w:rPr>
                  </w:pPr>
                  <w:r w:rsidRPr="001916F0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5"/>
                      <w:szCs w:val="21"/>
                    </w:rPr>
                    <w:t xml:space="preserve">Interested </w:t>
                  </w: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5"/>
                      <w:szCs w:val="21"/>
                    </w:rPr>
                    <w:t>in:</w:t>
                  </w:r>
                </w:p>
                <w:p w:rsid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-Business Analytics</w:t>
                  </w:r>
                </w:p>
                <w:p w:rsid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-Subjects like Organizational behavior, Social Psychology, Human</w:t>
                  </w:r>
                </w:p>
                <w:p w:rsid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  Resource Management.</w:t>
                  </w:r>
                </w:p>
                <w:p w:rsidR="001916F0" w:rsidRDefault="001916F0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</w:p>
                <w:p w:rsidR="001916F0" w:rsidRP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5"/>
                      <w:szCs w:val="21"/>
                    </w:rPr>
                  </w:pPr>
                  <w:r w:rsidRPr="001916F0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5"/>
                      <w:szCs w:val="21"/>
                    </w:rPr>
                    <w:t>Attended symposiums on:</w:t>
                  </w:r>
                </w:p>
                <w:p w:rsidR="0067133D" w:rsidRDefault="0067133D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-HR 2020, Changing workforce dimensions – NHRD Bangalore Chapter</w:t>
                  </w:r>
                </w:p>
                <w:p w:rsid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-Personality Development</w:t>
                  </w:r>
                </w:p>
                <w:p w:rsid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-Work Life and Job Satisfaction</w:t>
                  </w:r>
                </w:p>
                <w:p w:rsidR="001916F0" w:rsidRPr="001916F0" w:rsidRDefault="001916F0" w:rsidP="001916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-Psychological Skills Development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81" type="#_x0000_t202" style="position:absolute;left:0;text-align:left;margin-left:228.75pt;margin-top:429.7pt;width:181.5pt;height:65.25pt;z-index:251706368;mso-position-horizontal-relative:text;mso-position-vertical-relative:text" filled="f" stroked="f">
            <v:textbox style="mso-next-textbox:#_x0000_s1081">
              <w:txbxContent>
                <w:p w:rsidR="00327693" w:rsidRDefault="00327693" w:rsidP="00327693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ACADEMIC INTERESTS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80" style="position:absolute;left:0;text-align:left;margin-left:213.75pt;margin-top:429.7pt;width:350.25pt;height:25.5pt;z-index:251705344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79" type="#_x0000_t202" style="position:absolute;left:0;text-align:left;margin-left:235.5pt;margin-top:203.25pt;width:328.5pt;height:206.25pt;z-index:251704320;mso-position-horizontal-relative:text;mso-position-vertical-relative:text" stroked="f">
            <v:textbox>
              <w:txbxContent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2016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Master of Business Administration</w:t>
                  </w:r>
                  <w:r w:rsidR="0024537A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– Human Resource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AIMS Institutes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Bangalore University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2013 - 2016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B.Sc </w:t>
                  </w:r>
                  <w:r w:rsidR="00364C52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Psychology</w:t>
                  </w:r>
                  <w:r w:rsidR="00772830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="00364C52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- Percentage 85</w:t>
                  </w:r>
                  <w:r w:rsidR="0024537A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%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Calicut University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2011 - 2013</w:t>
                  </w:r>
                </w:p>
                <w:p w:rsidR="0024537A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Computer Science (HSE</w:t>
                  </w:r>
                  <w:r w:rsidR="00772830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) -</w:t>
                  </w:r>
                  <w:r w:rsidR="0024537A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="0024537A" w:rsidRPr="0024537A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Percentage</w:t>
                  </w:r>
                  <w:r w:rsidR="0024537A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78%</w:t>
                  </w:r>
                </w:p>
                <w:p w:rsidR="00D774F6" w:rsidRDefault="0024537A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Kerala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Higher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Secondary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Examination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Board</w:t>
                  </w:r>
                </w:p>
                <w:p w:rsidR="0024537A" w:rsidRDefault="0024537A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</w:p>
                <w:p w:rsidR="00D774F6" w:rsidRDefault="00D774F6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7B2B30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2010</w:t>
                  </w:r>
                  <w:r w:rsidR="007B2B30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="007B2B30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- </w:t>
                  </w:r>
                  <w:r w:rsidRPr="007B2B30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2011</w:t>
                  </w:r>
                </w:p>
                <w:p w:rsidR="00364C52" w:rsidRDefault="00364C52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Secondary School Examination</w:t>
                  </w:r>
                  <w:r w:rsidR="00772830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- </w:t>
                  </w:r>
                  <w:r w:rsidR="0024537A"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Percentage 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>90%</w:t>
                  </w:r>
                </w:p>
                <w:p w:rsidR="0024537A" w:rsidRDefault="0024537A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Central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Board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of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Secondary</w:t>
                  </w:r>
                  <w:r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  <w:t xml:space="preserve"> </w:t>
                  </w:r>
                  <w:r w:rsidRPr="0024537A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Education</w:t>
                  </w:r>
                </w:p>
                <w:p w:rsidR="00364C52" w:rsidRDefault="00364C52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BoldItalic" w:hAnsi="NotoSans-BoldItalic" w:cs="NotoSans-BoldItalic"/>
                      <w:b/>
                      <w:bCs/>
                      <w:i/>
                      <w:iCs/>
                      <w:color w:val="0B090C"/>
                      <w:sz w:val="21"/>
                      <w:szCs w:val="21"/>
                    </w:rPr>
                  </w:pP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FFFFFF"/>
                      <w:sz w:val="29"/>
                      <w:szCs w:val="29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FFFFFF"/>
                      <w:sz w:val="29"/>
                      <w:szCs w:val="29"/>
                    </w:rPr>
                    <w:t>ACHIEVEMENTS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</w:pP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IF YOU WANT TO REMOVE THE WATERMARK FROM YOUR CV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</w:pP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PURCHASE A PACKAGE AND UNLOCK EVEN MORE FEATURES.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</w:pP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THERE ARE 4 TEMPLATES YOU CAN USE FOR FREE: CLASSIC, ORB, MACHETE AND SAND.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</w:pP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YOU CAN USE ALL TEMPLATES JUST FOR $5.57 WITH UNLIMITED DOWNLOADS FOR 7 DAYS!</w:t>
                  </w:r>
                </w:p>
                <w:p w:rsidR="00C623AB" w:rsidRDefault="00C623AB" w:rsidP="001916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rPr>
                      <w:rFonts w:ascii="OpenSans-CondensedBold" w:hAnsi="OpenSans-CondensedBold" w:cs="OpenSans-CondensedBold"/>
                      <w:b/>
                      <w:bCs/>
                      <w:color w:val="70E9F2"/>
                      <w:sz w:val="29"/>
                      <w:szCs w:val="29"/>
                    </w:rPr>
                  </w:pP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 xml:space="preserve">MORE INFORMATION: </w:t>
                  </w: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70E9F2"/>
                      <w:sz w:val="29"/>
                      <w:szCs w:val="29"/>
                    </w:rPr>
                    <w:t>HTTP://CRAFT-CV.COM/PRICES</w:t>
                  </w:r>
                </w:p>
                <w:p w:rsidR="00C623AB" w:rsidRDefault="00C623AB" w:rsidP="001916F0">
                  <w:pPr>
                    <w:ind w:hanging="90"/>
                  </w:pP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107"/>
                      <w:szCs w:val="107"/>
                    </w:rPr>
                    <w:t>FREE PREVIEW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77" style="position:absolute;left:0;text-align:left;margin-left:213.75pt;margin-top:171pt;width:350.25pt;height:25.5pt;z-index:251702272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78" type="#_x0000_t202" style="position:absolute;left:0;text-align:left;margin-left:228.75pt;margin-top:171pt;width:181.5pt;height:65.25pt;z-index:251703296;mso-position-horizontal-relative:text;mso-position-vertical-relative:text" filled="f" stroked="f">
            <v:textbox style="mso-next-textbox:#_x0000_s1078">
              <w:txbxContent>
                <w:p w:rsidR="009006B4" w:rsidRDefault="009006B4" w:rsidP="009006B4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EDUCATION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76" type="#_x0000_t202" style="position:absolute;left:0;text-align:left;margin-left:230.25pt;margin-top:68.25pt;width:330pt;height:81.75pt;z-index:251701248;mso-position-horizontal-relative:text;mso-position-vertical-relative:text" filled="f" stroked="f">
            <v:textbox>
              <w:txbxContent>
                <w:p w:rsidR="004856F8" w:rsidRPr="00CB43BF" w:rsidRDefault="00E90ADA" w:rsidP="00CB43BF">
                  <w:pPr>
                    <w:jc w:val="both"/>
                    <w:rPr>
                      <w:sz w:val="24"/>
                    </w:rPr>
                  </w:pPr>
                  <w:r w:rsidRPr="00CB43BF">
                    <w:rPr>
                      <w:rFonts w:ascii="NotoSans-Italic" w:hAnsi="NotoSans-Italic"/>
                      <w:i/>
                      <w:sz w:val="23"/>
                      <w:szCs w:val="21"/>
                    </w:rPr>
                    <w:t>To</w:t>
                  </w:r>
                  <w:r w:rsidR="00CB43BF" w:rsidRPr="00CB43BF">
                    <w:rPr>
                      <w:rFonts w:ascii="NotoSans-Italic" w:hAnsi="NotoSans-Italic"/>
                      <w:i/>
                      <w:sz w:val="23"/>
                      <w:szCs w:val="21"/>
                    </w:rPr>
                    <w:t xml:space="preserve"> work for a well-reputed organization and to</w:t>
                  </w:r>
                  <w:r w:rsidRPr="00CB43BF">
                    <w:rPr>
                      <w:rFonts w:ascii="NotoSans-Italic" w:hAnsi="NotoSans-Italic"/>
                      <w:i/>
                      <w:sz w:val="23"/>
                      <w:szCs w:val="21"/>
                    </w:rPr>
                    <w:t xml:space="preserve"> learn and acquire key </w:t>
                  </w:r>
                  <w:r w:rsidR="00731F0A" w:rsidRPr="00CB43BF">
                    <w:rPr>
                      <w:rFonts w:ascii="NotoSans-Italic" w:hAnsi="NotoSans-Italic"/>
                      <w:i/>
                      <w:sz w:val="23"/>
                      <w:szCs w:val="21"/>
                    </w:rPr>
                    <w:t>skills and knowledge, utilize opportunities effectively for professional growth and to contribute in the best possible way for the betterment of the organization and self</w:t>
                  </w:r>
                  <w:r w:rsidR="00731F0A" w:rsidRPr="00CB43BF">
                    <w:rPr>
                      <w:rFonts w:ascii="Notosans-italics" w:hAnsi="Notosans-italics"/>
                      <w:sz w:val="23"/>
                      <w:szCs w:val="21"/>
                    </w:rPr>
                    <w:t>.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72" type="#_x0000_t202" style="position:absolute;left:0;text-align:left;margin-left:21.4pt;margin-top:571.5pt;width:178.85pt;height:70.15pt;z-index:251697152;mso-position-horizontal-relative:text;mso-position-vertical-relative:text" filled="f" stroked="f">
            <v:textbox>
              <w:txbxContent>
                <w:p w:rsidR="000D557D" w:rsidRDefault="00B118B0" w:rsidP="000D557D">
                  <w:pPr>
                    <w:autoSpaceDE w:val="0"/>
                    <w:autoSpaceDN w:val="0"/>
                    <w:adjustRightInd w:val="0"/>
                    <w:spacing w:after="60" w:line="240" w:lineRule="auto"/>
                  </w:pP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MS</w:t>
                  </w:r>
                  <w:r>
                    <w:t xml:space="preserve"> </w:t>
                  </w: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Office</w:t>
                  </w:r>
                </w:p>
                <w:p w:rsidR="00B118B0" w:rsidRDefault="00B118B0" w:rsidP="000D557D">
                  <w:pPr>
                    <w:autoSpaceDE w:val="0"/>
                    <w:autoSpaceDN w:val="0"/>
                    <w:adjustRightInd w:val="0"/>
                    <w:spacing w:after="60" w:line="240" w:lineRule="auto"/>
                  </w:pP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Adobe</w:t>
                  </w:r>
                  <w:r>
                    <w:t xml:space="preserve"> </w:t>
                  </w: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Creative</w:t>
                  </w:r>
                  <w:r>
                    <w:t xml:space="preserve"> </w:t>
                  </w: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Suite</w:t>
                  </w:r>
                </w:p>
                <w:p w:rsidR="00B118B0" w:rsidRDefault="00B118B0" w:rsidP="000D557D">
                  <w:pPr>
                    <w:spacing w:after="60" w:line="240" w:lineRule="auto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IBM</w:t>
                  </w:r>
                  <w:r>
                    <w:t xml:space="preserve"> </w:t>
                  </w: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Cognos</w:t>
                  </w:r>
                  <w:r>
                    <w:t xml:space="preserve"> </w:t>
                  </w:r>
                  <w:r w:rsidRPr="000D557D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Insight</w:t>
                  </w:r>
                </w:p>
                <w:p w:rsidR="005C666A" w:rsidRDefault="005C666A" w:rsidP="000D557D">
                  <w:pPr>
                    <w:spacing w:after="60" w:line="240" w:lineRule="auto"/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IBM Watson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oval id="_x0000_s1056" style="position:absolute;left:0;text-align:left;margin-left:95.9pt;margin-top:502.8pt;width:9pt;height:8.25pt;z-index:251686912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60" style="position:absolute;left:0;text-align:left;margin-left:156.7pt;margin-top:502.8pt;width:9pt;height:8.25pt;z-index:251691008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59" style="position:absolute;left:0;text-align:left;margin-left:141.9pt;margin-top:502.8pt;width:9pt;height:8.25pt;z-index:251689984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58" style="position:absolute;left:0;text-align:left;margin-left:126.3pt;margin-top:502.8pt;width:9pt;height:8.25pt;z-index:251688960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57" style="position:absolute;left:0;text-align:left;margin-left:111.5pt;margin-top:502.8pt;width:9pt;height:8.25pt;z-index:251687936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71" style="position:absolute;left:0;text-align:left;margin-left:156.7pt;margin-top:518.4pt;width:9pt;height:8.25pt;z-index:251696128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70" style="position:absolute;left:0;text-align:left;margin-left:141.9pt;margin-top:518.4pt;width:9pt;height:8.25pt;z-index:251695104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69" style="position:absolute;left:0;text-align:left;margin-left:126.3pt;margin-top:518.4pt;width:9pt;height:8.25pt;z-index:251694080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68" style="position:absolute;left:0;text-align:left;margin-left:111.5pt;margin-top:518.4pt;width:9pt;height:8.25pt;z-index:251693056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67" style="position:absolute;left:0;text-align:left;margin-left:95.9pt;margin-top:518.4pt;width:9pt;height:8.25pt;z-index:251692032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55" style="position:absolute;left:0;text-align:left;margin-left:156.3pt;margin-top:488.4pt;width:9pt;height:8.25pt;z-index:251685888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54" style="position:absolute;left:0;text-align:left;margin-left:141.5pt;margin-top:488.4pt;width:9pt;height:8.25pt;z-index:251684864;mso-position-horizontal-relative:text;mso-position-vertical-relative:text" fillcolor="#bfbfbf [2412]" stroked="f"/>
        </w:pict>
      </w:r>
      <w:r w:rsidR="00E75342">
        <w:rPr>
          <w:noProof/>
        </w:rPr>
        <w:pict>
          <v:oval id="_x0000_s1053" style="position:absolute;left:0;text-align:left;margin-left:125.9pt;margin-top:488.4pt;width:9pt;height:8.25pt;z-index:251683840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52" style="position:absolute;left:0;text-align:left;margin-left:111.1pt;margin-top:488.4pt;width:9pt;height:8.25pt;z-index:251682816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51" style="position:absolute;left:0;text-align:left;margin-left:95.5pt;margin-top:488.4pt;width:9pt;height:8.25pt;z-index:251681792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50" style="position:absolute;left:0;text-align:left;margin-left:156.7pt;margin-top:472.8pt;width:9pt;height:8.25pt;z-index:251680768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9" style="position:absolute;left:0;text-align:left;margin-left:141.9pt;margin-top:472.8pt;width:9pt;height:8.25pt;z-index:251679744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8" style="position:absolute;left:0;text-align:left;margin-left:126.3pt;margin-top:472.8pt;width:9pt;height:8.25pt;z-index:251678720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7" style="position:absolute;left:0;text-align:left;margin-left:111.5pt;margin-top:472.8pt;width:9pt;height:8.25pt;z-index:251677696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6" style="position:absolute;left:0;text-align:left;margin-left:95.9pt;margin-top:472.8pt;width:9pt;height:8.25pt;z-index:251676672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5" style="position:absolute;left:0;text-align:left;margin-left:156.3pt;margin-top:455.2pt;width:9pt;height:8.25pt;z-index:251675648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4" style="position:absolute;left:0;text-align:left;margin-left:141.5pt;margin-top:455.2pt;width:9pt;height:8.25pt;z-index:251674624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3" style="position:absolute;left:0;text-align:left;margin-left:125.9pt;margin-top:455.2pt;width:9pt;height:8.25pt;z-index:251673600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2" style="position:absolute;left:0;text-align:left;margin-left:111.1pt;margin-top:455.2pt;width:9pt;height:8.25pt;z-index:251672576;mso-position-horizontal-relative:text;mso-position-vertical-relative:text" fillcolor="#0d0d0d [3069]" stroked="f"/>
        </w:pict>
      </w:r>
      <w:r w:rsidR="00E75342">
        <w:rPr>
          <w:noProof/>
        </w:rPr>
        <w:pict>
          <v:oval id="_x0000_s1041" style="position:absolute;left:0;text-align:left;margin-left:95.5pt;margin-top:455.2pt;width:9pt;height:8.25pt;z-index:251671552;mso-position-horizontal-relative:text;mso-position-vertical-relative:text" fillcolor="#0d0d0d [3069]" stroked="f"/>
        </w:pict>
      </w:r>
      <w:r w:rsidR="00E75342">
        <w:rPr>
          <w:noProof/>
        </w:rPr>
        <w:pict>
          <v:shape id="_x0000_s1037" type="#_x0000_t202" style="position:absolute;left:0;text-align:left;margin-left:27pt;margin-top:450pt;width:186.75pt;height:84.4pt;z-index:251668480;mso-position-horizontal-relative:text;mso-position-vertical-relative:text" filled="f" stroked="f">
            <v:textbox style="mso-next-textbox:#_x0000_s1037">
              <w:txbxContent>
                <w:p w:rsidR="006F1F4B" w:rsidRPr="006F1F4B" w:rsidRDefault="006F1F4B" w:rsidP="00ED76DA">
                  <w:pPr>
                    <w:spacing w:after="60"/>
                    <w:ind w:hanging="90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6F1F4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English</w:t>
                  </w:r>
                </w:p>
                <w:p w:rsidR="006F1F4B" w:rsidRDefault="006F1F4B" w:rsidP="00ED76DA">
                  <w:pPr>
                    <w:autoSpaceDE w:val="0"/>
                    <w:autoSpaceDN w:val="0"/>
                    <w:adjustRightInd w:val="0"/>
                    <w:spacing w:after="60" w:line="240" w:lineRule="auto"/>
                    <w:ind w:hanging="90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6F1F4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Malayalam</w:t>
                  </w:r>
                </w:p>
                <w:p w:rsidR="00ED76DA" w:rsidRDefault="00ED76DA" w:rsidP="00ED76DA">
                  <w:pPr>
                    <w:autoSpaceDE w:val="0"/>
                    <w:autoSpaceDN w:val="0"/>
                    <w:adjustRightInd w:val="0"/>
                    <w:spacing w:after="60" w:line="240" w:lineRule="auto"/>
                    <w:ind w:hanging="90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Tamil</w:t>
                  </w:r>
                </w:p>
                <w:p w:rsidR="00ED76DA" w:rsidRDefault="00ED76DA" w:rsidP="00ED76DA">
                  <w:pPr>
                    <w:autoSpaceDE w:val="0"/>
                    <w:autoSpaceDN w:val="0"/>
                    <w:adjustRightInd w:val="0"/>
                    <w:spacing w:after="60" w:line="240" w:lineRule="auto"/>
                    <w:ind w:hanging="90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Hindi</w:t>
                  </w:r>
                </w:p>
                <w:p w:rsidR="00ED76DA" w:rsidRPr="006F1F4B" w:rsidRDefault="00ED76DA" w:rsidP="00ED76DA">
                  <w:pPr>
                    <w:autoSpaceDE w:val="0"/>
                    <w:autoSpaceDN w:val="0"/>
                    <w:adjustRightInd w:val="0"/>
                    <w:spacing w:after="60" w:line="240" w:lineRule="auto"/>
                    <w:ind w:hanging="90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Arabic</w:t>
                  </w:r>
                </w:p>
                <w:p w:rsidR="006F1F4B" w:rsidRPr="006F1F4B" w:rsidRDefault="006F1F4B" w:rsidP="00ED76DA">
                  <w:pPr>
                    <w:ind w:hanging="90"/>
                    <w:rPr>
                      <w:rFonts w:ascii="NotoSans-Italic" w:hAnsi="NotoSans-Italic" w:cs="NotoSans-Italic"/>
                      <w:i/>
                      <w:iCs/>
                      <w:color w:val="FFFFFF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E75342">
        <w:rPr>
          <w:noProof/>
        </w:rPr>
        <w:pict>
          <v:shape id="_x0000_s1039" type="#_x0000_t202" style="position:absolute;left:0;text-align:left;margin-left:12pt;margin-top:540.65pt;width:159pt;height:33.75pt;z-index:251670528;mso-position-horizontal-relative:text;mso-position-vertical-relative:text" filled="f" stroked="f">
            <v:textbox style="mso-next-textbox:#_x0000_s1039">
              <w:txbxContent>
                <w:p w:rsidR="006F1F4B" w:rsidRDefault="00350823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SOFTWARE SKILLS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38" style="position:absolute;left:0;text-align:left;margin-left:3.75pt;margin-top:537.7pt;width:192pt;height:28.5pt;z-index:251669504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36" type="#_x0000_t202" style="position:absolute;left:0;text-align:left;margin-left:10.5pt;margin-top:417pt;width:179.25pt;height:27.7pt;z-index:251667456;mso-position-horizontal-relative:text;mso-position-vertical-relative:text" filled="f" stroked="f">
            <v:textbox style="mso-next-textbox:#_x0000_s1036">
              <w:txbxContent>
                <w:p w:rsidR="00B06255" w:rsidRDefault="00B06255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LANGUAGES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35" style="position:absolute;left:0;text-align:left;margin-left:3.75pt;margin-top:414.05pt;width:192pt;height:28.5pt;z-index:251666432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34" type="#_x0000_t202" style="position:absolute;left:0;text-align:left;margin-left:17.25pt;margin-top:241.4pt;width:224.25pt;height:168.1pt;z-index:251665408;mso-position-horizontal-relative:text;mso-position-vertical-relative:text" filled="f" stroked="f">
            <v:textbox style="mso-next-textbox:#_x0000_s1034">
              <w:txbxContent>
                <w:p w:rsidR="0094014C" w:rsidRPr="002A1F96" w:rsidRDefault="0094014C" w:rsidP="002A1F96"/>
              </w:txbxContent>
            </v:textbox>
          </v:shape>
        </w:pict>
      </w:r>
      <w:r w:rsidR="00E75342">
        <w:rPr>
          <w:noProof/>
          <w:lang w:eastAsia="zh-TW"/>
        </w:rPr>
        <w:pict>
          <v:shape id="_x0000_s1028" type="#_x0000_t202" style="position:absolute;left:0;text-align:left;margin-left:1.5pt;margin-top:205.5pt;width:219pt;height:36.35pt;z-index:251661312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6D4B43" w:rsidRPr="002A1F96" w:rsidRDefault="002A1F96" w:rsidP="002A1F9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Email: </w:t>
                  </w:r>
                  <w:hyperlink r:id="rId8" w:history="1">
                    <w:r w:rsidR="006174DF" w:rsidRPr="004D44FB">
                      <w:rPr>
                        <w:rStyle w:val="Hyperlink"/>
                        <w:lang w:val="en-IN"/>
                      </w:rPr>
                      <w:t>hashir.388007@2freemail.com</w:t>
                    </w:r>
                  </w:hyperlink>
                  <w:r>
                    <w:rPr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27" style="position:absolute;left:0;text-align:left;margin-left:4.5pt;margin-top:203.25pt;width:192pt;height:28.5pt;z-index:251659264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32" type="#_x0000_t202" style="position:absolute;left:0;text-align:left;margin-left:228.75pt;margin-top:31.5pt;width:181.5pt;height:65.25pt;z-index:251664384;mso-position-horizontal-relative:text;mso-position-vertical-relative:text" filled="f" stroked="f">
            <v:textbox style="mso-next-textbox:#_x0000_s1032">
              <w:txbxContent>
                <w:p w:rsidR="006C6E37" w:rsidRDefault="006C6E37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OBJECTIVE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31" style="position:absolute;left:0;text-align:left;margin-left:213.75pt;margin-top:31.5pt;width:350.25pt;height:25.5pt;z-index:251663360;mso-position-horizontal-relative:text;mso-position-vertical-relative:text" fillcolor="#888" stroked="f" strokecolor="#404040 [2429]"/>
        </w:pict>
      </w:r>
      <w:r w:rsidR="00E75342">
        <w:rPr>
          <w:noProof/>
        </w:rPr>
        <w:pict>
          <v:shape id="_x0000_s1030" type="#_x0000_t202" style="position:absolute;left:0;text-align:left;margin-left:230.25pt;margin-top:-14.25pt;width:333.75pt;height:41.25pt;z-index:251662336;mso-position-horizontal-relative:text;mso-position-vertical-relative:text" stroked="f">
            <v:textbox style="mso-next-textbox:#_x0000_s1030">
              <w:txbxContent>
                <w:p w:rsidR="00F34FBB" w:rsidRPr="00F34FBB" w:rsidRDefault="002A1F96" w:rsidP="006C6E37">
                  <w:pPr>
                    <w:ind w:right="-900" w:hanging="180"/>
                    <w:rPr>
                      <w:sz w:val="16"/>
                    </w:rPr>
                  </w:pPr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0B090C"/>
                      <w:sz w:val="47"/>
                      <w:szCs w:val="53"/>
                    </w:rPr>
                    <w:t xml:space="preserve">HASHIR 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26" style="position:absolute;left:0;text-align:left;margin-left:10.5pt;margin-top:-43.5pt;width:210.75pt;height:1098.75pt;z-index:-251658240;mso-position-horizontal-relative:text;mso-position-vertical-relative:text" fillcolor="#5a5a5a [2109]" stroked="f"/>
        </w:pict>
      </w:r>
    </w:p>
    <w:p w:rsidR="0047336B" w:rsidRDefault="0047336B" w:rsidP="00B06255">
      <w:pPr>
        <w:tabs>
          <w:tab w:val="left" w:pos="5040"/>
        </w:tabs>
        <w:ind w:left="720" w:right="432" w:hanging="90"/>
      </w:pPr>
    </w:p>
    <w:p w:rsidR="005E58FB" w:rsidRDefault="0047336B" w:rsidP="00581E8F">
      <w:r>
        <w:br w:type="page"/>
      </w:r>
      <w:r w:rsidR="00E75342">
        <w:rPr>
          <w:noProof/>
        </w:rPr>
        <w:lastRenderedPageBreak/>
        <w:pict>
          <v:shape id="_x0000_s1098" type="#_x0000_t202" style="position:absolute;margin-left:232.5pt;margin-top:423.05pt;width:285pt;height:34.2pt;z-index:251722752" filled="f" stroked="f">
            <v:textbox style="mso-next-textbox:#_x0000_s1098">
              <w:txbxContent>
                <w:p w:rsidR="008B3D7F" w:rsidRDefault="008B3D7F" w:rsidP="008B3D7F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HOBBIES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114" type="#_x0000_t202" style="position:absolute;margin-left:391.1pt;margin-top:592pt;width:162.7pt;height:76.8pt;z-index:251734016" stroked="f">
            <v:textbox style="mso-next-textbox:#_x0000_s1114">
              <w:txbxContent>
                <w:p w:rsidR="00C633F1" w:rsidRPr="002A1F96" w:rsidRDefault="00C633F1" w:rsidP="002A1F96"/>
              </w:txbxContent>
            </v:textbox>
          </v:shape>
        </w:pict>
      </w:r>
      <w:r w:rsidR="00E75342">
        <w:rPr>
          <w:noProof/>
        </w:rPr>
        <w:pict>
          <v:shape id="_x0000_s1103" type="#_x0000_t202" style="position:absolute;margin-left:225.75pt;margin-top:592pt;width:162.7pt;height:79.6pt;z-index:251726848" stroked="f">
            <v:textbox style="mso-next-textbox:#_x0000_s1103">
              <w:txbxContent>
                <w:p w:rsidR="007443AC" w:rsidRPr="002A1F96" w:rsidRDefault="002A1F96" w:rsidP="002A1F9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Available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112" type="#_x0000_t202" style="position:absolute;margin-left:16.5pt;margin-top:65.55pt;width:200.25pt;height:753.05pt;z-index:251732992" filled="f" stroked="f">
            <v:textbox style="mso-next-textbox:#_x0000_s1112">
              <w:txbxContent>
                <w:p w:rsidR="00581E8F" w:rsidRDefault="00B414BB" w:rsidP="00581E8F">
                  <w:pPr>
                    <w:spacing w:after="60"/>
                    <w:ind w:left="90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581E8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HESTIA</w:t>
                  </w:r>
                  <w:r w:rsidRPr="00581E8F">
                    <w:rPr>
                      <w:color w:val="EEECE1" w:themeColor="background2"/>
                    </w:rPr>
                    <w:t xml:space="preserve"> </w:t>
                  </w:r>
                  <w:r w:rsidRPr="00581E8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MEDICARE</w:t>
                  </w:r>
                  <w:r w:rsidRPr="00581E8F">
                    <w:rPr>
                      <w:color w:val="EEECE1" w:themeColor="background2"/>
                    </w:rPr>
                    <w:t xml:space="preserve"> </w:t>
                  </w:r>
                  <w:r w:rsidRPr="00581E8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HOSPITAL</w:t>
                  </w:r>
                  <w:r>
                    <w:rPr>
                      <w:color w:val="EEECE1" w:themeColor="background2"/>
                    </w:rPr>
                    <w:t xml:space="preserve">, </w:t>
                  </w: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COCHIN</w:t>
                  </w:r>
                </w:p>
                <w:p w:rsidR="00581E8F" w:rsidRDefault="00581E8F" w:rsidP="00581E8F">
                  <w:pPr>
                    <w:spacing w:after="60"/>
                    <w:ind w:left="90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(ERAM Group)</w:t>
                  </w:r>
                </w:p>
                <w:p w:rsidR="0019556C" w:rsidRDefault="0019556C" w:rsidP="007059D7">
                  <w:pPr>
                    <w:spacing w:after="60"/>
                    <w:ind w:left="9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</w:p>
                <w:p w:rsidR="004B0843" w:rsidRDefault="007059D7" w:rsidP="004B0843">
                  <w:pPr>
                    <w:spacing w:after="60"/>
                    <w:ind w:left="9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Project Title: A study on work life balance of women: at Hestia Me</w:t>
                  </w:r>
                  <w:r w:rsidR="004B0843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dicare Hospital</w:t>
                  </w:r>
                </w:p>
                <w:p w:rsidR="004B0843" w:rsidRDefault="004B0843" w:rsidP="004B0843">
                  <w:pPr>
                    <w:spacing w:after="60"/>
                    <w:ind w:left="9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</w:p>
                <w:p w:rsidR="004B0843" w:rsidRPr="00B414BB" w:rsidRDefault="004B0843" w:rsidP="00B414BB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B414B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Recruitment</w:t>
                  </w:r>
                </w:p>
                <w:p w:rsidR="004B0843" w:rsidRPr="0065201F" w:rsidRDefault="004B0843" w:rsidP="0065201F">
                  <w:pPr>
                    <w:pStyle w:val="ListParagraph"/>
                    <w:numPr>
                      <w:ilvl w:val="0"/>
                      <w:numId w:val="5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65201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 xml:space="preserve">Scrutinizing the suitable CV keeping in mind different </w:t>
                  </w:r>
                  <w:r w:rsidR="001000CA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criteria</w:t>
                  </w:r>
                </w:p>
                <w:p w:rsidR="004B0843" w:rsidRPr="0065201F" w:rsidRDefault="004B0843" w:rsidP="0065201F">
                  <w:pPr>
                    <w:pStyle w:val="ListParagraph"/>
                    <w:numPr>
                      <w:ilvl w:val="0"/>
                      <w:numId w:val="5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65201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Conducting interviews</w:t>
                  </w:r>
                </w:p>
                <w:p w:rsidR="004B0843" w:rsidRPr="00B414BB" w:rsidRDefault="004B0843" w:rsidP="00B414BB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B414B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Induction and On-Boarding</w:t>
                  </w:r>
                </w:p>
                <w:p w:rsidR="0065201F" w:rsidRPr="0065201F" w:rsidRDefault="0065201F" w:rsidP="0065201F">
                  <w:pPr>
                    <w:pStyle w:val="ListParagraph"/>
                    <w:numPr>
                      <w:ilvl w:val="0"/>
                      <w:numId w:val="6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65201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Issuing appointment letter with brief working agreement or policies</w:t>
                  </w:r>
                </w:p>
                <w:p w:rsidR="0065201F" w:rsidRPr="0065201F" w:rsidRDefault="0065201F" w:rsidP="0065201F">
                  <w:pPr>
                    <w:pStyle w:val="ListParagraph"/>
                    <w:numPr>
                      <w:ilvl w:val="0"/>
                      <w:numId w:val="6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65201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Giving a description on the policies and culture of the organization</w:t>
                  </w:r>
                </w:p>
                <w:p w:rsidR="004B0843" w:rsidRPr="00B414BB" w:rsidRDefault="004B0843" w:rsidP="00B414BB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B414B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Employee Motivation and L&amp;D</w:t>
                  </w:r>
                </w:p>
                <w:p w:rsidR="004B0843" w:rsidRPr="0065201F" w:rsidRDefault="004B0843" w:rsidP="0065201F">
                  <w:pPr>
                    <w:pStyle w:val="ListParagraph"/>
                    <w:numPr>
                      <w:ilvl w:val="0"/>
                      <w:numId w:val="7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65201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Conducting training sessions</w:t>
                  </w:r>
                </w:p>
                <w:p w:rsidR="004B0843" w:rsidRPr="00B414BB" w:rsidRDefault="004A1143" w:rsidP="00B414BB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B414B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Compensation and Benefits</w:t>
                  </w:r>
                </w:p>
                <w:p w:rsidR="004A1143" w:rsidRPr="004A1143" w:rsidRDefault="004A1143" w:rsidP="004A1143">
                  <w:pPr>
                    <w:pStyle w:val="ListParagraph"/>
                    <w:numPr>
                      <w:ilvl w:val="0"/>
                      <w:numId w:val="7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4A1143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Helping for the registration of ESI</w:t>
                  </w:r>
                </w:p>
                <w:p w:rsidR="004A1143" w:rsidRDefault="00441B35" w:rsidP="004A1143">
                  <w:pPr>
                    <w:pStyle w:val="ListParagraph"/>
                    <w:numPr>
                      <w:ilvl w:val="0"/>
                      <w:numId w:val="7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Pay slip</w:t>
                  </w:r>
                </w:p>
                <w:p w:rsidR="004A1143" w:rsidRPr="00B414BB" w:rsidRDefault="004A1143" w:rsidP="00B414BB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B414B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Performance management</w:t>
                  </w:r>
                </w:p>
                <w:p w:rsidR="00EC546E" w:rsidRPr="00B414BB" w:rsidRDefault="002633A1" w:rsidP="00B414BB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B414B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Employee engagement</w:t>
                  </w:r>
                </w:p>
                <w:p w:rsidR="001000CA" w:rsidRPr="00B414BB" w:rsidRDefault="001000CA" w:rsidP="00B414BB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 w:rsidRPr="00B414BB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Exit formalities</w:t>
                  </w:r>
                </w:p>
                <w:p w:rsidR="00B414BB" w:rsidRDefault="00B414BB" w:rsidP="001000CA">
                  <w:p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</w:p>
                <w:p w:rsidR="00B414BB" w:rsidRPr="00B414BB" w:rsidRDefault="00B414BB" w:rsidP="00B414BB">
                  <w:p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</w:p>
                <w:p w:rsidR="00B414BB" w:rsidRDefault="00B414BB" w:rsidP="00EC546E">
                  <w:p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ADITYA BIRLA FASHIO</w:t>
                  </w:r>
                  <w:r w:rsidR="00A31C6A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N &amp; RE</w:t>
                  </w: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T</w:t>
                  </w:r>
                  <w:r w:rsidR="00A31C6A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A</w:t>
                  </w: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IL LTD (ABFRL) BANGALORE</w:t>
                  </w:r>
                </w:p>
                <w:p w:rsidR="00B414BB" w:rsidRPr="00EC546E" w:rsidRDefault="00B414BB" w:rsidP="00EC546E">
                  <w:p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</w:p>
                <w:p w:rsidR="004A1143" w:rsidRDefault="00B414BB" w:rsidP="0004205F">
                  <w:pPr>
                    <w:spacing w:after="60"/>
                    <w:ind w:left="90"/>
                    <w:jc w:val="both"/>
                    <w:rPr>
                      <w:rFonts w:ascii="NotoSans-Italic" w:hAnsi="NotoSans-Italic" w:cs="NotoSans-Italic"/>
                      <w:b/>
                      <w:bCs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Pr</w:t>
                  </w:r>
                  <w:r w:rsidR="0004205F"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 xml:space="preserve">oject Title: </w:t>
                  </w:r>
                  <w:r w:rsidR="0004205F" w:rsidRPr="0004205F">
                    <w:rPr>
                      <w:rFonts w:ascii="NotoSans-Italic" w:hAnsi="NotoSans-Italic" w:cs="NotoSans-Italic"/>
                      <w:b/>
                      <w:bCs/>
                      <w:iCs/>
                      <w:color w:val="FFFFFF"/>
                      <w:sz w:val="21"/>
                      <w:szCs w:val="21"/>
                    </w:rPr>
                    <w:t>A Study on employee attrition rate analysis and retention processes at Aditya Birla Fashion &amp; Retail Ltd with spec</w:t>
                  </w:r>
                  <w:r w:rsidR="0004205F">
                    <w:rPr>
                      <w:rFonts w:ascii="NotoSans-Italic" w:hAnsi="NotoSans-Italic" w:cs="NotoSans-Italic"/>
                      <w:b/>
                      <w:bCs/>
                      <w:iCs/>
                      <w:color w:val="FFFFFF"/>
                      <w:sz w:val="21"/>
                      <w:szCs w:val="21"/>
                    </w:rPr>
                    <w:t>ial reference to new employees</w:t>
                  </w:r>
                </w:p>
                <w:p w:rsidR="0004205F" w:rsidRDefault="0004205F" w:rsidP="0004205F">
                  <w:pPr>
                    <w:spacing w:after="60"/>
                    <w:ind w:left="90"/>
                    <w:jc w:val="both"/>
                    <w:rPr>
                      <w:rFonts w:ascii="NotoSans-Italic" w:hAnsi="NotoSans-Italic" w:cs="NotoSans-Italic"/>
                      <w:b/>
                      <w:bCs/>
                      <w:iCs/>
                      <w:color w:val="FFFFFF"/>
                      <w:sz w:val="21"/>
                      <w:szCs w:val="21"/>
                    </w:rPr>
                  </w:pPr>
                </w:p>
                <w:p w:rsidR="0004205F" w:rsidRDefault="0004205F" w:rsidP="0004205F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Recruitment</w:t>
                  </w:r>
                </w:p>
                <w:p w:rsidR="0004205F" w:rsidRPr="0004205F" w:rsidRDefault="0004205F" w:rsidP="0004205F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Assisted South regional HR</w:t>
                  </w:r>
                </w:p>
                <w:p w:rsidR="0004205F" w:rsidRDefault="0004205F" w:rsidP="0004205F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Training &amp; Development</w:t>
                  </w:r>
                </w:p>
                <w:p w:rsidR="0004205F" w:rsidRDefault="0004205F" w:rsidP="0004205F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Pragati 2.0</w:t>
                  </w:r>
                </w:p>
                <w:p w:rsidR="0004205F" w:rsidRPr="0004205F" w:rsidRDefault="0004205F" w:rsidP="0004205F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Employee Survey Data Analysis</w:t>
                  </w:r>
                </w:p>
                <w:p w:rsidR="0004205F" w:rsidRPr="0004205F" w:rsidRDefault="0004205F" w:rsidP="0004205F">
                  <w:pPr>
                    <w:pStyle w:val="ListParagraph"/>
                    <w:numPr>
                      <w:ilvl w:val="0"/>
                      <w:numId w:val="10"/>
                    </w:numPr>
                    <w:spacing w:after="60"/>
                    <w:jc w:val="both"/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b/>
                      <w:iCs/>
                      <w:color w:val="FFFFFF"/>
                      <w:sz w:val="21"/>
                      <w:szCs w:val="21"/>
                    </w:rPr>
                    <w:t>Competitor Mapping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96" type="#_x0000_t202" style="position:absolute;margin-left:237.75pt;margin-top:283.5pt;width:329.25pt;height:142.95pt;z-index:251720704" stroked="f">
            <v:textbox style="mso-next-textbox:#_x0000_s1096">
              <w:txbxContent>
                <w:p w:rsidR="0072104C" w:rsidRDefault="0072104C" w:rsidP="0072104C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IBM </w:t>
                  </w: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Business Analytics Course</w:t>
                  </w:r>
                </w:p>
                <w:p w:rsidR="0072104C" w:rsidRPr="0072104C" w:rsidRDefault="0072104C" w:rsidP="0072104C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Post Graduate Programme in International Business (PGPIB)</w:t>
                  </w:r>
                </w:p>
                <w:p w:rsidR="001C0AF7" w:rsidRPr="003F6E96" w:rsidRDefault="004530B9" w:rsidP="003F6E9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Pursuing an Online Course on</w:t>
                  </w:r>
                  <w:r w:rsidR="003F6E96"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 Global Human Capital Trends </w:t>
                  </w:r>
                  <w:r w:rsidR="001C0AF7"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from Columbia University – Canvas</w:t>
                  </w:r>
                </w:p>
                <w:p w:rsidR="001C0AF7" w:rsidRPr="003F6E96" w:rsidRDefault="001C0AF7" w:rsidP="003F6E9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Advanced Excel certificate</w:t>
                  </w:r>
                </w:p>
                <w:p w:rsidR="003F6E96" w:rsidRPr="003F6E96" w:rsidRDefault="003F6E96" w:rsidP="003F6E9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Digital Marketing certificate</w:t>
                  </w:r>
                </w:p>
                <w:p w:rsidR="001C0AF7" w:rsidRPr="003F6E96" w:rsidRDefault="001C0AF7" w:rsidP="003F6E9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Social Media Marketing certificate</w:t>
                  </w:r>
                </w:p>
                <w:p w:rsidR="001C0AF7" w:rsidRPr="003F6E96" w:rsidRDefault="001C0AF7" w:rsidP="003F6E9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MS Office Course Certificate</w:t>
                  </w:r>
                </w:p>
                <w:p w:rsidR="001C0AF7" w:rsidRDefault="001C0AF7" w:rsidP="003F6E96">
                  <w:pPr>
                    <w:pStyle w:val="ListParagraph"/>
                    <w:numPr>
                      <w:ilvl w:val="0"/>
                      <w:numId w:val="4"/>
                    </w:numPr>
                    <w:ind w:left="450" w:hanging="180"/>
                  </w:pPr>
                  <w:r w:rsidRPr="003F6E96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Graphic Designing Course Certificate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97" style="position:absolute;margin-left:217.5pt;margin-top:420.3pt;width:350.25pt;height:25.5pt;z-index:251721728" fillcolor="#888" stroked="f" strokecolor="#404040 [2429]"/>
        </w:pict>
      </w:r>
      <w:r w:rsidR="00E75342">
        <w:rPr>
          <w:noProof/>
        </w:rPr>
        <w:pict>
          <v:shape id="_x0000_s1109" type="#_x0000_t202" style="position:absolute;margin-left:11.25pt;margin-top:31.8pt;width:159pt;height:33.75pt;z-index:251731968" filled="f" stroked="f">
            <v:textbox style="mso-next-textbox:#_x0000_s1109">
              <w:txbxContent>
                <w:p w:rsidR="003959F4" w:rsidRDefault="003959F4" w:rsidP="003959F4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INTERNSHIP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108" style="position:absolute;margin-left:3pt;margin-top:28.85pt;width:192pt;height:28.5pt;z-index:251730944" fillcolor="#888" stroked="f" strokecolor="#404040 [2429]"/>
        </w:pict>
      </w:r>
      <w:r w:rsidR="00E75342">
        <w:rPr>
          <w:noProof/>
        </w:rPr>
        <w:pict>
          <v:rect id="_x0000_s1087" style="position:absolute;margin-left:6.75pt;margin-top:-31.5pt;width:210.75pt;height:1098.75pt;z-index:-251604992" fillcolor="#5a5a5a [2109]" stroked="f"/>
        </w:pict>
      </w:r>
      <w:r w:rsidR="00E75342">
        <w:rPr>
          <w:noProof/>
        </w:rPr>
        <w:pict>
          <v:shape id="_x0000_s1092" type="#_x0000_t202" style="position:absolute;margin-left:231.75pt;margin-top:146.55pt;width:285pt;height:65.25pt;z-index:251716608" filled="f" stroked="f">
            <v:textbox style="mso-next-textbox:#_x0000_s1092">
              <w:txbxContent>
                <w:p w:rsidR="007A5194" w:rsidRDefault="007A5194" w:rsidP="007A5194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CURRICULAR ACTIVITIES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91" style="position:absolute;margin-left:216.75pt;margin-top:146.55pt;width:350.25pt;height:25.5pt;z-index:251715584" fillcolor="#888" stroked="f" strokecolor="#404040 [2429]"/>
        </w:pict>
      </w:r>
      <w:r w:rsidR="00E75342">
        <w:rPr>
          <w:noProof/>
        </w:rPr>
        <w:pict>
          <v:rect id="_x0000_s1094" style="position:absolute;margin-left:216.75pt;margin-top:258pt;width:350.25pt;height:25.5pt;z-index:251718656" fillcolor="#888" stroked="f" strokecolor="#404040 [2429]"/>
        </w:pict>
      </w:r>
      <w:r w:rsidR="00E75342">
        <w:rPr>
          <w:noProof/>
        </w:rPr>
        <w:pict>
          <v:shape id="_x0000_s1095" type="#_x0000_t202" style="position:absolute;margin-left:231.75pt;margin-top:258pt;width:285pt;height:65.25pt;z-index:251719680" filled="f" stroked="f">
            <v:textbox style="mso-next-textbox:#_x0000_s1095">
              <w:txbxContent>
                <w:p w:rsidR="001C0AF7" w:rsidRDefault="001C0AF7" w:rsidP="001C0AF7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COURSES AND CERTIFICATIONS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93" type="#_x0000_t202" style="position:absolute;margin-left:225.75pt;margin-top:174.3pt;width:335.25pt;height:78.75pt;z-index:251717632" stroked="f">
            <v:textbox style="mso-next-textbox:#_x0000_s1093">
              <w:txbxContent>
                <w:p w:rsidR="007A5194" w:rsidRPr="007A5194" w:rsidRDefault="007A5194" w:rsidP="007A519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left="63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7A5194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Shoe Polish Assignment</w:t>
                  </w:r>
                </w:p>
                <w:p w:rsidR="007A5194" w:rsidRPr="007A5194" w:rsidRDefault="007A5194" w:rsidP="007A519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left="63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7A5194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Fair Deal - One Day Business</w:t>
                  </w:r>
                </w:p>
                <w:p w:rsidR="007A5194" w:rsidRPr="007A5194" w:rsidRDefault="007A5194" w:rsidP="007A519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left="63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7A5194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Started College HR Club</w:t>
                  </w:r>
                </w:p>
                <w:p w:rsidR="007A5194" w:rsidRPr="007A5194" w:rsidRDefault="007A5194" w:rsidP="007A519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left="630" w:hanging="180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7A5194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Presented Case Study on Colgate Palmolive</w:t>
                  </w:r>
                </w:p>
                <w:p w:rsidR="007A5194" w:rsidRDefault="007A5194" w:rsidP="007A5194">
                  <w:pPr>
                    <w:pStyle w:val="ListParagraph"/>
                    <w:numPr>
                      <w:ilvl w:val="0"/>
                      <w:numId w:val="2"/>
                    </w:numPr>
                    <w:ind w:left="630" w:hanging="180"/>
                  </w:pPr>
                  <w:r w:rsidRPr="007A5194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Food Festival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90" type="#_x0000_t202" style="position:absolute;margin-left:243pt;margin-top:34.05pt;width:393.75pt;height:109.2pt;z-index:251714560" stroked="f">
            <v:textbox style="mso-next-textbox:#_x0000_s1090">
              <w:txbxContent>
                <w:p w:rsidR="002334FF" w:rsidRPr="004530B9" w:rsidRDefault="002334FF" w:rsidP="004530B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ind w:left="270" w:hanging="180"/>
                    <w:jc w:val="both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Selected as Best Actor in college and district level Arts </w:t>
                  </w:r>
                  <w:r w:rsidR="00DF442A"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F</w:t>
                  </w:r>
                  <w:r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estivals</w:t>
                  </w:r>
                </w:p>
                <w:p w:rsidR="002334FF" w:rsidRPr="004530B9" w:rsidRDefault="002334FF" w:rsidP="004530B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ind w:left="270" w:hanging="180"/>
                    <w:jc w:val="both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Elected as Fine </w:t>
                  </w:r>
                  <w:r w:rsidR="00DF442A"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Arts Secretary in college union</w:t>
                  </w:r>
                </w:p>
                <w:p w:rsidR="002334FF" w:rsidRPr="004530B9" w:rsidRDefault="002334FF" w:rsidP="004530B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ind w:left="270" w:hanging="180"/>
                    <w:jc w:val="both"/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</w:pPr>
                  <w:r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Best National</w:t>
                  </w:r>
                  <w:r w:rsidR="00DF442A"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 xml:space="preserve"> Service Scheme (NSS) volunteer</w:t>
                  </w:r>
                </w:p>
                <w:p w:rsidR="002334FF" w:rsidRPr="003E33E2" w:rsidRDefault="002334FF" w:rsidP="004530B9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180"/>
                    <w:jc w:val="both"/>
                  </w:pPr>
                  <w:r w:rsidRPr="004530B9"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Best Outgoing Student</w:t>
                  </w:r>
                </w:p>
                <w:p w:rsidR="003E33E2" w:rsidRPr="003E33E2" w:rsidRDefault="003E33E2" w:rsidP="004530B9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180"/>
                    <w:jc w:val="both"/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Conducted medical camps under an NGO</w:t>
                  </w:r>
                </w:p>
                <w:p w:rsidR="003E33E2" w:rsidRPr="003E33E2" w:rsidRDefault="003E33E2" w:rsidP="004530B9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180"/>
                    <w:jc w:val="both"/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Selected as President of students organization and</w:t>
                  </w:r>
                </w:p>
                <w:p w:rsidR="003E33E2" w:rsidRDefault="003E33E2" w:rsidP="003E33E2">
                  <w:pPr>
                    <w:pStyle w:val="ListParagraph"/>
                    <w:ind w:left="270"/>
                    <w:jc w:val="both"/>
                  </w:pPr>
                  <w:r>
                    <w:rPr>
                      <w:rFonts w:ascii="NotoSans-Italic" w:hAnsi="NotoSans-Italic" w:cs="NotoSans-Italic"/>
                      <w:i/>
                      <w:iCs/>
                      <w:color w:val="0B090C"/>
                      <w:sz w:val="21"/>
                      <w:szCs w:val="21"/>
                    </w:rPr>
                    <w:t>conducted various programmes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89" type="#_x0000_t202" style="position:absolute;margin-left:231.75pt;margin-top:1.8pt;width:181.5pt;height:65.25pt;z-index:251713536" filled="f" stroked="f">
            <v:textbox style="mso-next-textbox:#_x0000_s1089">
              <w:txbxContent>
                <w:p w:rsidR="002334FF" w:rsidRDefault="002334FF" w:rsidP="002334FF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ACHIEVEMENTS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rect id="_x0000_s1088" style="position:absolute;margin-left:216.75pt;margin-top:1.8pt;width:350.25pt;height:25.5pt;z-index:251712512" fillcolor="#888" stroked="f" strokecolor="#404040 [2429]"/>
        </w:pict>
      </w:r>
      <w:r w:rsidR="00E75342">
        <w:rPr>
          <w:noProof/>
        </w:rPr>
        <w:pict>
          <v:shape id="_x0000_s1106" type="#_x0000_t202" style="position:absolute;margin-left:243pt;margin-top:712.5pt;width:324pt;height:96pt;z-index:251729920" stroked="f">
            <v:textbox style="mso-next-textbox:#_x0000_s1106">
              <w:txbxContent>
                <w:p w:rsidR="003C2B30" w:rsidRPr="002A1F96" w:rsidRDefault="003C2B30" w:rsidP="002A1F96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E75342">
        <w:rPr>
          <w:noProof/>
        </w:rPr>
        <w:pict>
          <v:rect id="_x0000_s1104" style="position:absolute;margin-left:217.5pt;margin-top:674.55pt;width:350.25pt;height:25.5pt;z-index:251727872" fillcolor="#888" stroked="f" strokecolor="#404040 [2429]"/>
        </w:pict>
      </w:r>
      <w:r w:rsidR="00E75342">
        <w:rPr>
          <w:noProof/>
        </w:rPr>
        <w:pict>
          <v:shape id="_x0000_s1105" type="#_x0000_t202" style="position:absolute;margin-left:232.5pt;margin-top:674.55pt;width:285pt;height:34.2pt;z-index:251728896" filled="f" stroked="f">
            <v:textbox style="mso-next-textbox:#_x0000_s1105">
              <w:txbxContent>
                <w:p w:rsidR="00E43DE8" w:rsidRPr="002A1F96" w:rsidRDefault="00E43DE8" w:rsidP="00E43DE8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E75342">
        <w:rPr>
          <w:noProof/>
        </w:rPr>
        <w:pict>
          <v:rect id="_x0000_s1101" style="position:absolute;margin-left:217.5pt;margin-top:563.55pt;width:350.25pt;height:25.5pt;z-index:251724800" fillcolor="#888" stroked="f" strokecolor="#404040 [2429]"/>
        </w:pict>
      </w:r>
      <w:r w:rsidR="00E75342">
        <w:rPr>
          <w:noProof/>
        </w:rPr>
        <w:pict>
          <v:shape id="_x0000_s1102" type="#_x0000_t202" style="position:absolute;margin-left:232.5pt;margin-top:563.55pt;width:285pt;height:34.2pt;z-index:251725824" filled="f" stroked="f">
            <v:textbox style="mso-next-textbox:#_x0000_s1102">
              <w:txbxContent>
                <w:p w:rsidR="00971289" w:rsidRDefault="00971289" w:rsidP="00971289">
                  <w:r>
                    <w:rPr>
                      <w:rFonts w:ascii="OpenSans-CondensedBold" w:hAnsi="OpenSans-CondensedBold" w:cs="OpenSans-CondensedBold"/>
                      <w:b/>
                      <w:bCs/>
                      <w:color w:val="FFFFFF"/>
                      <w:sz w:val="29"/>
                      <w:szCs w:val="29"/>
                    </w:rPr>
                    <w:t>REFERENCE</w:t>
                  </w:r>
                </w:p>
              </w:txbxContent>
            </v:textbox>
          </v:shape>
        </w:pict>
      </w:r>
      <w:r w:rsidR="00E75342">
        <w:rPr>
          <w:noProof/>
        </w:rPr>
        <w:pict>
          <v:shape id="_x0000_s1099" type="#_x0000_t202" style="position:absolute;margin-left:231.75pt;margin-top:452.25pt;width:335.25pt;height:184.5pt;z-index:251723776" stroked="f">
            <v:textbox style="mso-next-textbox:#_x0000_s1099">
              <w:txbxContent>
                <w:p w:rsidR="00C10A72" w:rsidRDefault="00C10A72" w:rsidP="001F468F">
                  <w:pPr>
                    <w:spacing w:after="0" w:line="240" w:lineRule="auto"/>
                    <w:ind w:left="734" w:hanging="54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2" name="Picture 1" descr="actor-png-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tor-png--51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468F">
                    <w:t xml:space="preserve">                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0437" cy="542925"/>
                        <wp:effectExtent l="19050" t="0" r="0" b="0"/>
                        <wp:docPr id="4" name="Picture 1" descr="Image result for football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football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13" cy="559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="001F468F">
                    <w:t xml:space="preserve">                     </w:t>
                  </w:r>
                  <w:r w:rsidR="001F468F">
                    <w:rPr>
                      <w:noProof/>
                    </w:rPr>
                    <w:drawing>
                      <wp:inline distT="0" distB="0" distL="0" distR="0">
                        <wp:extent cx="628650" cy="656543"/>
                        <wp:effectExtent l="19050" t="0" r="0" b="0"/>
                        <wp:docPr id="6" name="Picture 4" descr="5-2-clapperboard-png-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-2-clapperboard-png-clipart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712" cy="658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</w:p>
                <w:p w:rsidR="00FE0D89" w:rsidRDefault="001F468F" w:rsidP="001F468F">
                  <w:pPr>
                    <w:spacing w:after="0" w:line="240" w:lineRule="auto"/>
                    <w:ind w:left="734" w:hanging="547"/>
                  </w:pPr>
                  <w:r>
                    <w:t xml:space="preserve">Acting in plays            </w:t>
                  </w:r>
                  <w:r w:rsidR="00C10A72">
                    <w:t xml:space="preserve"> </w:t>
                  </w:r>
                  <w:r>
                    <w:t>Playing Football</w:t>
                  </w:r>
                  <w:r w:rsidR="00C10A72">
                    <w:t xml:space="preserve">      </w:t>
                  </w:r>
                  <w:r>
                    <w:t xml:space="preserve"> </w:t>
                  </w:r>
                  <w:r>
                    <w:tab/>
                    <w:t xml:space="preserve">  Watching Movies</w:t>
                  </w:r>
                </w:p>
              </w:txbxContent>
            </v:textbox>
          </v:shape>
        </w:pict>
      </w:r>
    </w:p>
    <w:sectPr w:rsidR="005E58FB" w:rsidSect="00EB60A3">
      <w:pgSz w:w="11907" w:h="16839" w:code="9"/>
      <w:pgMar w:top="360" w:right="117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09" w:rsidRDefault="00566809" w:rsidP="006A7311">
      <w:pPr>
        <w:spacing w:after="0" w:line="240" w:lineRule="auto"/>
      </w:pPr>
      <w:r>
        <w:separator/>
      </w:r>
    </w:p>
  </w:endnote>
  <w:endnote w:type="continuationSeparator" w:id="0">
    <w:p w:rsidR="00566809" w:rsidRDefault="00566809" w:rsidP="006A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San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itali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09" w:rsidRDefault="00566809" w:rsidP="006A7311">
      <w:pPr>
        <w:spacing w:after="0" w:line="240" w:lineRule="auto"/>
      </w:pPr>
      <w:r>
        <w:separator/>
      </w:r>
    </w:p>
  </w:footnote>
  <w:footnote w:type="continuationSeparator" w:id="0">
    <w:p w:rsidR="00566809" w:rsidRDefault="00566809" w:rsidP="006A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F7C"/>
    <w:multiLevelType w:val="hybridMultilevel"/>
    <w:tmpl w:val="782CC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83669F6"/>
    <w:multiLevelType w:val="hybridMultilevel"/>
    <w:tmpl w:val="812008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7CB2BD6"/>
    <w:multiLevelType w:val="hybridMultilevel"/>
    <w:tmpl w:val="DA4AE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D028F"/>
    <w:multiLevelType w:val="hybridMultilevel"/>
    <w:tmpl w:val="C1E8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3524B"/>
    <w:multiLevelType w:val="hybridMultilevel"/>
    <w:tmpl w:val="B744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05E4F"/>
    <w:multiLevelType w:val="hybridMultilevel"/>
    <w:tmpl w:val="1BA619E4"/>
    <w:lvl w:ilvl="0" w:tplc="687E2E64">
      <w:numFmt w:val="bullet"/>
      <w:lvlText w:val="-"/>
      <w:lvlJc w:val="left"/>
      <w:pPr>
        <w:ind w:left="450" w:hanging="360"/>
      </w:pPr>
      <w:rPr>
        <w:rFonts w:ascii="NotoSans-Italic" w:eastAsiaTheme="minorHAnsi" w:hAnsi="NotoSans-Italic" w:cs="NotoSans-Ital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D9C6196"/>
    <w:multiLevelType w:val="hybridMultilevel"/>
    <w:tmpl w:val="266E8F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1542B98"/>
    <w:multiLevelType w:val="hybridMultilevel"/>
    <w:tmpl w:val="B8A62B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6691EEE"/>
    <w:multiLevelType w:val="hybridMultilevel"/>
    <w:tmpl w:val="5D5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10836"/>
    <w:multiLevelType w:val="hybridMultilevel"/>
    <w:tmpl w:val="5C383E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BFA68A1"/>
    <w:multiLevelType w:val="hybridMultilevel"/>
    <w:tmpl w:val="75E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40"/>
    <w:rsid w:val="00023D65"/>
    <w:rsid w:val="00034F7D"/>
    <w:rsid w:val="0004205F"/>
    <w:rsid w:val="00077681"/>
    <w:rsid w:val="000D557D"/>
    <w:rsid w:val="001000CA"/>
    <w:rsid w:val="001621B3"/>
    <w:rsid w:val="001916F0"/>
    <w:rsid w:val="0019556C"/>
    <w:rsid w:val="001C0AF7"/>
    <w:rsid w:val="001F2326"/>
    <w:rsid w:val="001F468F"/>
    <w:rsid w:val="001F6A15"/>
    <w:rsid w:val="00231354"/>
    <w:rsid w:val="002334FF"/>
    <w:rsid w:val="0024537A"/>
    <w:rsid w:val="002633A1"/>
    <w:rsid w:val="002A1F96"/>
    <w:rsid w:val="00327693"/>
    <w:rsid w:val="00345743"/>
    <w:rsid w:val="00350823"/>
    <w:rsid w:val="00364C52"/>
    <w:rsid w:val="003959F4"/>
    <w:rsid w:val="003C2B30"/>
    <w:rsid w:val="003E33E2"/>
    <w:rsid w:val="003F6E96"/>
    <w:rsid w:val="00441B35"/>
    <w:rsid w:val="004530B9"/>
    <w:rsid w:val="00466B69"/>
    <w:rsid w:val="0047336B"/>
    <w:rsid w:val="004733BE"/>
    <w:rsid w:val="004856F8"/>
    <w:rsid w:val="00492D6A"/>
    <w:rsid w:val="0049525F"/>
    <w:rsid w:val="004A1143"/>
    <w:rsid w:val="004B0843"/>
    <w:rsid w:val="004B39C2"/>
    <w:rsid w:val="004C6757"/>
    <w:rsid w:val="00506480"/>
    <w:rsid w:val="00566809"/>
    <w:rsid w:val="00581E8F"/>
    <w:rsid w:val="005B2A05"/>
    <w:rsid w:val="005C666A"/>
    <w:rsid w:val="006174DF"/>
    <w:rsid w:val="00635898"/>
    <w:rsid w:val="00636BED"/>
    <w:rsid w:val="0065201F"/>
    <w:rsid w:val="0067133D"/>
    <w:rsid w:val="006A7311"/>
    <w:rsid w:val="006A7D69"/>
    <w:rsid w:val="006C6E37"/>
    <w:rsid w:val="006D4B43"/>
    <w:rsid w:val="006F1F4B"/>
    <w:rsid w:val="007059D7"/>
    <w:rsid w:val="00710554"/>
    <w:rsid w:val="0072104C"/>
    <w:rsid w:val="00731F0A"/>
    <w:rsid w:val="007443AC"/>
    <w:rsid w:val="00762377"/>
    <w:rsid w:val="00772830"/>
    <w:rsid w:val="007A5194"/>
    <w:rsid w:val="007B2B30"/>
    <w:rsid w:val="0082139A"/>
    <w:rsid w:val="008475EE"/>
    <w:rsid w:val="008B3D7F"/>
    <w:rsid w:val="008C7017"/>
    <w:rsid w:val="008E59FE"/>
    <w:rsid w:val="009006B4"/>
    <w:rsid w:val="0090363F"/>
    <w:rsid w:val="00934DE3"/>
    <w:rsid w:val="0094014C"/>
    <w:rsid w:val="00971289"/>
    <w:rsid w:val="00972377"/>
    <w:rsid w:val="009A44E1"/>
    <w:rsid w:val="009C6340"/>
    <w:rsid w:val="009D236C"/>
    <w:rsid w:val="00A14047"/>
    <w:rsid w:val="00A16F1D"/>
    <w:rsid w:val="00A31886"/>
    <w:rsid w:val="00A31C6A"/>
    <w:rsid w:val="00A80B26"/>
    <w:rsid w:val="00A851D7"/>
    <w:rsid w:val="00AD46D5"/>
    <w:rsid w:val="00AD4FD0"/>
    <w:rsid w:val="00AD651F"/>
    <w:rsid w:val="00B06255"/>
    <w:rsid w:val="00B10A9C"/>
    <w:rsid w:val="00B118B0"/>
    <w:rsid w:val="00B414BB"/>
    <w:rsid w:val="00B6158F"/>
    <w:rsid w:val="00B67C96"/>
    <w:rsid w:val="00B752A8"/>
    <w:rsid w:val="00B95DCE"/>
    <w:rsid w:val="00BD7DA3"/>
    <w:rsid w:val="00C10A72"/>
    <w:rsid w:val="00C623AB"/>
    <w:rsid w:val="00C633F1"/>
    <w:rsid w:val="00CB43BF"/>
    <w:rsid w:val="00D020F0"/>
    <w:rsid w:val="00D10471"/>
    <w:rsid w:val="00D2209A"/>
    <w:rsid w:val="00D53C0F"/>
    <w:rsid w:val="00D67E03"/>
    <w:rsid w:val="00D73C02"/>
    <w:rsid w:val="00D774F6"/>
    <w:rsid w:val="00D94907"/>
    <w:rsid w:val="00DE7A63"/>
    <w:rsid w:val="00DF442A"/>
    <w:rsid w:val="00E02A34"/>
    <w:rsid w:val="00E04A69"/>
    <w:rsid w:val="00E10C4F"/>
    <w:rsid w:val="00E15FE9"/>
    <w:rsid w:val="00E43DE8"/>
    <w:rsid w:val="00E4780F"/>
    <w:rsid w:val="00E55188"/>
    <w:rsid w:val="00E75342"/>
    <w:rsid w:val="00E90ADA"/>
    <w:rsid w:val="00EA15A4"/>
    <w:rsid w:val="00EB60A3"/>
    <w:rsid w:val="00EC546E"/>
    <w:rsid w:val="00ED76DA"/>
    <w:rsid w:val="00F077A9"/>
    <w:rsid w:val="00F34FBB"/>
    <w:rsid w:val="00F969FC"/>
    <w:rsid w:val="00FE0D89"/>
    <w:rsid w:val="00FF6428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a39dad,#857d93,#888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311"/>
  </w:style>
  <w:style w:type="paragraph" w:styleId="Footer">
    <w:name w:val="footer"/>
    <w:basedOn w:val="Normal"/>
    <w:link w:val="FooterChar"/>
    <w:uiPriority w:val="99"/>
    <w:semiHidden/>
    <w:unhideWhenUsed/>
    <w:rsid w:val="006A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311"/>
  </w:style>
  <w:style w:type="paragraph" w:styleId="ListParagraph">
    <w:name w:val="List Paragraph"/>
    <w:basedOn w:val="Normal"/>
    <w:uiPriority w:val="34"/>
    <w:qFormat/>
    <w:rsid w:val="00903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ir.388007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Visitor</cp:lastModifiedBy>
  <cp:revision>13</cp:revision>
  <cp:lastPrinted>2018-07-04T15:55:00Z</cp:lastPrinted>
  <dcterms:created xsi:type="dcterms:W3CDTF">2019-02-03T10:30:00Z</dcterms:created>
  <dcterms:modified xsi:type="dcterms:W3CDTF">2019-02-10T07:41:00Z</dcterms:modified>
</cp:coreProperties>
</file>