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8F" w:rsidRDefault="000A4C61">
      <w:pPr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Ramy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1B658F" w:rsidRDefault="001B658F">
      <w:pPr>
        <w:spacing w:line="1" w:lineRule="exact"/>
        <w:rPr>
          <w:sz w:val="24"/>
          <w:szCs w:val="24"/>
        </w:rPr>
      </w:pPr>
    </w:p>
    <w:p w:rsidR="001B658F" w:rsidRDefault="000A4C61" w:rsidP="000A4C61">
      <w:pPr>
        <w:tabs>
          <w:tab w:val="right" w:pos="9040"/>
        </w:tabs>
        <w:spacing w:line="238" w:lineRule="auto"/>
        <w:ind w:left="24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Email: </w:t>
      </w:r>
      <w:r>
        <w:rPr>
          <w:rFonts w:ascii="Calibri" w:eastAsia="Calibri" w:hAnsi="Calibri" w:cs="Calibri"/>
          <w:color w:val="0000FF"/>
          <w:sz w:val="28"/>
          <w:szCs w:val="28"/>
          <w:u w:val="single"/>
        </w:rPr>
        <w:t>ramy-389807</w:t>
      </w:r>
      <w:r>
        <w:rPr>
          <w:rFonts w:ascii="Calibri" w:eastAsia="Calibri" w:hAnsi="Calibri" w:cs="Calibri"/>
          <w:color w:val="0000FF"/>
          <w:sz w:val="28"/>
          <w:szCs w:val="28"/>
          <w:u w:val="single"/>
        </w:rPr>
        <w:t>@2free</w:t>
      </w:r>
      <w:r>
        <w:rPr>
          <w:rFonts w:ascii="Calibri" w:eastAsia="Calibri" w:hAnsi="Calibri" w:cs="Calibri"/>
          <w:color w:val="0000FF"/>
          <w:sz w:val="28"/>
          <w:szCs w:val="28"/>
          <w:u w:val="single"/>
        </w:rPr>
        <w:t>mail.com</w:t>
      </w:r>
    </w:p>
    <w:p w:rsidR="001B658F" w:rsidRDefault="001B658F">
      <w:pPr>
        <w:spacing w:line="293" w:lineRule="exact"/>
        <w:rPr>
          <w:sz w:val="24"/>
          <w:szCs w:val="24"/>
        </w:rPr>
      </w:pPr>
    </w:p>
    <w:p w:rsidR="001B658F" w:rsidRDefault="000A4C61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Professional, Dedicated, assertive and qualified Telecommunications &amp; Network Technologies have more than 15 years of international expertise in </w:t>
      </w:r>
      <w:r>
        <w:rPr>
          <w:rFonts w:ascii="Calibri" w:eastAsia="Calibri" w:hAnsi="Calibri" w:cs="Calibri"/>
          <w:sz w:val="20"/>
          <w:szCs w:val="20"/>
        </w:rPr>
        <w:t>Pre-Sales, Technical Consultant, System Integrator, Systems Implementation, Administration, Project Management, developing standard operation procedures. Consistent record of improving network performance, cutting cost, and securing customer loyalty. Prove</w:t>
      </w:r>
      <w:r>
        <w:rPr>
          <w:rFonts w:ascii="Calibri" w:eastAsia="Calibri" w:hAnsi="Calibri" w:cs="Calibri"/>
          <w:sz w:val="20"/>
          <w:szCs w:val="20"/>
        </w:rPr>
        <w:t>n ability to perform well under pressure with excellent leadership, management, communication skills, customer service, and problem-solving skills seeking to consolidate the career through challenging opportunities ICT.</w:t>
      </w:r>
    </w:p>
    <w:p w:rsidR="001B658F" w:rsidRDefault="001B658F">
      <w:pPr>
        <w:spacing w:line="361" w:lineRule="exact"/>
        <w:rPr>
          <w:sz w:val="24"/>
          <w:szCs w:val="24"/>
        </w:rPr>
      </w:pPr>
    </w:p>
    <w:p w:rsidR="001B658F" w:rsidRDefault="000A4C61">
      <w:pPr>
        <w:numPr>
          <w:ilvl w:val="1"/>
          <w:numId w:val="1"/>
        </w:numPr>
        <w:tabs>
          <w:tab w:val="left" w:pos="4060"/>
        </w:tabs>
        <w:ind w:left="4060" w:hanging="135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DUCATION</w:t>
      </w:r>
    </w:p>
    <w:p w:rsidR="001B658F" w:rsidRDefault="001B658F">
      <w:pPr>
        <w:spacing w:line="152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1B658F" w:rsidRDefault="000A4C61">
      <w:pPr>
        <w:numPr>
          <w:ilvl w:val="0"/>
          <w:numId w:val="1"/>
        </w:numPr>
        <w:tabs>
          <w:tab w:val="left" w:pos="820"/>
        </w:tabs>
        <w:spacing w:line="211" w:lineRule="auto"/>
        <w:ind w:left="82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Bachelor of Computer Scie</w:t>
      </w:r>
      <w:r>
        <w:rPr>
          <w:rFonts w:ascii="Calibri" w:eastAsia="Calibri" w:hAnsi="Calibri" w:cs="Calibri"/>
          <w:b/>
          <w:bCs/>
          <w:sz w:val="20"/>
          <w:szCs w:val="20"/>
        </w:rPr>
        <w:t>nce, of HIHTC Academy, Alexandria University Graduated at 5-2003 with total degree Good.</w:t>
      </w:r>
    </w:p>
    <w:p w:rsidR="001B658F" w:rsidRDefault="001B658F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Master in Information Technology – Liverpool University UK -2013 -2016.</w:t>
      </w:r>
    </w:p>
    <w:p w:rsidR="001B658F" w:rsidRDefault="001B658F">
      <w:pPr>
        <w:spacing w:line="96" w:lineRule="exact"/>
        <w:rPr>
          <w:sz w:val="24"/>
          <w:szCs w:val="24"/>
        </w:rPr>
      </w:pPr>
    </w:p>
    <w:p w:rsidR="001B658F" w:rsidRDefault="000A4C61">
      <w:pPr>
        <w:numPr>
          <w:ilvl w:val="1"/>
          <w:numId w:val="2"/>
        </w:numPr>
        <w:tabs>
          <w:tab w:val="left" w:pos="3900"/>
        </w:tabs>
        <w:ind w:left="3900" w:hanging="16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CHIEVEMENTS</w:t>
      </w:r>
    </w:p>
    <w:p w:rsidR="001B658F" w:rsidRDefault="001B658F">
      <w:pPr>
        <w:spacing w:line="13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1B658F" w:rsidRDefault="000A4C61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Achieved to reduce the operational cost of Jaidah Group communication links by </w:t>
      </w:r>
      <w:r>
        <w:rPr>
          <w:rFonts w:ascii="Calibri" w:eastAsia="Calibri" w:hAnsi="Calibri" w:cs="Calibri"/>
          <w:sz w:val="20"/>
          <w:szCs w:val="20"/>
        </w:rPr>
        <w:t>1.5 Million Qrs / Year.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Migration of the Etisalat Call Center system to AVAYA AURA, with minimal down time.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1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First time installation for AVAYA UCAI on Egypt for Lotus Group CO, received appreciation letter form the company CEO, and AVAYA country manager.</w:t>
      </w:r>
    </w:p>
    <w:p w:rsidR="001B658F" w:rsidRDefault="001B658F">
      <w:pPr>
        <w:spacing w:line="10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new IMS policy on Telecom Technology Voice &amp; Data convergence team work, received appreciation letter &amp; promotion from the managing director.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SAP Hana – CRM Contact centre 7.0.9 integration.</w:t>
      </w:r>
    </w:p>
    <w:p w:rsidR="001B658F" w:rsidRDefault="001B658F">
      <w:pPr>
        <w:spacing w:line="89" w:lineRule="exact"/>
        <w:rPr>
          <w:sz w:val="24"/>
          <w:szCs w:val="24"/>
        </w:rPr>
      </w:pPr>
    </w:p>
    <w:p w:rsidR="001B658F" w:rsidRDefault="000A4C61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AREER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sz w:val="18"/>
          <w:szCs w:val="18"/>
        </w:rPr>
        <w:t>UMMARY</w:t>
      </w:r>
    </w:p>
    <w:p w:rsidR="001B658F" w:rsidRDefault="001B658F">
      <w:pPr>
        <w:spacing w:line="62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80"/>
        <w:gridCol w:w="2540"/>
      </w:tblGrid>
      <w:tr w:rsidR="001B658F">
        <w:trPr>
          <w:trHeight w:val="269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Trigate Smart Security Solutions | </w:t>
            </w:r>
            <w:r>
              <w:rPr>
                <w:rFonts w:ascii="Calibri" w:eastAsia="Calibri" w:hAnsi="Calibri" w:cs="Calibri"/>
                <w:b/>
                <w:bCs/>
              </w:rPr>
              <w:t>Dubai,UAE.</w:t>
            </w:r>
          </w:p>
        </w:tc>
        <w:tc>
          <w:tcPr>
            <w:tcW w:w="2540" w:type="dxa"/>
            <w:vAlign w:val="bottom"/>
          </w:tcPr>
          <w:p w:rsidR="001B658F" w:rsidRDefault="000A4C61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9/2018 – current</w:t>
            </w:r>
          </w:p>
        </w:tc>
      </w:tr>
      <w:tr w:rsidR="001B658F">
        <w:trPr>
          <w:trHeight w:val="269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ICT Project Engineer.</w:t>
            </w:r>
          </w:p>
        </w:tc>
        <w:tc>
          <w:tcPr>
            <w:tcW w:w="254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  <w:tr w:rsidR="001B658F">
        <w:trPr>
          <w:trHeight w:val="538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Jaidah Group General Motors, HE | Doha, Qatar.</w:t>
            </w:r>
          </w:p>
        </w:tc>
        <w:tc>
          <w:tcPr>
            <w:tcW w:w="2540" w:type="dxa"/>
            <w:vAlign w:val="bottom"/>
          </w:tcPr>
          <w:p w:rsidR="001B658F" w:rsidRDefault="000A4C61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9/2015- 9/2018</w:t>
            </w:r>
          </w:p>
        </w:tc>
      </w:tr>
      <w:tr w:rsidR="001B658F">
        <w:trPr>
          <w:trHeight w:val="269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Group Network Administrator.</w:t>
            </w:r>
          </w:p>
        </w:tc>
        <w:tc>
          <w:tcPr>
            <w:tcW w:w="254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  <w:tr w:rsidR="001B658F">
        <w:trPr>
          <w:trHeight w:val="535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Cluster Technology Solutions W.L.L| Doha, Qatar.</w:t>
            </w:r>
          </w:p>
        </w:tc>
        <w:tc>
          <w:tcPr>
            <w:tcW w:w="2540" w:type="dxa"/>
            <w:vAlign w:val="bottom"/>
          </w:tcPr>
          <w:p w:rsidR="001B658F" w:rsidRDefault="000A4C61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3/2013 – 6/2015</w:t>
            </w:r>
          </w:p>
        </w:tc>
      </w:tr>
      <w:tr w:rsidR="001B658F">
        <w:trPr>
          <w:trHeight w:val="269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Converged solutions specialist.</w:t>
            </w:r>
          </w:p>
        </w:tc>
        <w:tc>
          <w:tcPr>
            <w:tcW w:w="254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  <w:tr w:rsidR="001B658F">
        <w:trPr>
          <w:trHeight w:val="538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IT </w:t>
            </w:r>
            <w:r>
              <w:rPr>
                <w:rFonts w:ascii="Calibri" w:eastAsia="Calibri" w:hAnsi="Calibri" w:cs="Calibri"/>
                <w:b/>
                <w:bCs/>
              </w:rPr>
              <w:t>Consultants W.L.L | Doha, Qatar</w:t>
            </w:r>
          </w:p>
        </w:tc>
        <w:tc>
          <w:tcPr>
            <w:tcW w:w="2540" w:type="dxa"/>
            <w:vAlign w:val="bottom"/>
          </w:tcPr>
          <w:p w:rsidR="001B658F" w:rsidRDefault="000A4C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9/2011 – 3/2013</w:t>
            </w:r>
          </w:p>
        </w:tc>
      </w:tr>
      <w:tr w:rsidR="001B658F">
        <w:trPr>
          <w:trHeight w:val="310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Senior network specialist.</w:t>
            </w:r>
          </w:p>
        </w:tc>
        <w:tc>
          <w:tcPr>
            <w:tcW w:w="254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</w:tr>
      <w:tr w:rsidR="001B658F">
        <w:trPr>
          <w:trHeight w:val="577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Telecom Technologies Co. | Cairo, Egypt.</w:t>
            </w:r>
          </w:p>
        </w:tc>
        <w:tc>
          <w:tcPr>
            <w:tcW w:w="2540" w:type="dxa"/>
            <w:vAlign w:val="bottom"/>
          </w:tcPr>
          <w:p w:rsidR="001B658F" w:rsidRDefault="000A4C61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2/2007 - 2/2011</w:t>
            </w:r>
          </w:p>
        </w:tc>
      </w:tr>
      <w:tr w:rsidR="001B658F">
        <w:trPr>
          <w:trHeight w:val="269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Convergence TL</w:t>
            </w:r>
          </w:p>
        </w:tc>
        <w:tc>
          <w:tcPr>
            <w:tcW w:w="254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  <w:tr w:rsidR="001B658F">
        <w:trPr>
          <w:trHeight w:val="617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Telecom Technologies Co. | Cairo, Egypt.</w:t>
            </w:r>
          </w:p>
        </w:tc>
        <w:tc>
          <w:tcPr>
            <w:tcW w:w="2540" w:type="dxa"/>
            <w:vAlign w:val="bottom"/>
          </w:tcPr>
          <w:p w:rsidR="001B658F" w:rsidRDefault="000A4C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12/2005 - 2/2007</w:t>
            </w:r>
          </w:p>
        </w:tc>
      </w:tr>
      <w:tr w:rsidR="001B658F">
        <w:trPr>
          <w:trHeight w:val="269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Voice &amp; Data Convergence FE</w:t>
            </w:r>
          </w:p>
        </w:tc>
        <w:tc>
          <w:tcPr>
            <w:tcW w:w="254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  <w:tr w:rsidR="001B658F">
        <w:trPr>
          <w:trHeight w:val="538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LinkdotNet ISP</w:t>
            </w:r>
            <w:r>
              <w:rPr>
                <w:rFonts w:ascii="Calibri" w:eastAsia="Calibri" w:hAnsi="Calibri" w:cs="Calibri"/>
                <w:b/>
                <w:bCs/>
              </w:rPr>
              <w:t xml:space="preserve">  | Cairo, Egypt</w:t>
            </w:r>
          </w:p>
        </w:tc>
        <w:tc>
          <w:tcPr>
            <w:tcW w:w="2540" w:type="dxa"/>
            <w:vAlign w:val="bottom"/>
          </w:tcPr>
          <w:p w:rsidR="001B658F" w:rsidRDefault="000A4C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9/2003 - 10/2005</w:t>
            </w:r>
          </w:p>
        </w:tc>
      </w:tr>
      <w:tr w:rsidR="001B658F">
        <w:trPr>
          <w:trHeight w:val="269"/>
        </w:trPr>
        <w:tc>
          <w:tcPr>
            <w:tcW w:w="54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ADSL Technical Support</w:t>
            </w:r>
          </w:p>
        </w:tc>
        <w:tc>
          <w:tcPr>
            <w:tcW w:w="254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</w:tbl>
    <w:p w:rsidR="001B658F" w:rsidRDefault="001B658F">
      <w:pPr>
        <w:spacing w:line="200" w:lineRule="exact"/>
        <w:rPr>
          <w:sz w:val="24"/>
          <w:szCs w:val="24"/>
        </w:rPr>
      </w:pPr>
    </w:p>
    <w:p w:rsidR="001B658F" w:rsidRDefault="001B658F">
      <w:pPr>
        <w:sectPr w:rsidR="001B658F">
          <w:pgSz w:w="11900" w:h="16834"/>
          <w:pgMar w:top="1108" w:right="1429" w:bottom="161" w:left="1440" w:header="0" w:footer="0" w:gutter="0"/>
          <w:cols w:space="720" w:equalWidth="0">
            <w:col w:w="9040"/>
          </w:cols>
        </w:sectPr>
      </w:pPr>
    </w:p>
    <w:p w:rsidR="001B658F" w:rsidRDefault="001B658F">
      <w:pPr>
        <w:spacing w:line="200" w:lineRule="exact"/>
        <w:rPr>
          <w:sz w:val="24"/>
          <w:szCs w:val="24"/>
        </w:rPr>
      </w:pPr>
    </w:p>
    <w:p w:rsidR="001B658F" w:rsidRDefault="001B658F">
      <w:pPr>
        <w:spacing w:line="200" w:lineRule="exact"/>
        <w:rPr>
          <w:sz w:val="24"/>
          <w:szCs w:val="24"/>
        </w:rPr>
      </w:pPr>
    </w:p>
    <w:p w:rsidR="001B658F" w:rsidRDefault="001B658F">
      <w:pPr>
        <w:spacing w:line="200" w:lineRule="exact"/>
        <w:rPr>
          <w:sz w:val="24"/>
          <w:szCs w:val="24"/>
        </w:rPr>
      </w:pPr>
    </w:p>
    <w:p w:rsidR="001B658F" w:rsidRDefault="001B658F">
      <w:pPr>
        <w:spacing w:line="200" w:lineRule="exact"/>
        <w:rPr>
          <w:sz w:val="24"/>
          <w:szCs w:val="24"/>
        </w:rPr>
      </w:pPr>
    </w:p>
    <w:p w:rsidR="001B658F" w:rsidRDefault="001B658F">
      <w:pPr>
        <w:spacing w:line="200" w:lineRule="exact"/>
        <w:rPr>
          <w:sz w:val="24"/>
          <w:szCs w:val="24"/>
        </w:rPr>
      </w:pPr>
    </w:p>
    <w:p w:rsidR="001B658F" w:rsidRDefault="001B658F">
      <w:pPr>
        <w:spacing w:line="304" w:lineRule="exact"/>
        <w:rPr>
          <w:sz w:val="24"/>
          <w:szCs w:val="24"/>
        </w:rPr>
      </w:pPr>
    </w:p>
    <w:p w:rsidR="001B658F" w:rsidRDefault="000A4C6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B658F" w:rsidRDefault="001B65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33664;visibility:visible;mso-wrap-distance-left:0;mso-wrap-distance-right:0" from="-48pt,12pt" to="498.55pt,12pt" o:allowincell="f" strokecolor="silver" strokeweight=".25397mm"/>
        </w:pict>
      </w:r>
    </w:p>
    <w:p w:rsidR="001B658F" w:rsidRDefault="001B658F">
      <w:pPr>
        <w:sectPr w:rsidR="001B658F">
          <w:type w:val="continuous"/>
          <w:pgSz w:w="11900" w:h="16834"/>
          <w:pgMar w:top="1108" w:right="1429" w:bottom="161" w:left="1440" w:header="0" w:footer="0" w:gutter="0"/>
          <w:cols w:space="720" w:equalWidth="0">
            <w:col w:w="9040"/>
          </w:cols>
        </w:sectPr>
      </w:pPr>
    </w:p>
    <w:p w:rsidR="001B658F" w:rsidRDefault="000A4C61">
      <w:pPr>
        <w:ind w:right="4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41820" cy="10081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AREER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z w:val="18"/>
          <w:szCs w:val="18"/>
        </w:rPr>
        <w:t>ROFILE</w:t>
      </w:r>
    </w:p>
    <w:p w:rsidR="001B658F" w:rsidRDefault="001B658F">
      <w:pPr>
        <w:sectPr w:rsidR="001B658F">
          <w:pgSz w:w="11900" w:h="16834"/>
          <w:pgMar w:top="911" w:right="1440" w:bottom="161" w:left="1440" w:header="0" w:footer="0" w:gutter="0"/>
          <w:cols w:space="720" w:equalWidth="0">
            <w:col w:w="9029"/>
          </w:cols>
        </w:sectPr>
      </w:pPr>
    </w:p>
    <w:p w:rsidR="001B658F" w:rsidRDefault="001B658F">
      <w:pPr>
        <w:spacing w:line="328" w:lineRule="exact"/>
        <w:rPr>
          <w:sz w:val="20"/>
          <w:szCs w:val="20"/>
        </w:rPr>
      </w:pPr>
    </w:p>
    <w:p w:rsidR="001B658F" w:rsidRDefault="000A4C61">
      <w:pPr>
        <w:tabs>
          <w:tab w:val="left" w:pos="7180"/>
        </w:tabs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Trigate Smart Security Solutions | Dubai,UAE.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9/2018 – current</w:t>
      </w:r>
    </w:p>
    <w:p w:rsidR="001B658F" w:rsidRDefault="000A4C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ICT Project Engineer.</w:t>
      </w:r>
    </w:p>
    <w:p w:rsidR="001B658F" w:rsidRDefault="001B658F">
      <w:pPr>
        <w:spacing w:line="41" w:lineRule="exact"/>
        <w:rPr>
          <w:sz w:val="20"/>
          <w:szCs w:val="20"/>
        </w:rPr>
      </w:pPr>
    </w:p>
    <w:p w:rsidR="001B658F" w:rsidRDefault="000A4C61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Roles and </w:t>
      </w:r>
      <w:r>
        <w:rPr>
          <w:rFonts w:ascii="Calibri" w:eastAsia="Calibri" w:hAnsi="Calibri" w:cs="Calibri"/>
          <w:b/>
          <w:bCs/>
        </w:rPr>
        <w:t>Responsibilities:</w:t>
      </w:r>
    </w:p>
    <w:p w:rsidR="001B658F" w:rsidRDefault="001B658F">
      <w:pPr>
        <w:spacing w:line="37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Work to deliver the company ICT projects</w:t>
      </w:r>
    </w:p>
    <w:p w:rsidR="001B658F" w:rsidRDefault="001B658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Managing and coordinating with ICT,ELV vendors and suppliers</w:t>
      </w:r>
    </w:p>
    <w:p w:rsidR="001B658F" w:rsidRDefault="000A4C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Source and involve external vendors depending on project needs</w:t>
      </w:r>
    </w:p>
    <w:p w:rsidR="001B658F" w:rsidRDefault="000A4C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Lead local and remote technical teams</w:t>
      </w:r>
    </w:p>
    <w:p w:rsidR="001B658F" w:rsidRDefault="000A4C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Ensure project governance</w:t>
      </w:r>
    </w:p>
    <w:p w:rsidR="001B658F" w:rsidRDefault="001B658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9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In con</w:t>
      </w:r>
      <w:r>
        <w:rPr>
          <w:rFonts w:ascii="Segoe UI" w:eastAsia="Segoe UI" w:hAnsi="Segoe UI" w:cs="Segoe UI"/>
          <w:sz w:val="21"/>
          <w:szCs w:val="21"/>
        </w:rPr>
        <w:t>junction with various internal and external stakeholders, design complex and cross-functional technical architecture solutions to a wide variety of IT infrastructure gaps and problems.</w:t>
      </w:r>
    </w:p>
    <w:p w:rsidR="001B658F" w:rsidRDefault="001B658F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49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Take large, complex projects and break them down into manageable piece</w:t>
      </w:r>
      <w:r>
        <w:rPr>
          <w:rFonts w:ascii="Segoe UI" w:eastAsia="Segoe UI" w:hAnsi="Segoe UI" w:cs="Segoe UI"/>
          <w:sz w:val="21"/>
          <w:szCs w:val="21"/>
        </w:rPr>
        <w:t>s, develop functional specifications and draft project schedules and milestones, then work with engineers and project managers to ensure those solutions’ successful and timely delivery.</w:t>
      </w:r>
    </w:p>
    <w:p w:rsidR="001B658F" w:rsidRDefault="001B658F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169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 xml:space="preserve">Work with stakeholders to identify technical and resource options to </w:t>
      </w:r>
      <w:r>
        <w:rPr>
          <w:rFonts w:ascii="Segoe UI" w:eastAsia="Segoe UI" w:hAnsi="Segoe UI" w:cs="Segoe UI"/>
          <w:sz w:val="21"/>
          <w:szCs w:val="21"/>
        </w:rPr>
        <w:t>successfully deliver the designed architecture, assemble project teams, and assign responsibilities.</w:t>
      </w:r>
    </w:p>
    <w:p w:rsidR="001B658F" w:rsidRDefault="001B658F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spacing w:line="237" w:lineRule="auto"/>
        <w:ind w:left="720" w:right="149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 xml:space="preserve">Assess costs and benefits, identify and mitigate risks; manage escalations; anticipate and make tradeoffs; and balance business needs with technical </w:t>
      </w:r>
      <w:r>
        <w:rPr>
          <w:rFonts w:ascii="Segoe UI" w:eastAsia="Segoe UI" w:hAnsi="Segoe UI" w:cs="Segoe UI"/>
          <w:sz w:val="21"/>
          <w:szCs w:val="21"/>
        </w:rPr>
        <w:t>constraints.</w:t>
      </w:r>
    </w:p>
    <w:p w:rsidR="001B658F" w:rsidRDefault="001B658F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109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Clearly communicate technical goals, responsibilities, issues and status to team members and stakeholders.</w:t>
      </w:r>
    </w:p>
    <w:p w:rsidR="001B658F" w:rsidRDefault="001B658F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49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Capture and share best-practice knowledge across the Subsidiary Infrastructure team and the subsidiary community.</w:t>
      </w:r>
    </w:p>
    <w:p w:rsidR="001B658F" w:rsidRDefault="001B658F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1"/>
          <w:szCs w:val="21"/>
        </w:rPr>
        <w:t>Provide level3 tech</w:t>
      </w:r>
      <w:r>
        <w:rPr>
          <w:rFonts w:ascii="Segoe UI" w:eastAsia="Segoe UI" w:hAnsi="Segoe UI" w:cs="Segoe UI"/>
          <w:sz w:val="21"/>
          <w:szCs w:val="21"/>
        </w:rPr>
        <w:t>nical support to the field engineer.</w:t>
      </w:r>
    </w:p>
    <w:p w:rsidR="001B658F" w:rsidRDefault="001B658F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0"/>
        <w:gridCol w:w="2440"/>
      </w:tblGrid>
      <w:tr w:rsidR="001B658F">
        <w:trPr>
          <w:trHeight w:val="276"/>
        </w:trPr>
        <w:tc>
          <w:tcPr>
            <w:tcW w:w="58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►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Jaidah Group General Motors, HE | Doha, Qatar.</w:t>
            </w:r>
          </w:p>
        </w:tc>
        <w:tc>
          <w:tcPr>
            <w:tcW w:w="2440" w:type="dxa"/>
            <w:vAlign w:val="bottom"/>
          </w:tcPr>
          <w:p w:rsidR="001B658F" w:rsidRDefault="000A4C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9/2015- 9/2018</w:t>
            </w:r>
          </w:p>
        </w:tc>
      </w:tr>
    </w:tbl>
    <w:p w:rsidR="001B658F" w:rsidRDefault="001B658F">
      <w:pPr>
        <w:spacing w:line="1" w:lineRule="exact"/>
        <w:rPr>
          <w:sz w:val="20"/>
          <w:szCs w:val="20"/>
        </w:rPr>
      </w:pPr>
    </w:p>
    <w:p w:rsidR="001B658F" w:rsidRDefault="000A4C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Group Network Administrator</w:t>
      </w:r>
    </w:p>
    <w:p w:rsidR="001B658F" w:rsidRDefault="000A4C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and Responsibilities:</w:t>
      </w:r>
    </w:p>
    <w:p w:rsidR="001B658F" w:rsidRDefault="001B658F">
      <w:pPr>
        <w:spacing w:line="370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spacing w:line="228" w:lineRule="auto"/>
        <w:ind w:left="640" w:right="169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Plan, design, implement, maintain and troubleshoot Network infrastructure solutions in the </w:t>
      </w:r>
      <w:r>
        <w:rPr>
          <w:rFonts w:ascii="Calibri" w:eastAsia="Calibri" w:hAnsi="Calibri" w:cs="Calibri"/>
          <w:sz w:val="20"/>
          <w:szCs w:val="20"/>
        </w:rPr>
        <w:t>company locations. Including WiFi, indoors &amp; Outdoors, WAN, LAN, security and VOIP solutions.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spacing w:line="228" w:lineRule="auto"/>
        <w:ind w:left="640" w:right="689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Configure, maintain and troubleshoot Company LAN, WAN, VPN, MPLS, CCTV, firewall, routers, wireless network and IP Telephone equipment.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network securit</w:t>
      </w:r>
      <w:r>
        <w:rPr>
          <w:rFonts w:ascii="Calibri" w:eastAsia="Calibri" w:hAnsi="Calibri" w:cs="Calibri"/>
          <w:sz w:val="20"/>
          <w:szCs w:val="20"/>
        </w:rPr>
        <w:t>y.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Promote and ensure security/confidentiality of all network transactions.</w:t>
      </w:r>
    </w:p>
    <w:p w:rsidR="001B658F" w:rsidRDefault="001B658F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spacing w:line="230" w:lineRule="auto"/>
        <w:ind w:left="640" w:right="349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the performance of the network infrastructure using available network management tools and suggest monitoring tools if not existing.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Document network infrastructure to </w:t>
      </w:r>
      <w:r>
        <w:rPr>
          <w:rFonts w:ascii="Calibri" w:eastAsia="Calibri" w:hAnsi="Calibri" w:cs="Calibri"/>
          <w:sz w:val="20"/>
          <w:szCs w:val="20"/>
        </w:rPr>
        <w:t>facilitate rapid trouble resolution.</w:t>
      </w:r>
    </w:p>
    <w:p w:rsidR="001B658F" w:rsidRDefault="001B658F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and maintain all Internet Access Links for the Group links.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Train and transfer knowledge to other staff when needed.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 and asses the current network design to meet the new requirements and integrations.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Optimize the network performance and work to improve the network operations efficiency.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Enhance the network and communications quality between branches.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written and oral project status to team lead in an effective manner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all Group Net</w:t>
      </w:r>
      <w:r>
        <w:rPr>
          <w:rFonts w:ascii="Calibri" w:eastAsia="Calibri" w:hAnsi="Calibri" w:cs="Calibri"/>
          <w:sz w:val="20"/>
          <w:szCs w:val="20"/>
        </w:rPr>
        <w:t>work Policies and make sure that those policies are enforced.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Effectively document details of work performed</w:t>
      </w:r>
    </w:p>
    <w:p w:rsidR="001B658F" w:rsidRDefault="001B658F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spacing w:line="230" w:lineRule="auto"/>
        <w:ind w:left="640" w:right="49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Communicate all issues (positive and negative) to Management prior to communicating with any other team members, including users/client/partner.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Take ownership of assigned tasks and responsibilities and follow through to completion.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Explain technical matters clearly and accurately in a timely matter.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4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new network installations, configurations and integrations with third party platforms.</w:t>
      </w:r>
    </w:p>
    <w:p w:rsidR="001B658F" w:rsidRDefault="001B658F">
      <w:pPr>
        <w:spacing w:line="96" w:lineRule="exact"/>
        <w:rPr>
          <w:sz w:val="20"/>
          <w:szCs w:val="20"/>
        </w:rPr>
      </w:pPr>
    </w:p>
    <w:p w:rsidR="001B658F" w:rsidRDefault="000A4C61">
      <w:pPr>
        <w:ind w:right="-1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B658F" w:rsidRDefault="001B6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34688;visibility:visible;mso-wrap-distance-left:0;mso-wrap-distance-right:0" from="-48pt,12pt" to="498.55pt,12pt" o:allowincell="f" strokecolor="silver" strokeweight=".25397mm"/>
        </w:pict>
      </w:r>
    </w:p>
    <w:p w:rsidR="001B658F" w:rsidRDefault="001B658F">
      <w:pPr>
        <w:sectPr w:rsidR="001B658F">
          <w:type w:val="continuous"/>
          <w:pgSz w:w="11900" w:h="16834"/>
          <w:pgMar w:top="911" w:right="1440" w:bottom="161" w:left="1440" w:header="0" w:footer="0" w:gutter="0"/>
          <w:cols w:space="720" w:equalWidth="0">
            <w:col w:w="9029"/>
          </w:cols>
        </w:sectPr>
      </w:pPr>
    </w:p>
    <w:p w:rsidR="001B658F" w:rsidRDefault="001B658F">
      <w:pPr>
        <w:numPr>
          <w:ilvl w:val="0"/>
          <w:numId w:val="5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 w:rsidRPr="001B658F">
        <w:rPr>
          <w:rFonts w:ascii="Calibri" w:eastAsia="Calibri" w:hAnsi="Calibri" w:cs="Calibri"/>
          <w:sz w:val="20"/>
          <w:szCs w:val="20"/>
        </w:rPr>
        <w:lastRenderedPageBreak/>
        <w:pict>
          <v:line id="Shape 5" o:spid="_x0000_s1030" style="position:absolute;left:0;text-align:left;z-index:251635712;visibility:visible;mso-wrap-distance-left:0;mso-wrap-distance-right:0;mso-position-horizontal-relative:page;mso-position-vertical-relative:page" from="24.35pt,24pt" to="24.35pt,817.7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6" o:spid="_x0000_s1031" style="position:absolute;left:0;text-align:left;z-index:251636736;visibility:visible;mso-wrap-distance-left:0;mso-wrap-distance-right:0;mso-position-horizontal-relative:page;mso-position-vertical-relative:page" from="25.05pt,24.7pt" to="25.05pt,817.05pt" o:allowincell="f" strokecolor="#606060" strokeweight=".72pt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7" o:spid="_x0000_s1032" style="position:absolute;left:0;text-align:left;z-index:251637760;visibility:visible;mso-wrap-distance-left:0;mso-wrap-distance-right:0;mso-position-horizontal-relative:page;mso-position-vertical-relative:page" from="570.2pt,24pt" to="570.2pt,817.7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8" o:spid="_x0000_s1033" style="position:absolute;left:0;text-align:left;z-index:251638784;visibility:visible;mso-wrap-distance-left:0;mso-wrap-distance-right:0;mso-position-horizontal-relative:page;mso-position-vertical-relative:page" from="24pt,24.35pt" to="570.55pt,24.3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9" o:spid="_x0000_s1034" style="position:absolute;left:0;text-align:left;z-index:251639808;visibility:visible;mso-wrap-distance-left:0;mso-wrap-distance-right:0;mso-position-horizontal-relative:page;mso-position-vertical-relative:page" from="569.5pt,24.7pt" to="569.5pt,817.05pt" o:allowincell="f" strokecolor="#606060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10" o:spid="_x0000_s1035" style="position:absolute;left:0;text-align:left;z-index:251640832;visibility:visible;mso-wrap-distance-left:0;mso-wrap-distance-right:0;mso-position-horizontal-relative:page;mso-position-vertical-relative:page" from="24.7pt,25.05pt" to="569.85pt,25.05pt" o:allowincell="f" strokecolor="#606060" strokeweight=".72pt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11" o:spid="_x0000_s1036" style="position:absolute;left:0;text-align:left;z-index:251641856;visibility:visible;mso-wrap-distance-left:0;mso-wrap-distance-right:0;mso-position-horizontal-relative:page;mso-position-vertical-relative:page" from="25.4pt,25.75pt" to="569.15pt,25.75pt" o:allowincell="f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12" o:spid="_x0000_s1037" style="position:absolute;left:0;text-align:left;z-index:251642880;visibility:visible;mso-wrap-distance-left:0;mso-wrap-distance-right:0;mso-position-horizontal-relative:page;mso-position-vertical-relative:page" from="25.75pt,25.4pt" to="25.75pt,816.35pt" o:allowincell="f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13" o:spid="_x0000_s1038" style="position:absolute;left:0;text-align:left;z-index:251643904;visibility:visible;mso-wrap-distance-left:0;mso-wrap-distance-right:0;mso-position-horizontal-relative:page;mso-position-vertical-relative:page" from="568.8pt,25.4pt" to="568.8pt,816.35pt" o:allowincell="f" strokeweight=".72pt">
            <w10:wrap anchorx="page" anchory="page"/>
          </v:line>
        </w:pict>
      </w:r>
      <w:r w:rsidR="000A4C61">
        <w:rPr>
          <w:rFonts w:ascii="Calibri" w:eastAsia="Calibri" w:hAnsi="Calibri" w:cs="Calibri"/>
          <w:sz w:val="20"/>
          <w:szCs w:val="20"/>
        </w:rPr>
        <w:t>Modify the network specific configurations and systems to meet the business requirements.</w:t>
      </w:r>
    </w:p>
    <w:p w:rsidR="001B658F" w:rsidRDefault="001B658F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5"/>
        </w:numPr>
        <w:tabs>
          <w:tab w:val="left" w:pos="640"/>
        </w:tabs>
        <w:spacing w:line="228" w:lineRule="auto"/>
        <w:ind w:left="640" w:right="209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Demonstrate positive attitude and ability to participate in a team environment to achieve group/unit goals.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5"/>
        </w:numPr>
        <w:tabs>
          <w:tab w:val="left" w:pos="640"/>
        </w:tabs>
        <w:spacing w:line="230" w:lineRule="auto"/>
        <w:ind w:left="640" w:right="29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Continuously provide </w:t>
      </w:r>
      <w:r>
        <w:rPr>
          <w:rFonts w:ascii="Calibri" w:eastAsia="Calibri" w:hAnsi="Calibri" w:cs="Calibri"/>
          <w:sz w:val="20"/>
          <w:szCs w:val="20"/>
        </w:rPr>
        <w:t>Management with enhancement plans and internal improvement to the network environment.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5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Reform regular network evaluations and work to enhance the performance and configurations.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5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a safe work environment and to follow relevant safety policies.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5"/>
        </w:numPr>
        <w:tabs>
          <w:tab w:val="left" w:pos="640"/>
        </w:tabs>
        <w:spacing w:line="228" w:lineRule="auto"/>
        <w:ind w:left="640" w:right="89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z w:val="20"/>
          <w:szCs w:val="20"/>
        </w:rPr>
        <w:t>stall data cables in keeping with industry standards utilizing the appropriate tool and process. Follow best practice in running these cables and utilize established cable management procedures.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5"/>
        </w:numPr>
        <w:tabs>
          <w:tab w:val="left" w:pos="640"/>
        </w:tabs>
        <w:ind w:left="64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Follow best practice in running these cables and utilize est</w:t>
      </w:r>
      <w:r>
        <w:rPr>
          <w:rFonts w:ascii="Calibri" w:eastAsia="Calibri" w:hAnsi="Calibri" w:cs="Calibri"/>
          <w:sz w:val="20"/>
          <w:szCs w:val="20"/>
        </w:rPr>
        <w:t>ablished cable management procedures.</w:t>
      </w: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60"/>
        <w:gridCol w:w="2500"/>
      </w:tblGrid>
      <w:tr w:rsidR="001B658F">
        <w:trPr>
          <w:trHeight w:val="276"/>
        </w:trPr>
        <w:tc>
          <w:tcPr>
            <w:tcW w:w="586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►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Cluster Technology Solutions W.L.L| Doha, Qatar.</w:t>
            </w:r>
          </w:p>
        </w:tc>
        <w:tc>
          <w:tcPr>
            <w:tcW w:w="2500" w:type="dxa"/>
            <w:vAlign w:val="bottom"/>
          </w:tcPr>
          <w:p w:rsidR="001B658F" w:rsidRDefault="000A4C61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3/2013 – 6/2015</w:t>
            </w:r>
          </w:p>
        </w:tc>
      </w:tr>
      <w:tr w:rsidR="001B658F">
        <w:trPr>
          <w:trHeight w:val="269"/>
        </w:trPr>
        <w:tc>
          <w:tcPr>
            <w:tcW w:w="5860" w:type="dxa"/>
            <w:vAlign w:val="bottom"/>
          </w:tcPr>
          <w:p w:rsidR="001B658F" w:rsidRDefault="000A4C6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Converged solutions specialist.</w:t>
            </w:r>
          </w:p>
        </w:tc>
        <w:tc>
          <w:tcPr>
            <w:tcW w:w="250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</w:tbl>
    <w:p w:rsidR="001B658F" w:rsidRDefault="001B658F">
      <w:pPr>
        <w:spacing w:line="41" w:lineRule="exact"/>
        <w:rPr>
          <w:sz w:val="20"/>
          <w:szCs w:val="20"/>
        </w:rPr>
      </w:pPr>
    </w:p>
    <w:p w:rsidR="001B658F" w:rsidRDefault="000A4C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and Responsibilities:</w:t>
      </w:r>
    </w:p>
    <w:p w:rsidR="001B658F" w:rsidRDefault="001B658F">
      <w:pPr>
        <w:spacing w:line="1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on analysing customer requirements and provide ICT solution design.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23" w:lineRule="auto"/>
        <w:ind w:left="720" w:right="729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Provides </w:t>
      </w:r>
      <w:r>
        <w:rPr>
          <w:rFonts w:ascii="Calibri" w:eastAsia="Calibri" w:hAnsi="Calibri" w:cs="Calibri"/>
          <w:sz w:val="19"/>
          <w:szCs w:val="19"/>
        </w:rPr>
        <w:t>professional technical design and solution specifications for the company converged projects, tenders, biding including WiFi , Network, Security, VOIP, LAN and WAN solutions.</w:t>
      </w:r>
    </w:p>
    <w:p w:rsidR="001B658F" w:rsidRDefault="001B658F">
      <w:pPr>
        <w:spacing w:line="99" w:lineRule="exact"/>
        <w:rPr>
          <w:rFonts w:ascii="Symbol" w:eastAsia="Symbol" w:hAnsi="Symbol" w:cs="Symbol"/>
          <w:sz w:val="19"/>
          <w:szCs w:val="19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5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Evaluate existing customers network infrastructure, and recommend optimization </w:t>
      </w:r>
      <w:r>
        <w:rPr>
          <w:rFonts w:ascii="Calibri" w:eastAsia="Calibri" w:hAnsi="Calibri" w:cs="Calibri"/>
          <w:sz w:val="20"/>
          <w:szCs w:val="20"/>
        </w:rPr>
        <w:t>technique to enhance the network performance, availability, and security.</w:t>
      </w:r>
    </w:p>
    <w:p w:rsidR="001B658F" w:rsidRDefault="001B658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Confirm and communicate the final ICT project design with customer.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and approve the project plan by the operation manager.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Communicate with vendors, outsourcing, suppliers</w:t>
      </w:r>
      <w:r>
        <w:rPr>
          <w:rFonts w:ascii="Calibri" w:eastAsia="Calibri" w:hAnsi="Calibri" w:cs="Calibri"/>
          <w:sz w:val="20"/>
          <w:szCs w:val="20"/>
        </w:rPr>
        <w:t xml:space="preserve"> and negotiate the pricing, terms &amp; conditions, and delivery timeframe.</w:t>
      </w:r>
    </w:p>
    <w:p w:rsidR="001B658F" w:rsidRDefault="001B658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Install, configure, and test all data network layers including Core, Edge and Access switches.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2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Developing the required tools, applications and interfaces to integrate with existing n</w:t>
      </w:r>
      <w:r>
        <w:rPr>
          <w:rFonts w:ascii="Calibri" w:eastAsia="Calibri" w:hAnsi="Calibri" w:cs="Calibri"/>
          <w:sz w:val="20"/>
          <w:szCs w:val="20"/>
        </w:rPr>
        <w:t>etwork running systems including applications, media servers and ISP WAN connections and telecommunication lines.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failover and redundancy mechanisms between all network layers.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Follow technology standards and best practices to improve network </w:t>
      </w:r>
      <w:r>
        <w:rPr>
          <w:rFonts w:ascii="Calibri" w:eastAsia="Calibri" w:hAnsi="Calibri" w:cs="Calibri"/>
          <w:sz w:val="20"/>
          <w:szCs w:val="20"/>
        </w:rPr>
        <w:t>configurations, performance and maintaining traffic isolation.</w:t>
      </w:r>
    </w:p>
    <w:p w:rsidR="001B658F" w:rsidRDefault="001B658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the required network configurations including VLANs, QoS, ToS, and traffic prioritizing.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2" w:lineRule="auto"/>
        <w:ind w:left="720" w:right="6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 indoor and outdoor WiFi coverage solutions and integrate wireless controllers with the cu</w:t>
      </w:r>
      <w:r>
        <w:rPr>
          <w:rFonts w:ascii="Calibri" w:eastAsia="Calibri" w:hAnsi="Calibri" w:cs="Calibri"/>
          <w:sz w:val="20"/>
          <w:szCs w:val="20"/>
        </w:rPr>
        <w:t>stomer core network infrastructure.</w:t>
      </w:r>
    </w:p>
    <w:p w:rsidR="001B658F" w:rsidRDefault="001B658F">
      <w:pPr>
        <w:spacing w:line="9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20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Secure Guest WiFi network access and programming security mechanisms including session control, context awareness, endpoint tracing and traffic isolation.</w:t>
      </w:r>
    </w:p>
    <w:p w:rsidR="001B658F" w:rsidRDefault="001B658F">
      <w:pPr>
        <w:spacing w:line="9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2" w:lineRule="auto"/>
        <w:ind w:left="720" w:right="62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Precisely provide traffic calculations for the required WAN ban</w:t>
      </w:r>
      <w:r>
        <w:rPr>
          <w:rFonts w:ascii="Calibri" w:eastAsia="Calibri" w:hAnsi="Calibri" w:cs="Calibri"/>
          <w:sz w:val="20"/>
          <w:szCs w:val="20"/>
        </w:rPr>
        <w:t>dwidth, and firewall throughput capacity.</w:t>
      </w:r>
    </w:p>
    <w:p w:rsidR="001B658F" w:rsidRDefault="001B658F">
      <w:pPr>
        <w:spacing w:line="9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3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Optimising WAN connectivity and configure the required techniques including traffic shaping, QoS and user based access control security policies.</w:t>
      </w:r>
    </w:p>
    <w:p w:rsidR="001B658F" w:rsidRDefault="001B658F">
      <w:pPr>
        <w:spacing w:line="10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32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Assess network efficiency, and report security threads, and ensure</w:t>
      </w:r>
      <w:r>
        <w:rPr>
          <w:rFonts w:ascii="Calibri" w:eastAsia="Calibri" w:hAnsi="Calibri" w:cs="Calibri"/>
          <w:sz w:val="20"/>
          <w:szCs w:val="20"/>
        </w:rPr>
        <w:t xml:space="preserve"> packet jitter and loss are within the accepted values.</w:t>
      </w:r>
    </w:p>
    <w:p w:rsidR="001B658F" w:rsidRDefault="001B658F">
      <w:pPr>
        <w:spacing w:line="9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11" w:lineRule="auto"/>
        <w:ind w:left="720" w:right="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Install monitoring systems and configure alarm level triggers to monitor all network elements services resources.</w:t>
      </w:r>
    </w:p>
    <w:p w:rsidR="001B658F" w:rsidRDefault="001B658F">
      <w:pPr>
        <w:spacing w:line="10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21" w:lineRule="auto"/>
        <w:ind w:left="720" w:right="20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Work to enhance network operations and workflow processes customization to speed up </w:t>
      </w:r>
      <w:r>
        <w:rPr>
          <w:rFonts w:ascii="Calibri" w:eastAsia="Calibri" w:hAnsi="Calibri" w:cs="Calibri"/>
          <w:sz w:val="20"/>
          <w:szCs w:val="20"/>
        </w:rPr>
        <w:t>responses on reported faults or alarms. on HW,SW, communication links , operating systems and resources utilisation.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Drive customer support plans and minimize network troubleshooting timeframe.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on customising network programming to match the require</w:t>
      </w:r>
      <w:r>
        <w:rPr>
          <w:rFonts w:ascii="Calibri" w:eastAsia="Calibri" w:hAnsi="Calibri" w:cs="Calibri"/>
          <w:sz w:val="20"/>
          <w:szCs w:val="20"/>
        </w:rPr>
        <w:t>d business needs.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6"/>
        </w:numPr>
        <w:tabs>
          <w:tab w:val="left" w:pos="720"/>
        </w:tabs>
        <w:spacing w:line="220" w:lineRule="auto"/>
        <w:ind w:left="720" w:right="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technical write-up to include detailed information on network updated diagram, and list of all installed devices included but not limited to switches, routers, data modules, servers, PCs, printers, access points.</w:t>
      </w: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79" w:lineRule="exact"/>
        <w:rPr>
          <w:sz w:val="20"/>
          <w:szCs w:val="20"/>
        </w:rPr>
      </w:pPr>
    </w:p>
    <w:p w:rsidR="001B658F" w:rsidRDefault="000A4C61">
      <w:pPr>
        <w:ind w:right="-1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1B658F" w:rsidRDefault="001B6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44928;visibility:visible;mso-wrap-distance-left:0;mso-wrap-distance-right:0" from="-47.25pt,11.25pt" to="497.85pt,11.25pt" o:allowincell="f" strokecolor="#606060" strokeweight=".72pt"/>
        </w:pict>
      </w:r>
      <w:r>
        <w:rPr>
          <w:sz w:val="20"/>
          <w:szCs w:val="20"/>
        </w:rPr>
        <w:pict>
          <v:line id="Shape 15" o:spid="_x0000_s1040" style="position:absolute;z-index:251645952;visibility:visible;mso-wrap-distance-left:0;mso-wrap-distance-right:0" from="-48pt,12pt" to="498.55pt,12pt" o:allowincell="f" strokecolor="silver" strokeweight=".25397mm"/>
        </w:pict>
      </w:r>
      <w:r>
        <w:rPr>
          <w:sz w:val="20"/>
          <w:szCs w:val="20"/>
        </w:rPr>
        <w:pict>
          <v:line id="Shape 16" o:spid="_x0000_s1041" style="position:absolute;z-index:251646976;visibility:visible;mso-wrap-distance-left:0;mso-wrap-distance-right:0" from="-46.55pt,10.55pt" to="497.15pt,10.55pt" o:allowincell="f" strokeweight=".25397mm"/>
        </w:pict>
      </w:r>
    </w:p>
    <w:p w:rsidR="001B658F" w:rsidRDefault="001B658F">
      <w:pPr>
        <w:sectPr w:rsidR="001B658F">
          <w:pgSz w:w="11900" w:h="16834"/>
          <w:pgMar w:top="866" w:right="1440" w:bottom="161" w:left="1440" w:header="0" w:footer="0" w:gutter="0"/>
          <w:cols w:space="720" w:equalWidth="0">
            <w:col w:w="9029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3240"/>
      </w:tblGrid>
      <w:tr w:rsidR="001B658F">
        <w:trPr>
          <w:trHeight w:val="276"/>
        </w:trPr>
        <w:tc>
          <w:tcPr>
            <w:tcW w:w="528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lastRenderedPageBreak/>
              <w:t>►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IT Consultants W.L.L | Doha, Qatar</w:t>
            </w:r>
          </w:p>
        </w:tc>
        <w:tc>
          <w:tcPr>
            <w:tcW w:w="3240" w:type="dxa"/>
            <w:vAlign w:val="bottom"/>
          </w:tcPr>
          <w:p w:rsidR="001B658F" w:rsidRDefault="000A4C61">
            <w:pPr>
              <w:ind w:left="1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9/2011 – 3/2013</w:t>
            </w:r>
          </w:p>
        </w:tc>
      </w:tr>
      <w:tr w:rsidR="001B658F">
        <w:trPr>
          <w:trHeight w:val="307"/>
        </w:trPr>
        <w:tc>
          <w:tcPr>
            <w:tcW w:w="5280" w:type="dxa"/>
            <w:vAlign w:val="bottom"/>
          </w:tcPr>
          <w:p w:rsidR="001B658F" w:rsidRDefault="000A4C6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Senior network specialist.</w:t>
            </w:r>
          </w:p>
        </w:tc>
        <w:tc>
          <w:tcPr>
            <w:tcW w:w="324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</w:tr>
    </w:tbl>
    <w:p w:rsidR="001B658F" w:rsidRDefault="001B658F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48000;visibility:visible;mso-wrap-distance-left:0;mso-wrap-distance-right:0;mso-position-horizontal-relative:page;mso-position-vertical-relative:page" from="24.35pt,24pt" to="24.35pt,817.75pt" o:allowincell="f" strokecolor="silver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49024;visibility:visible;mso-wrap-distance-left:0;mso-wrap-distance-right:0;mso-position-horizontal-relative:page;mso-position-vertical-relative:page" from="25.05pt,24.7pt" to="25.05pt,817.05pt" o:allowincell="f" strokecolor="#60606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0048;visibility:visible;mso-wrap-distance-left:0;mso-wrap-distance-right:0;mso-position-horizontal-relative:page;mso-position-vertical-relative:page" from="570.2pt,24pt" to="570.2pt,817.75pt" o:allowincell="f" strokecolor="silver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1072;visibility:visible;mso-wrap-distance-left:0;mso-wrap-distance-right:0;mso-position-horizontal-relative:page;mso-position-vertical-relative:page" from="24pt,24.35pt" to="570.55pt,24.35pt" o:allowincell="f" strokecolor="silver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2096;visibility:visible;mso-wrap-distance-left:0;mso-wrap-distance-right:0;mso-position-horizontal-relative:page;mso-position-vertical-relative:page" from="569.5pt,24.7pt" to="569.5pt,817.05pt" o:allowincell="f" strokecolor="#606060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3120;visibility:visible;mso-wrap-distance-left:0;mso-wrap-distance-right:0;mso-position-horizontal-relative:page;mso-position-vertical-relative:page" from="24.7pt,25.05pt" to="569.85pt,25.05pt" o:allowincell="f" strokecolor="#606060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54144;visibility:visible;mso-wrap-distance-left:0;mso-wrap-distance-right:0;mso-position-horizontal-relative:page;mso-position-vertical-relative:page" from="25.4pt,25.75pt" to="569.15pt,25.7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55168;visibility:visible;mso-wrap-distance-left:0;mso-wrap-distance-right:0;mso-position-horizontal-relative:page;mso-position-vertical-relative:page" from="25.75pt,25.4pt" to="25.75pt,816.35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656192;visibility:visible;mso-wrap-distance-left:0;mso-wrap-distance-right:0;mso-position-horizontal-relative:page;mso-position-vertical-relative:page" from="568.8pt,25.4pt" to="568.8pt,816.35pt" o:allowincell="f" strokeweight=".72pt">
            <w10:wrap anchorx="page" anchory="page"/>
          </v:line>
        </w:pict>
      </w:r>
    </w:p>
    <w:p w:rsidR="001B658F" w:rsidRDefault="000A4C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and Responsibilities:</w:t>
      </w:r>
    </w:p>
    <w:p w:rsidR="001B658F" w:rsidRDefault="001B658F">
      <w:pPr>
        <w:spacing w:line="99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21" w:lineRule="auto"/>
        <w:ind w:left="720" w:right="2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Provide full technical analysis about the current network infrastructure design, and work with the customer to </w:t>
      </w:r>
      <w:r>
        <w:rPr>
          <w:rFonts w:ascii="Calibri" w:eastAsia="Calibri" w:hAnsi="Calibri" w:cs="Calibri"/>
          <w:sz w:val="20"/>
          <w:szCs w:val="20"/>
        </w:rPr>
        <w:t>assess and evaluate the current systems design. For Network, WiFi, VOIP, and security solutions.</w:t>
      </w:r>
    </w:p>
    <w:p w:rsidR="001B658F" w:rsidRDefault="001B658F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2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Evolve the network design requirements during the project lifecycle and provide clear roadmap for integrations and configurations required on the exiting syst</w:t>
      </w:r>
      <w:r>
        <w:rPr>
          <w:rFonts w:ascii="Calibri" w:eastAsia="Calibri" w:hAnsi="Calibri" w:cs="Calibri"/>
          <w:sz w:val="20"/>
          <w:szCs w:val="20"/>
        </w:rPr>
        <w:t>ems.</w:t>
      </w:r>
    </w:p>
    <w:p w:rsidR="001B658F" w:rsidRDefault="001B658F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32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Designing, deploying, and administer converged infrastructure, analysing network bottlenecks and misconfigurations and research on the best method to optimise the performance.</w:t>
      </w:r>
    </w:p>
    <w:p w:rsidR="001B658F" w:rsidRDefault="001B658F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62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Work in reconfiguring and redesigning the existing systems whenever </w:t>
      </w:r>
      <w:r>
        <w:rPr>
          <w:rFonts w:ascii="Calibri" w:eastAsia="Calibri" w:hAnsi="Calibri" w:cs="Calibri"/>
          <w:sz w:val="20"/>
          <w:szCs w:val="20"/>
        </w:rPr>
        <w:t>required to facilitate the network operations and improve network resources usage and resiliency.</w:t>
      </w:r>
    </w:p>
    <w:p w:rsidR="001B658F" w:rsidRDefault="001B658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Supporting customer special requests and troubleshoot the network faults and technical incidents.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Implementing and administering unified communications, net</w:t>
      </w:r>
      <w:r>
        <w:rPr>
          <w:rFonts w:ascii="Calibri" w:eastAsia="Calibri" w:hAnsi="Calibri" w:cs="Calibri"/>
          <w:sz w:val="20"/>
          <w:szCs w:val="20"/>
        </w:rPr>
        <w:t>work solutions, and all installed servers, SAN storage, VOIP gateways and databases.</w:t>
      </w:r>
    </w:p>
    <w:p w:rsidR="001B658F" w:rsidRDefault="001B658F">
      <w:pPr>
        <w:spacing w:line="10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30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Perform the required network configurations and customisation to meet the required systems and applications prerequisites.</w:t>
      </w:r>
    </w:p>
    <w:p w:rsidR="001B658F" w:rsidRDefault="001B658F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6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Documenting the current inventory and provide </w:t>
      </w:r>
      <w:r>
        <w:rPr>
          <w:rFonts w:ascii="Calibri" w:eastAsia="Calibri" w:hAnsi="Calibri" w:cs="Calibri"/>
          <w:sz w:val="20"/>
          <w:szCs w:val="20"/>
        </w:rPr>
        <w:t>the user manuals to facilitate maintaining the systems, and clear the system faults.</w:t>
      </w:r>
    </w:p>
    <w:p w:rsidR="001B658F" w:rsidRDefault="001B658F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Track and record the all the changes and enhancements to network services and systems.</w:t>
      </w: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Install and configure the required monitoring systems and tools.</w:t>
      </w: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Maintaining the </w:t>
      </w:r>
      <w:r>
        <w:rPr>
          <w:rFonts w:ascii="Calibri" w:eastAsia="Calibri" w:hAnsi="Calibri" w:cs="Calibri"/>
          <w:sz w:val="20"/>
          <w:szCs w:val="20"/>
        </w:rPr>
        <w:t>network performance and monitor the traffic usage and resources utilisation.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2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Working with clients and colleagues to gather all the network requirements and propose a solution according to the customer needs.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 secure and scalable network infrastr</w:t>
      </w:r>
      <w:r>
        <w:rPr>
          <w:rFonts w:ascii="Calibri" w:eastAsia="Calibri" w:hAnsi="Calibri" w:cs="Calibri"/>
          <w:sz w:val="20"/>
          <w:szCs w:val="20"/>
        </w:rPr>
        <w:t>ucture and unified communications solutions.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Working with different vendors and suppliers to collect competitive solution pricing.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22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Designing project solution and network infrastructure and provide technical solution write-up to be approved by department </w:t>
      </w:r>
      <w:r>
        <w:rPr>
          <w:rFonts w:ascii="Calibri" w:eastAsia="Calibri" w:hAnsi="Calibri" w:cs="Calibri"/>
          <w:sz w:val="20"/>
          <w:szCs w:val="20"/>
        </w:rPr>
        <w:t>heads.</w:t>
      </w:r>
    </w:p>
    <w:p w:rsidR="001B658F" w:rsidRDefault="001B658F">
      <w:pPr>
        <w:spacing w:line="10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3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Apply enhancements for the existing customer network infrastructure including security, network performance and traffic management.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Implementing and administering unified communications &amp; Network solutions.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Identify and address all the technical </w:t>
      </w:r>
      <w:r>
        <w:rPr>
          <w:rFonts w:ascii="Calibri" w:eastAsia="Calibri" w:hAnsi="Calibri" w:cs="Calibri"/>
          <w:sz w:val="20"/>
          <w:szCs w:val="20"/>
        </w:rPr>
        <w:t>issues during project lifecycle.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Provides solutions &amp; professional designs which meets the customer core voice&amp; Data requirements.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and monitoring all installed systems maintenance contracts “SLAs”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Acts as company interface for engaged third par</w:t>
      </w:r>
      <w:r>
        <w:rPr>
          <w:rFonts w:ascii="Calibri" w:eastAsia="Calibri" w:hAnsi="Calibri" w:cs="Calibri"/>
          <w:sz w:val="20"/>
          <w:szCs w:val="20"/>
        </w:rPr>
        <w:t>ty services, tenders &amp; Governmental sector.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the service delivery for customers &amp; end-to-end connectivity.</w:t>
      </w:r>
    </w:p>
    <w:p w:rsidR="001B658F" w:rsidRDefault="001B658F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spacing w:line="211" w:lineRule="auto"/>
        <w:ind w:left="720" w:right="2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Provides high level integration design for the customers third party equipment’s “IP PABX”, contact centre applications and SIP servers.</w:t>
      </w:r>
    </w:p>
    <w:p w:rsidR="001B658F" w:rsidRDefault="001B658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Ensure high quality of service and customer satisfaction during project delivery.</w:t>
      </w:r>
    </w:p>
    <w:p w:rsidR="001B658F" w:rsidRDefault="001B658F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0"/>
        <w:gridCol w:w="2120"/>
      </w:tblGrid>
      <w:tr w:rsidR="001B658F">
        <w:trPr>
          <w:trHeight w:val="276"/>
        </w:trPr>
        <w:tc>
          <w:tcPr>
            <w:tcW w:w="476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►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Telecom Technologies Co. | Cairo, Egypt.</w:t>
            </w:r>
          </w:p>
        </w:tc>
        <w:tc>
          <w:tcPr>
            <w:tcW w:w="2120" w:type="dxa"/>
            <w:vAlign w:val="bottom"/>
          </w:tcPr>
          <w:p w:rsidR="001B658F" w:rsidRDefault="000A4C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2/2007 - 2/2011</w:t>
            </w:r>
          </w:p>
        </w:tc>
      </w:tr>
      <w:tr w:rsidR="001B658F">
        <w:trPr>
          <w:trHeight w:val="269"/>
        </w:trPr>
        <w:tc>
          <w:tcPr>
            <w:tcW w:w="4760" w:type="dxa"/>
            <w:vAlign w:val="bottom"/>
          </w:tcPr>
          <w:p w:rsidR="001B658F" w:rsidRDefault="000A4C6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Convergence Team Leader</w:t>
            </w:r>
          </w:p>
        </w:tc>
        <w:tc>
          <w:tcPr>
            <w:tcW w:w="212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</w:tbl>
    <w:p w:rsidR="001B658F" w:rsidRDefault="001B658F">
      <w:pPr>
        <w:spacing w:line="44" w:lineRule="exact"/>
        <w:rPr>
          <w:sz w:val="20"/>
          <w:szCs w:val="20"/>
        </w:rPr>
      </w:pPr>
    </w:p>
    <w:p w:rsidR="001B658F" w:rsidRDefault="000A4C6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Roles and Responsibilities:</w:t>
      </w:r>
    </w:p>
    <w:p w:rsidR="001B658F" w:rsidRDefault="000A4C6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Identify the solution requirements and work to develop </w:t>
      </w:r>
      <w:r>
        <w:rPr>
          <w:rFonts w:ascii="Calibri" w:eastAsia="Calibri" w:hAnsi="Calibri" w:cs="Calibri"/>
          <w:sz w:val="20"/>
          <w:szCs w:val="20"/>
        </w:rPr>
        <w:t>final systems design.</w:t>
      </w:r>
    </w:p>
    <w:p w:rsidR="001B658F" w:rsidRDefault="001B658F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8"/>
        </w:numPr>
        <w:tabs>
          <w:tab w:val="left" w:pos="720"/>
        </w:tabs>
        <w:spacing w:line="244" w:lineRule="auto"/>
        <w:ind w:left="720" w:right="329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Understand the customer requirements and evaluate the system design according to customer expectations and requirements for network infrastructure including VOIP, WiFi, Security solutions.</w:t>
      </w:r>
    </w:p>
    <w:p w:rsidR="001B658F" w:rsidRDefault="001B658F">
      <w:pPr>
        <w:spacing w:line="91" w:lineRule="exact"/>
        <w:rPr>
          <w:rFonts w:ascii="Symbol" w:eastAsia="Symbol" w:hAnsi="Symbol" w:cs="Symbol"/>
          <w:sz w:val="19"/>
          <w:szCs w:val="19"/>
        </w:rPr>
      </w:pPr>
    </w:p>
    <w:p w:rsidR="001B658F" w:rsidRDefault="000A4C61">
      <w:pPr>
        <w:numPr>
          <w:ilvl w:val="0"/>
          <w:numId w:val="8"/>
        </w:numPr>
        <w:tabs>
          <w:tab w:val="left" w:pos="720"/>
        </w:tabs>
        <w:spacing w:line="228" w:lineRule="auto"/>
        <w:ind w:left="720" w:right="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Rectifying network architecture specs and </w:t>
      </w:r>
      <w:r>
        <w:rPr>
          <w:rFonts w:ascii="Calibri" w:eastAsia="Calibri" w:hAnsi="Calibri" w:cs="Calibri"/>
          <w:sz w:val="20"/>
          <w:szCs w:val="20"/>
        </w:rPr>
        <w:t>configurations to successfully integrate with other systems and network services.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8"/>
        </w:numPr>
        <w:tabs>
          <w:tab w:val="left" w:pos="720"/>
        </w:tabs>
        <w:spacing w:line="228" w:lineRule="auto"/>
        <w:ind w:left="720" w:right="8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Specify the weaknesses on network configurations and bottlenecks and work to resolve the performance technical problems.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Designing &amp; Deploying complex network infrastructur</w:t>
      </w:r>
      <w:r>
        <w:rPr>
          <w:rFonts w:ascii="Calibri" w:eastAsia="Calibri" w:hAnsi="Calibri" w:cs="Calibri"/>
          <w:sz w:val="20"/>
          <w:szCs w:val="20"/>
        </w:rPr>
        <w:t>e and unified communications systems.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8"/>
        </w:numPr>
        <w:tabs>
          <w:tab w:val="left" w:pos="720"/>
        </w:tabs>
        <w:spacing w:line="228" w:lineRule="auto"/>
        <w:ind w:left="720" w:right="3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Optimizing network security and availability and recommend the necessary adds-on , integrations reconfigurations, upgrades and hotfixes.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</w:t>
      </w:r>
    </w:p>
    <w:p w:rsidR="001B658F" w:rsidRDefault="001B658F">
      <w:pPr>
        <w:spacing w:line="103" w:lineRule="exact"/>
        <w:rPr>
          <w:sz w:val="20"/>
          <w:szCs w:val="20"/>
        </w:rPr>
      </w:pPr>
    </w:p>
    <w:p w:rsidR="001B658F" w:rsidRDefault="000A4C61">
      <w:pPr>
        <w:ind w:right="-1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1B658F" w:rsidRDefault="001B6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57216;visibility:visible;mso-wrap-distance-left:0;mso-wrap-distance-right:0" from="-47.25pt,11.25pt" to="497.85pt,11.25pt" o:allowincell="f" strokecolor="#606060" strokeweight=".72pt"/>
        </w:pict>
      </w:r>
      <w:r>
        <w:rPr>
          <w:sz w:val="20"/>
          <w:szCs w:val="20"/>
        </w:rPr>
        <w:pict>
          <v:line id="Shape 27" o:spid="_x0000_s1052" style="position:absolute;z-index:251658240;visibility:visible;mso-wrap-distance-left:0;mso-wrap-distance-right:0" from="-48pt,12pt" to="498.55pt,12pt" o:allowincell="f" strokecolor="silver" strokeweight=".25397mm"/>
        </w:pict>
      </w:r>
      <w:r>
        <w:rPr>
          <w:sz w:val="20"/>
          <w:szCs w:val="20"/>
        </w:rPr>
        <w:pict>
          <v:line id="Shape 28" o:spid="_x0000_s1053" style="position:absolute;z-index:251659264;visibility:visible;mso-wrap-distance-left:0;mso-wrap-distance-right:0" from="-46.55pt,10.55pt" to="497.15pt,10.55pt" o:allowincell="f" strokeweight=".25397mm"/>
        </w:pict>
      </w:r>
    </w:p>
    <w:p w:rsidR="001B658F" w:rsidRDefault="001B658F">
      <w:pPr>
        <w:sectPr w:rsidR="001B658F">
          <w:pgSz w:w="11900" w:h="16834"/>
          <w:pgMar w:top="856" w:right="1440" w:bottom="161" w:left="1440" w:header="0" w:footer="0" w:gutter="0"/>
          <w:cols w:space="720" w:equalWidth="0">
            <w:col w:w="9029"/>
          </w:cols>
        </w:sectPr>
      </w:pPr>
    </w:p>
    <w:p w:rsidR="001B658F" w:rsidRDefault="001B658F">
      <w:pPr>
        <w:numPr>
          <w:ilvl w:val="0"/>
          <w:numId w:val="9"/>
        </w:numPr>
        <w:tabs>
          <w:tab w:val="left" w:pos="720"/>
        </w:tabs>
        <w:spacing w:line="228" w:lineRule="auto"/>
        <w:ind w:left="720" w:right="269" w:hanging="360"/>
        <w:rPr>
          <w:rFonts w:ascii="Symbol" w:eastAsia="Symbol" w:hAnsi="Symbol" w:cs="Symbol"/>
          <w:sz w:val="20"/>
          <w:szCs w:val="20"/>
        </w:rPr>
      </w:pPr>
      <w:r w:rsidRPr="001B658F">
        <w:rPr>
          <w:rFonts w:ascii="Calibri" w:eastAsia="Calibri" w:hAnsi="Calibri" w:cs="Calibri"/>
          <w:sz w:val="20"/>
          <w:szCs w:val="20"/>
        </w:rPr>
        <w:lastRenderedPageBreak/>
        <w:pict>
          <v:line id="Shape 29" o:spid="_x0000_s1054" style="position:absolute;left:0;text-align:left;z-index:251660288;visibility:visible;mso-wrap-distance-left:0;mso-wrap-distance-right:0;mso-position-horizontal-relative:page;mso-position-vertical-relative:page" from="24.35pt,24pt" to="24.35pt,817.7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0" o:spid="_x0000_s1055" style="position:absolute;left:0;text-align:left;z-index:251661312;visibility:visible;mso-wrap-distance-left:0;mso-wrap-distance-right:0;mso-position-horizontal-relative:page;mso-position-vertical-relative:page" from="25.05pt,24.7pt" to="25.05pt,817.05pt" o:allowincell="f" strokecolor="#606060" strokeweight=".72pt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1" o:spid="_x0000_s1056" style="position:absolute;left:0;text-align:left;z-index:251662336;visibility:visible;mso-wrap-distance-left:0;mso-wrap-distance-right:0;mso-position-horizontal-relative:page;mso-position-vertical-relative:page" from="570.2pt,24pt" to="570.2pt,817.7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2" o:spid="_x0000_s1057" style="position:absolute;left:0;text-align:left;z-index:251663360;visibility:visible;mso-wrap-distance-left:0;mso-wrap-distance-right:0;mso-position-horizontal-relative:page;mso-position-vertical-relative:page" from="24pt,24.35pt" to="570.55pt,24.3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3" o:spid="_x0000_s1058" style="position:absolute;left:0;text-align:left;z-index:251664384;visibility:visible;mso-wrap-distance-left:0;mso-wrap-distance-right:0;mso-position-horizontal-relative:page;mso-position-vertical-relative:page" from="569.5pt,24.7pt" to="569.5pt,817.05pt" o:allowincell="f" strokecolor="#606060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4" o:spid="_x0000_s1059" style="position:absolute;left:0;text-align:left;z-index:251665408;visibility:visible;mso-wrap-distance-left:0;mso-wrap-distance-right:0;mso-position-horizontal-relative:page;mso-position-vertical-relative:page" from="24.7pt,25.05pt" to="569.85pt,25.05pt" o:allowincell="f" strokecolor="#606060" strokeweight=".72pt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5" o:spid="_x0000_s1060" style="position:absolute;left:0;text-align:left;z-index:251666432;visibility:visible;mso-wrap-distance-left:0;mso-wrap-distance-right:0;mso-position-horizontal-relative:page;mso-position-vertical-relative:page" from="25.4pt,25.75pt" to="569.15pt,25.75pt" o:allowincell="f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6" o:spid="_x0000_s1061" style="position:absolute;left:0;text-align:left;z-index:251667456;visibility:visible;mso-wrap-distance-left:0;mso-wrap-distance-right:0;mso-position-horizontal-relative:page;mso-position-vertical-relative:page" from="25.75pt,25.4pt" to="25.75pt,816.35pt" o:allowincell="f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37" o:spid="_x0000_s1062" style="position:absolute;left:0;text-align:left;z-index:251668480;visibility:visible;mso-wrap-distance-left:0;mso-wrap-distance-right:0;mso-position-horizontal-relative:page;mso-position-vertical-relative:page" from="568.8pt,25.4pt" to="568.8pt,816.35pt" o:allowincell="f" strokeweight=".72pt">
            <w10:wrap anchorx="page" anchory="page"/>
          </v:line>
        </w:pict>
      </w:r>
      <w:r w:rsidR="000A4C61">
        <w:rPr>
          <w:rFonts w:ascii="Calibri" w:eastAsia="Calibri" w:hAnsi="Calibri" w:cs="Calibri"/>
          <w:sz w:val="20"/>
          <w:szCs w:val="20"/>
        </w:rPr>
        <w:t xml:space="preserve">Customising configurations and features </w:t>
      </w:r>
      <w:r w:rsidR="000A4C61">
        <w:rPr>
          <w:rFonts w:ascii="Calibri" w:eastAsia="Calibri" w:hAnsi="Calibri" w:cs="Calibri"/>
          <w:sz w:val="20"/>
          <w:szCs w:val="20"/>
        </w:rPr>
        <w:t>programming of the network and unified communications systems to match the customer specific requirements.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6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Contribute with department heads to determine the customer needs and provide competitive solutions.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Managing the client’s projects and work on succ</w:t>
      </w:r>
      <w:r>
        <w:rPr>
          <w:rFonts w:ascii="Calibri" w:eastAsia="Calibri" w:hAnsi="Calibri" w:cs="Calibri"/>
          <w:sz w:val="20"/>
          <w:szCs w:val="20"/>
        </w:rPr>
        <w:t>essful project delivery.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9"/>
        </w:numPr>
        <w:tabs>
          <w:tab w:val="left" w:pos="720"/>
        </w:tabs>
        <w:spacing w:line="241" w:lineRule="auto"/>
        <w:ind w:left="720" w:right="89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Provide full documentations about the project infrastructure and deliverables including all the details and tasks executed and modifications applied to enhance the network and the running systems.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19"/>
          <w:szCs w:val="19"/>
        </w:rPr>
      </w:pPr>
    </w:p>
    <w:p w:rsidR="001B658F" w:rsidRDefault="000A4C61">
      <w:pPr>
        <w:numPr>
          <w:ilvl w:val="0"/>
          <w:numId w:val="9"/>
        </w:numPr>
        <w:tabs>
          <w:tab w:val="left" w:pos="720"/>
        </w:tabs>
        <w:spacing w:line="230" w:lineRule="auto"/>
        <w:ind w:left="720" w:right="4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training to the end user</w:t>
      </w:r>
      <w:r>
        <w:rPr>
          <w:rFonts w:ascii="Calibri" w:eastAsia="Calibri" w:hAnsi="Calibri" w:cs="Calibri"/>
          <w:sz w:val="20"/>
          <w:szCs w:val="20"/>
        </w:rPr>
        <w:t xml:space="preserve"> including user manuals and maintenance guide to help resolving regular faults and modifying the basic system features.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 as company technical interface and coordinate with other vendors and outsourced operations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Supervise and determine the technical </w:t>
      </w:r>
      <w:r>
        <w:rPr>
          <w:rFonts w:ascii="Calibri" w:eastAsia="Calibri" w:hAnsi="Calibri" w:cs="Calibri"/>
          <w:sz w:val="20"/>
          <w:szCs w:val="20"/>
        </w:rPr>
        <w:t>prerequisites for projects.</w:t>
      </w:r>
    </w:p>
    <w:p w:rsidR="001B658F" w:rsidRDefault="001B658F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2700"/>
      </w:tblGrid>
      <w:tr w:rsidR="001B658F">
        <w:trPr>
          <w:trHeight w:val="276"/>
        </w:trPr>
        <w:tc>
          <w:tcPr>
            <w:tcW w:w="524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►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Telecom Technologies Co. | Cairo, Egypt.</w:t>
            </w:r>
          </w:p>
        </w:tc>
        <w:tc>
          <w:tcPr>
            <w:tcW w:w="2700" w:type="dxa"/>
            <w:vAlign w:val="bottom"/>
          </w:tcPr>
          <w:p w:rsidR="001B658F" w:rsidRDefault="000A4C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12/2005 - 2/2007</w:t>
            </w:r>
          </w:p>
        </w:tc>
      </w:tr>
      <w:tr w:rsidR="001B658F">
        <w:trPr>
          <w:trHeight w:val="269"/>
        </w:trPr>
        <w:tc>
          <w:tcPr>
            <w:tcW w:w="5240" w:type="dxa"/>
            <w:vAlign w:val="bottom"/>
          </w:tcPr>
          <w:p w:rsidR="001B658F" w:rsidRDefault="000A4C6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Convergence FE</w:t>
            </w:r>
          </w:p>
        </w:tc>
        <w:tc>
          <w:tcPr>
            <w:tcW w:w="270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</w:tbl>
    <w:p w:rsidR="001B658F" w:rsidRDefault="001B658F">
      <w:pPr>
        <w:spacing w:line="44" w:lineRule="exact"/>
        <w:rPr>
          <w:sz w:val="20"/>
          <w:szCs w:val="20"/>
        </w:rPr>
      </w:pPr>
    </w:p>
    <w:p w:rsidR="001B658F" w:rsidRDefault="000A4C6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Roles and Responsibilities:</w:t>
      </w:r>
    </w:p>
    <w:p w:rsidR="001B658F" w:rsidRDefault="001B658F">
      <w:pPr>
        <w:spacing w:line="350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spacing w:line="228" w:lineRule="auto"/>
        <w:ind w:left="720" w:right="5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Monitor and supervise the projects progress, and provide the guidelines for business processes, resources, and </w:t>
      </w:r>
      <w:r>
        <w:rPr>
          <w:rFonts w:ascii="Calibri" w:eastAsia="Calibri" w:hAnsi="Calibri" w:cs="Calibri"/>
          <w:sz w:val="20"/>
          <w:szCs w:val="20"/>
        </w:rPr>
        <w:t>solution delivery.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the training &amp; knowledge transfer for my team work and report for their progress.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the customer administration training and handover project documentation.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and monitor the network performance and report vuln</w:t>
      </w:r>
      <w:r>
        <w:rPr>
          <w:rFonts w:ascii="Calibri" w:eastAsia="Calibri" w:hAnsi="Calibri" w:cs="Calibri"/>
          <w:sz w:val="20"/>
          <w:szCs w:val="20"/>
        </w:rPr>
        <w:t>erability assessment.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the systems and network to enable fault tolerance and business continuity.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business processes running and minimize the customers’ downtime.</w:t>
      </w:r>
    </w:p>
    <w:p w:rsidR="001B658F" w:rsidRDefault="001B658F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spacing w:line="230" w:lineRule="auto"/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2</w:t>
      </w:r>
      <w:r>
        <w:rPr>
          <w:rFonts w:ascii="Calibri" w:eastAsia="Calibri" w:hAnsi="Calibri" w:cs="Calibri"/>
          <w:sz w:val="25"/>
          <w:szCs w:val="25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and 3</w:t>
      </w:r>
      <w:r>
        <w:rPr>
          <w:rFonts w:ascii="Calibri" w:eastAsia="Calibri" w:hAnsi="Calibri" w:cs="Calibri"/>
          <w:sz w:val="25"/>
          <w:szCs w:val="25"/>
          <w:vertAlign w:val="superscript"/>
        </w:rPr>
        <w:t>rd</w:t>
      </w:r>
      <w:r>
        <w:rPr>
          <w:rFonts w:ascii="Calibri" w:eastAsia="Calibri" w:hAnsi="Calibri" w:cs="Calibri"/>
          <w:sz w:val="20"/>
          <w:szCs w:val="20"/>
        </w:rPr>
        <w:t xml:space="preserve"> level support on-site or remotely for customer complains any mishandled technical problems and perform advanced troubleshooting on network and other integrated systems.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Manage and monitor all the running systems and network infrastructure at the customer</w:t>
      </w:r>
      <w:r>
        <w:rPr>
          <w:rFonts w:ascii="Calibri" w:eastAsia="Calibri" w:hAnsi="Calibri" w:cs="Calibri"/>
          <w:sz w:val="20"/>
          <w:szCs w:val="20"/>
        </w:rPr>
        <w:t xml:space="preserve"> premises.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and apply the support policies and maintenance contract for the customers.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spacing w:line="228" w:lineRule="auto"/>
        <w:ind w:left="720" w:right="30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high level programming for systems and applications including call centre applications, call recording , IVR, and IP PABX.</w:t>
      </w:r>
    </w:p>
    <w:p w:rsidR="001B658F" w:rsidRDefault="001B658F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Maintaining systems availabi</w:t>
      </w:r>
      <w:r>
        <w:rPr>
          <w:rFonts w:ascii="Calibri" w:eastAsia="Calibri" w:hAnsi="Calibri" w:cs="Calibri"/>
          <w:sz w:val="20"/>
          <w:szCs w:val="20"/>
        </w:rPr>
        <w:t>lity, backup schedules, and redundancy configurations.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spacing w:line="228" w:lineRule="auto"/>
        <w:ind w:left="720" w:right="50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Integrating different network systems, media servers, media gateways and third party platforms including AVAYA, Cisco, Nortel, NEC.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spacing w:line="228" w:lineRule="auto"/>
        <w:ind w:left="720" w:right="74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Monitoring the deployed systems and network and report the </w:t>
      </w:r>
      <w:r>
        <w:rPr>
          <w:rFonts w:ascii="Calibri" w:eastAsia="Calibri" w:hAnsi="Calibri" w:cs="Calibri"/>
          <w:sz w:val="20"/>
          <w:szCs w:val="20"/>
        </w:rPr>
        <w:t>resources utilisation for future expansion and capacity planning.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spacing w:line="230" w:lineRule="auto"/>
        <w:ind w:left="720" w:right="98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Deploying, configuring, maintaining and administer the network infrastructure and unified communications systems.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spacing w:line="246" w:lineRule="auto"/>
        <w:ind w:left="720" w:right="309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Deploying, configuring, test and maintaining operating systems, network ap</w:t>
      </w:r>
      <w:r>
        <w:rPr>
          <w:rFonts w:ascii="Calibri" w:eastAsia="Calibri" w:hAnsi="Calibri" w:cs="Calibri"/>
          <w:sz w:val="20"/>
          <w:szCs w:val="20"/>
        </w:rPr>
        <w:t>plication software and system management tools including but not limited to LAN Switches, WAN routers, Firewalls, DNS, DHCP, Domain Controller.</w:t>
      </w:r>
    </w:p>
    <w:p w:rsidR="001B658F" w:rsidRDefault="001B658F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Configuring, developing, and troubleshoot unified communication and VOIP systems</w:t>
      </w: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3300"/>
      </w:tblGrid>
      <w:tr w:rsidR="001B658F">
        <w:trPr>
          <w:trHeight w:val="276"/>
        </w:trPr>
        <w:tc>
          <w:tcPr>
            <w:tcW w:w="48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►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</w:rPr>
              <w:t>LinkdotNet ISP  | Cairo,</w:t>
            </w:r>
            <w:r>
              <w:rPr>
                <w:rFonts w:ascii="Calibri" w:eastAsia="Calibri" w:hAnsi="Calibri" w:cs="Calibri"/>
                <w:b/>
                <w:bCs/>
              </w:rPr>
              <w:t xml:space="preserve"> Egypt</w:t>
            </w:r>
          </w:p>
        </w:tc>
        <w:tc>
          <w:tcPr>
            <w:tcW w:w="3300" w:type="dxa"/>
            <w:vAlign w:val="bottom"/>
          </w:tcPr>
          <w:p w:rsidR="001B658F" w:rsidRDefault="000A4C6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9/2003 - 10/2005</w:t>
            </w:r>
          </w:p>
        </w:tc>
      </w:tr>
      <w:tr w:rsidR="001B658F">
        <w:trPr>
          <w:trHeight w:val="269"/>
        </w:trPr>
        <w:tc>
          <w:tcPr>
            <w:tcW w:w="4820" w:type="dxa"/>
            <w:vAlign w:val="bottom"/>
          </w:tcPr>
          <w:p w:rsidR="001B658F" w:rsidRDefault="000A4C6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ADSL Technical Support</w:t>
            </w:r>
          </w:p>
        </w:tc>
        <w:tc>
          <w:tcPr>
            <w:tcW w:w="330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</w:tr>
    </w:tbl>
    <w:p w:rsidR="001B658F" w:rsidRDefault="001B658F">
      <w:pPr>
        <w:spacing w:line="39" w:lineRule="exact"/>
        <w:rPr>
          <w:sz w:val="20"/>
          <w:szCs w:val="20"/>
        </w:rPr>
      </w:pPr>
    </w:p>
    <w:p w:rsidR="001B658F" w:rsidRDefault="000A4C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and Responsibilities:</w:t>
      </w:r>
    </w:p>
    <w:p w:rsidR="001B658F" w:rsidRDefault="001B658F">
      <w:pPr>
        <w:spacing w:line="3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Receives ADSL incoming calls on 808 directly through AVAYA Call Center.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Interfaces directly with customers to figure out the confronted problems in order to resolve it</w:t>
      </w:r>
    </w:p>
    <w:p w:rsidR="001B658F" w:rsidRDefault="001B658F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“Example: ADSL , Online Gaming , LinkMax.</w:t>
      </w:r>
    </w:p>
    <w:p w:rsidR="001B658F" w:rsidRDefault="001B658F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Capability to deals with many OS platforms Example: DOS , MS Windows , Linux ,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Apple Mac etc.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Provides an adds on services on the customer’s ADSL line Example: DMZ, Port Forward etc.</w:t>
      </w:r>
    </w:p>
    <w:p w:rsidR="001B658F" w:rsidRDefault="001B658F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Analysis confronted problem</w:t>
      </w:r>
      <w:r>
        <w:rPr>
          <w:rFonts w:ascii="Calibri" w:eastAsia="Calibri" w:hAnsi="Calibri" w:cs="Calibri"/>
          <w:sz w:val="20"/>
          <w:szCs w:val="20"/>
        </w:rPr>
        <w:t>s &amp; transfer it to responsible department in case of needed.</w:t>
      </w:r>
    </w:p>
    <w:p w:rsidR="001B658F" w:rsidRDefault="001B658F">
      <w:pPr>
        <w:spacing w:line="26" w:lineRule="exact"/>
        <w:rPr>
          <w:sz w:val="20"/>
          <w:szCs w:val="20"/>
        </w:rPr>
      </w:pPr>
    </w:p>
    <w:p w:rsidR="001B658F" w:rsidRDefault="000A4C61">
      <w:pPr>
        <w:ind w:right="-1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1B658F" w:rsidRDefault="001B6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9504;visibility:visible;mso-wrap-distance-left:0;mso-wrap-distance-right:0" from="-47.25pt,11.25pt" to="497.85pt,11.25pt" o:allowincell="f" strokecolor="#606060" strokeweight=".72pt"/>
        </w:pict>
      </w:r>
      <w:r>
        <w:rPr>
          <w:sz w:val="20"/>
          <w:szCs w:val="20"/>
        </w:rPr>
        <w:pict>
          <v:line id="Shape 39" o:spid="_x0000_s1064" style="position:absolute;z-index:251670528;visibility:visible;mso-wrap-distance-left:0;mso-wrap-distance-right:0" from="-48pt,12pt" to="498.55pt,12pt" o:allowincell="f" strokecolor="silver" strokeweight=".25397mm"/>
        </w:pict>
      </w:r>
      <w:r>
        <w:rPr>
          <w:sz w:val="20"/>
          <w:szCs w:val="20"/>
        </w:rPr>
        <w:pict>
          <v:line id="Shape 40" o:spid="_x0000_s1065" style="position:absolute;z-index:251671552;visibility:visible;mso-wrap-distance-left:0;mso-wrap-distance-right:0" from="-46.55pt,10.55pt" to="497.15pt,10.55pt" o:allowincell="f" strokeweight=".25397mm"/>
        </w:pict>
      </w:r>
    </w:p>
    <w:p w:rsidR="001B658F" w:rsidRDefault="001B658F">
      <w:pPr>
        <w:sectPr w:rsidR="001B658F">
          <w:pgSz w:w="11900" w:h="16834"/>
          <w:pgMar w:top="923" w:right="1440" w:bottom="161" w:left="1440" w:header="0" w:footer="0" w:gutter="0"/>
          <w:cols w:space="720" w:equalWidth="0">
            <w:col w:w="9029"/>
          </w:cols>
        </w:sect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lastRenderedPageBreak/>
        <w:drawing>
          <wp:anchor distT="0" distB="0" distL="114300" distR="114300" simplePos="0" relativeHeight="2516326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41820" cy="100812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>Initiates Tickets on CRM for every handled case.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Deals with the Company tools Tracer , Billing&amp; Collection Systems etc.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Configure the customer’s modems/routers on IPDS</w:t>
      </w:r>
      <w:r>
        <w:rPr>
          <w:rFonts w:ascii="Calibri" w:eastAsia="Calibri" w:hAnsi="Calibri" w:cs="Calibri"/>
          <w:sz w:val="20"/>
          <w:szCs w:val="20"/>
        </w:rPr>
        <w:t>LAM , IPOA or PPPOA configurations</w:t>
      </w:r>
    </w:p>
    <w:p w:rsidR="001B658F" w:rsidRDefault="001B658F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spacing w:line="228" w:lineRule="auto"/>
        <w:ind w:left="720" w:right="42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Configure all the supported ADSL Modems/Router Example: Speed Touch, Cisco , Billion , Linksys, Zhone , 3Com etc.</w:t>
      </w:r>
    </w:p>
    <w:p w:rsidR="001B658F" w:rsidRDefault="001B658F">
      <w:pPr>
        <w:spacing w:line="97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spacing w:line="230" w:lineRule="auto"/>
        <w:ind w:left="720" w:right="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Professionally Deals with the 3rd party tools Example: MRTG, What’s Up , Alcatel Network Analyzer in </w:t>
      </w:r>
      <w:r>
        <w:rPr>
          <w:rFonts w:ascii="Calibri" w:eastAsia="Calibri" w:hAnsi="Calibri" w:cs="Calibri"/>
          <w:sz w:val="20"/>
          <w:szCs w:val="20"/>
        </w:rPr>
        <w:t>order to solve ADSL problems.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Notifies Supervisor &amp; reports to him escalated issues to minimize customer downtime.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the customer feedback and escalations.</w:t>
      </w:r>
    </w:p>
    <w:p w:rsidR="001B658F" w:rsidRDefault="001B658F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Acting as a team leader.</w:t>
      </w:r>
    </w:p>
    <w:p w:rsidR="001B658F" w:rsidRDefault="001B658F">
      <w:pPr>
        <w:spacing w:line="398" w:lineRule="exact"/>
        <w:rPr>
          <w:sz w:val="20"/>
          <w:szCs w:val="20"/>
        </w:rPr>
      </w:pPr>
    </w:p>
    <w:p w:rsidR="001B658F" w:rsidRDefault="000A4C61">
      <w:pPr>
        <w:ind w:right="4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ROFESSIONAL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18"/>
          <w:szCs w:val="18"/>
        </w:rPr>
        <w:t>ERTIFICATION</w:t>
      </w:r>
    </w:p>
    <w:p w:rsidR="001B658F" w:rsidRDefault="001B658F">
      <w:pPr>
        <w:spacing w:line="80" w:lineRule="exact"/>
        <w:rPr>
          <w:sz w:val="20"/>
          <w:szCs w:val="20"/>
        </w:rPr>
      </w:pPr>
    </w:p>
    <w:p w:rsidR="001B658F" w:rsidRDefault="000A4C61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CISCO</w:t>
      </w:r>
    </w:p>
    <w:p w:rsidR="001B658F" w:rsidRDefault="001B658F">
      <w:pPr>
        <w:spacing w:line="40" w:lineRule="exact"/>
        <w:rPr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Cisco Certified Network </w:t>
      </w:r>
      <w:r>
        <w:rPr>
          <w:rFonts w:ascii="Calibri" w:eastAsia="Calibri" w:hAnsi="Calibri" w:cs="Calibri"/>
          <w:b/>
          <w:bCs/>
          <w:sz w:val="20"/>
          <w:szCs w:val="20"/>
        </w:rPr>
        <w:t>Professional</w:t>
      </w:r>
    </w:p>
    <w:p w:rsidR="001B658F" w:rsidRDefault="001B658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Cisco Certified Network Associate</w:t>
      </w:r>
    </w:p>
    <w:p w:rsidR="001B658F" w:rsidRDefault="001B658F">
      <w:pPr>
        <w:spacing w:line="31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Courier New" w:eastAsia="Courier New" w:hAnsi="Courier New" w:cs="Courier New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AVAYA</w:t>
      </w:r>
    </w:p>
    <w:p w:rsidR="001B658F" w:rsidRDefault="001B658F">
      <w:pPr>
        <w:spacing w:line="38" w:lineRule="exact"/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ACIS - Avaya Aura® Communication Manager and CM Messaging – Embedded (R6.x)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ACSS - Avaya Ethernet Routing Switch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ACSS - Avaya Aura® Communication Manager and CM Messaging - Embedded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ACA “AVAYA Cert</w:t>
      </w:r>
      <w:r>
        <w:rPr>
          <w:rFonts w:ascii="Calibri" w:eastAsia="Calibri" w:hAnsi="Calibri" w:cs="Calibri"/>
          <w:b/>
          <w:bCs/>
          <w:sz w:val="20"/>
          <w:szCs w:val="20"/>
        </w:rPr>
        <w:t>ified Associate” Implement IP Telephony.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ACA “AVAYA Certified Associate” Design IP Telephony.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ACA “AVAYA Certified Associate” Implement Call Center.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ACS “AVAYA Certified Specialist“ IP Telephony Implementation.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APSS “AVAYA Professional Sales Specialist</w:t>
      </w:r>
      <w:r>
        <w:rPr>
          <w:rFonts w:ascii="Calibri" w:eastAsia="Calibri" w:hAnsi="Calibri" w:cs="Calibri"/>
          <w:b/>
          <w:bCs/>
          <w:sz w:val="20"/>
          <w:szCs w:val="20"/>
        </w:rPr>
        <w:t>” Unified Communication.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APSS “AVAYA Professional Sales Specialist” IP Office.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APSS “AVAYA Professional Sales Specialist” Contact Center.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APDS “AVAYA Professional Design Specialist” Unified Communication.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APDS “AVAYA Professional Design Specialist” </w:t>
      </w:r>
      <w:r>
        <w:rPr>
          <w:rFonts w:ascii="Calibri" w:eastAsia="Calibri" w:hAnsi="Calibri" w:cs="Calibri"/>
          <w:b/>
          <w:bCs/>
          <w:sz w:val="20"/>
          <w:szCs w:val="20"/>
        </w:rPr>
        <w:t>Contact Center.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1"/>
          <w:numId w:val="13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CTP “Convergence Technologies Professional”</w:t>
      </w:r>
    </w:p>
    <w:p w:rsidR="001B658F" w:rsidRDefault="001B658F">
      <w:pPr>
        <w:spacing w:line="324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14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MCSE “Microsoft Certified System Engineer”</w:t>
      </w:r>
    </w:p>
    <w:p w:rsidR="001B658F" w:rsidRDefault="001B658F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ind w:left="82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Project Management Program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4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PMP “Project Management Professional”</w:t>
      </w:r>
    </w:p>
    <w:p w:rsidR="001B658F" w:rsidRDefault="001B658F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4"/>
        </w:numPr>
        <w:tabs>
          <w:tab w:val="left" w:pos="820"/>
        </w:tabs>
        <w:ind w:left="820" w:hanging="368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PRINCE2 Foundation</w:t>
      </w:r>
    </w:p>
    <w:p w:rsidR="001B658F" w:rsidRDefault="001B658F">
      <w:pPr>
        <w:spacing w:line="157" w:lineRule="exact"/>
        <w:rPr>
          <w:sz w:val="20"/>
          <w:szCs w:val="20"/>
        </w:rPr>
      </w:pPr>
    </w:p>
    <w:p w:rsidR="001B658F" w:rsidRDefault="000A4C61">
      <w:pPr>
        <w:ind w:right="4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PROFESSIONAL COMPETENCE</w:t>
      </w:r>
    </w:p>
    <w:p w:rsidR="001B658F" w:rsidRDefault="001B658F">
      <w:pPr>
        <w:spacing w:line="136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15"/>
        </w:numPr>
        <w:tabs>
          <w:tab w:val="left" w:pos="730"/>
        </w:tabs>
        <w:spacing w:line="228" w:lineRule="auto"/>
        <w:ind w:left="2000" w:right="989" w:hanging="16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IP Telephony Server: Avaya Platform - </w:t>
      </w:r>
      <w:r>
        <w:rPr>
          <w:rFonts w:ascii="Calibri" w:eastAsia="Calibri" w:hAnsi="Calibri" w:cs="Calibri"/>
          <w:sz w:val="20"/>
          <w:szCs w:val="20"/>
        </w:rPr>
        <w:t>S8300 , S85xx , S87xx ,S88xx “CM 3.xx to AURA 6.0”, SM R6,IPOffice R8.xx to R9</w:t>
      </w:r>
    </w:p>
    <w:p w:rsidR="001B658F" w:rsidRDefault="001B658F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IP Telephony Gateways : G250 , G350 , G450 , G650 , G700</w:t>
      </w:r>
    </w:p>
    <w:p w:rsidR="001B658F" w:rsidRDefault="001B658F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5"/>
        </w:numPr>
        <w:tabs>
          <w:tab w:val="left" w:pos="720"/>
        </w:tabs>
        <w:spacing w:line="230" w:lineRule="auto"/>
        <w:ind w:left="720" w:right="269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IP Telephony Contact Center : AVAYA Contact Center Express, Verient /Witness , WFO ,BCMS, CMS, Proactive Dialer</w:t>
      </w:r>
    </w:p>
    <w:p w:rsidR="001B658F" w:rsidRDefault="001B658F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1B658F" w:rsidRDefault="000A4C61">
      <w:pPr>
        <w:numPr>
          <w:ilvl w:val="0"/>
          <w:numId w:val="15"/>
        </w:numPr>
        <w:tabs>
          <w:tab w:val="left" w:pos="720"/>
        </w:tabs>
        <w:spacing w:line="232" w:lineRule="auto"/>
        <w:ind w:left="360" w:right="84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Unifi</w:t>
      </w:r>
      <w:r>
        <w:rPr>
          <w:rFonts w:ascii="Calibri" w:eastAsia="Calibri" w:hAnsi="Calibri" w:cs="Calibri"/>
          <w:sz w:val="20"/>
          <w:szCs w:val="20"/>
        </w:rPr>
        <w:t>ed Communications : One- X Mobile, One- X Portal, IPS, Video Conferencing, Polycom, Tandberg, CRM, MOC/OCS ,Radvision Scopia</w:t>
      </w:r>
    </w:p>
    <w:p w:rsidR="001B658F" w:rsidRDefault="001B658F">
      <w:pPr>
        <w:spacing w:line="4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720"/>
        <w:gridCol w:w="5400"/>
      </w:tblGrid>
      <w:tr w:rsidR="001B658F">
        <w:trPr>
          <w:trHeight w:val="251"/>
        </w:trPr>
        <w:tc>
          <w:tcPr>
            <w:tcW w:w="2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20" w:type="dxa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ERS</w:t>
            </w:r>
          </w:p>
        </w:tc>
        <w:tc>
          <w:tcPr>
            <w:tcW w:w="5400" w:type="dxa"/>
            <w:vAlign w:val="bottom"/>
          </w:tcPr>
          <w:p w:rsidR="001B658F" w:rsidRDefault="000A4C6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Cisco , Juniper, AVAYA,</w:t>
            </w:r>
          </w:p>
        </w:tc>
      </w:tr>
      <w:tr w:rsidR="001B658F">
        <w:trPr>
          <w:trHeight w:val="295"/>
        </w:trPr>
        <w:tc>
          <w:tcPr>
            <w:tcW w:w="2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20" w:type="dxa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Security</w:t>
            </w:r>
          </w:p>
        </w:tc>
        <w:tc>
          <w:tcPr>
            <w:tcW w:w="5400" w:type="dxa"/>
            <w:vAlign w:val="bottom"/>
          </w:tcPr>
          <w:p w:rsidR="001B658F" w:rsidRDefault="000A4C6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Barracuda, Fortinet, SOPHOS, Juniper, TMG</w:t>
            </w:r>
          </w:p>
        </w:tc>
      </w:tr>
      <w:tr w:rsidR="001B658F">
        <w:trPr>
          <w:trHeight w:val="295"/>
        </w:trPr>
        <w:tc>
          <w:tcPr>
            <w:tcW w:w="2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20" w:type="dxa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Servers</w:t>
            </w:r>
          </w:p>
        </w:tc>
        <w:tc>
          <w:tcPr>
            <w:tcW w:w="5400" w:type="dxa"/>
            <w:vAlign w:val="bottom"/>
          </w:tcPr>
          <w:p w:rsidR="001B658F" w:rsidRDefault="000A4C6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AD, DC, DNS, DHCP</w:t>
            </w:r>
          </w:p>
        </w:tc>
      </w:tr>
      <w:tr w:rsidR="001B658F">
        <w:trPr>
          <w:trHeight w:val="293"/>
        </w:trPr>
        <w:tc>
          <w:tcPr>
            <w:tcW w:w="2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120" w:type="dxa"/>
            <w:gridSpan w:val="2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Cloud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Computing technologies   : Azure , AWS</w:t>
            </w:r>
          </w:p>
        </w:tc>
      </w:tr>
      <w:tr w:rsidR="001B658F">
        <w:trPr>
          <w:trHeight w:val="295"/>
        </w:trPr>
        <w:tc>
          <w:tcPr>
            <w:tcW w:w="2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20" w:type="dxa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Voip Technology</w:t>
            </w:r>
          </w:p>
        </w:tc>
        <w:tc>
          <w:tcPr>
            <w:tcW w:w="5400" w:type="dxa"/>
            <w:vAlign w:val="bottom"/>
          </w:tcPr>
          <w:p w:rsidR="001B658F" w:rsidRDefault="000A4C6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SIP, H323, MegaCo, H225, Audio Codecs G.711, G.729</w:t>
            </w:r>
          </w:p>
        </w:tc>
      </w:tr>
      <w:tr w:rsidR="001B658F">
        <w:trPr>
          <w:trHeight w:val="295"/>
        </w:trPr>
        <w:tc>
          <w:tcPr>
            <w:tcW w:w="2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20" w:type="dxa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Routing Protocols</w:t>
            </w:r>
          </w:p>
        </w:tc>
        <w:tc>
          <w:tcPr>
            <w:tcW w:w="5400" w:type="dxa"/>
            <w:vAlign w:val="bottom"/>
          </w:tcPr>
          <w:p w:rsidR="001B658F" w:rsidRDefault="000A4C6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Static routing, RIP, EIGRP, OSPF, BGP, PBR, QoS, MPLS</w:t>
            </w:r>
          </w:p>
        </w:tc>
      </w:tr>
      <w:tr w:rsidR="001B658F">
        <w:trPr>
          <w:trHeight w:val="295"/>
        </w:trPr>
        <w:tc>
          <w:tcPr>
            <w:tcW w:w="220" w:type="dxa"/>
            <w:vAlign w:val="bottom"/>
          </w:tcPr>
          <w:p w:rsidR="001B658F" w:rsidRDefault="000A4C6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720" w:type="dxa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Switching</w:t>
            </w:r>
          </w:p>
        </w:tc>
        <w:tc>
          <w:tcPr>
            <w:tcW w:w="5400" w:type="dxa"/>
            <w:vAlign w:val="bottom"/>
          </w:tcPr>
          <w:p w:rsidR="001B658F" w:rsidRDefault="000A4C61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:VLAN’S, VTP, STP, PVST, MSRP, HSRP, VRRP, GLBB , MLT 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SMLT.</w:t>
            </w:r>
          </w:p>
        </w:tc>
      </w:tr>
      <w:tr w:rsidR="001B658F">
        <w:trPr>
          <w:trHeight w:val="427"/>
        </w:trPr>
        <w:tc>
          <w:tcPr>
            <w:tcW w:w="22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1B658F" w:rsidRDefault="000A4C61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1B658F" w:rsidRDefault="001B6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2" o:spid="_x0000_s1067" style="position:absolute;z-index:251672576;visibility:visible;mso-wrap-distance-left:0;mso-wrap-distance-right:0;mso-position-horizontal-relative:text;mso-position-vertical-relative:text" from="-48pt,12pt" to="498.55pt,12pt" o:allowincell="f" strokecolor="silver" strokeweight=".25397mm"/>
        </w:pict>
      </w:r>
    </w:p>
    <w:p w:rsidR="001B658F" w:rsidRDefault="001B658F">
      <w:pPr>
        <w:sectPr w:rsidR="001B658F">
          <w:pgSz w:w="11900" w:h="16834"/>
          <w:pgMar w:top="866" w:right="1440" w:bottom="161" w:left="1440" w:header="0" w:footer="0" w:gutter="0"/>
          <w:cols w:space="720" w:equalWidth="0">
            <w:col w:w="9029"/>
          </w:cols>
        </w:sectPr>
      </w:pPr>
    </w:p>
    <w:p w:rsidR="001B658F" w:rsidRDefault="001B658F">
      <w:pPr>
        <w:numPr>
          <w:ilvl w:val="0"/>
          <w:numId w:val="16"/>
        </w:numPr>
        <w:tabs>
          <w:tab w:val="left" w:pos="1660"/>
        </w:tabs>
        <w:ind w:left="1660" w:hanging="360"/>
        <w:rPr>
          <w:rFonts w:ascii="Symbol" w:eastAsia="Symbol" w:hAnsi="Symbol" w:cs="Symbol"/>
          <w:sz w:val="20"/>
          <w:szCs w:val="20"/>
        </w:rPr>
      </w:pPr>
      <w:r w:rsidRPr="001B658F">
        <w:rPr>
          <w:rFonts w:ascii="Calibri" w:eastAsia="Calibri" w:hAnsi="Calibri" w:cs="Calibri"/>
          <w:sz w:val="20"/>
          <w:szCs w:val="20"/>
        </w:rPr>
        <w:lastRenderedPageBreak/>
        <w:pict>
          <v:line id="Shape 43" o:spid="_x0000_s1068" style="position:absolute;left:0;text-align:left;z-index:251673600;visibility:visible;mso-wrap-distance-left:0;mso-wrap-distance-right:0;mso-position-horizontal-relative:page;mso-position-vertical-relative:page" from="24.35pt,24pt" to="24.35pt,817.7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44" o:spid="_x0000_s1069" style="position:absolute;left:0;text-align:left;z-index:251674624;visibility:visible;mso-wrap-distance-left:0;mso-wrap-distance-right:0;mso-position-horizontal-relative:page;mso-position-vertical-relative:page" from="25.05pt,24.7pt" to="25.05pt,817.05pt" o:allowincell="f" strokecolor="#606060" strokeweight=".72pt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45" o:spid="_x0000_s1070" style="position:absolute;left:0;text-align:left;z-index:251675648;visibility:visible;mso-wrap-distance-left:0;mso-wrap-distance-right:0;mso-position-horizontal-relative:page;mso-position-vertical-relative:page" from="570.2pt,24pt" to="570.2pt,817.7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46" o:spid="_x0000_s1071" style="position:absolute;left:0;text-align:left;z-index:251676672;visibility:visible;mso-wrap-distance-left:0;mso-wrap-distance-right:0;mso-position-horizontal-relative:page;mso-position-vertical-relative:page" from="24pt,24.35pt" to="570.55pt,24.35pt" o:allowincell="f" strokecolor="silver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47" o:spid="_x0000_s1072" style="position:absolute;left:0;text-align:left;z-index:251677696;visibility:visible;mso-wrap-distance-left:0;mso-wrap-distance-right:0;mso-position-horizontal-relative:page;mso-position-vertical-relative:page" from="569.5pt,24.7pt" to="569.5pt,817.05pt" o:allowincell="f" strokecolor="#606060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48" o:spid="_x0000_s1073" style="position:absolute;left:0;text-align:left;z-index:251678720;visibility:visible;mso-wrap-distance-left:0;mso-wrap-distance-right:0;mso-position-horizontal-relative:page;mso-position-vertical-relative:page" from="24.7pt,25.05pt" to="569.85pt,25.05pt" o:allowincell="f" strokecolor="#606060" strokeweight=".72pt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49" o:spid="_x0000_s1074" style="position:absolute;left:0;text-align:left;z-index:251679744;visibility:visible;mso-wrap-distance-left:0;mso-wrap-distance-right:0;mso-position-horizontal-relative:page;mso-position-vertical-relative:page" from="25.4pt,25.75pt" to="569.15pt,25.75pt" o:allowincell="f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50" o:spid="_x0000_s1075" style="position:absolute;left:0;text-align:left;z-index:251680768;visibility:visible;mso-wrap-distance-left:0;mso-wrap-distance-right:0;mso-position-horizontal-relative:page;mso-position-vertical-relative:page" from="25.75pt,25.4pt" to="25.75pt,816.35pt" o:allowincell="f" strokeweight=".25397mm">
            <w10:wrap anchorx="page" anchory="page"/>
          </v:line>
        </w:pict>
      </w:r>
      <w:r w:rsidRPr="001B658F">
        <w:rPr>
          <w:rFonts w:ascii="Calibri" w:eastAsia="Calibri" w:hAnsi="Calibri" w:cs="Calibri"/>
          <w:sz w:val="20"/>
          <w:szCs w:val="20"/>
        </w:rPr>
        <w:pict>
          <v:line id="Shape 51" o:spid="_x0000_s1076" style="position:absolute;left:0;text-align:left;z-index:251681792;visibility:visible;mso-wrap-distance-left:0;mso-wrap-distance-right:0;mso-position-horizontal-relative:page;mso-position-vertical-relative:page" from="568.8pt,25.4pt" to="568.8pt,816.35pt" o:allowincell="f" strokeweight=".72pt">
            <w10:wrap anchorx="page" anchory="page"/>
          </v:line>
        </w:pict>
      </w:r>
      <w:r w:rsidR="000A4C61">
        <w:rPr>
          <w:rFonts w:ascii="Calibri" w:eastAsia="Calibri" w:hAnsi="Calibri" w:cs="Calibri"/>
          <w:sz w:val="20"/>
          <w:szCs w:val="20"/>
        </w:rPr>
        <w:t>Network Monitoring Tools: MRTG, Alcatel Network Analyzer , SolarWinds, PRTG</w:t>
      </w:r>
    </w:p>
    <w:p w:rsidR="001B658F" w:rsidRDefault="001B658F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00"/>
        <w:gridCol w:w="680"/>
        <w:gridCol w:w="880"/>
        <w:gridCol w:w="260"/>
        <w:gridCol w:w="7540"/>
      </w:tblGrid>
      <w:tr w:rsidR="001B658F">
        <w:trPr>
          <w:trHeight w:val="251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gridSpan w:val="2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Troubleshooting</w:t>
            </w:r>
          </w:p>
        </w:tc>
        <w:tc>
          <w:tcPr>
            <w:tcW w:w="260" w:type="dxa"/>
            <w:vAlign w:val="bottom"/>
          </w:tcPr>
          <w:p w:rsidR="001B658F" w:rsidRDefault="001B658F">
            <w:pPr>
              <w:rPr>
                <w:sz w:val="21"/>
                <w:szCs w:val="21"/>
              </w:rPr>
            </w:pPr>
          </w:p>
        </w:tc>
        <w:tc>
          <w:tcPr>
            <w:tcW w:w="7540" w:type="dxa"/>
            <w:vAlign w:val="bottom"/>
          </w:tcPr>
          <w:p w:rsidR="001B658F" w:rsidRDefault="000A4C6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LAN, WAN, MAN, NAT, PAT, Packet Loss,IP Telephony, Routing &amp; Switching.</w:t>
            </w:r>
          </w:p>
        </w:tc>
      </w:tr>
      <w:tr w:rsidR="001B658F">
        <w:trPr>
          <w:trHeight w:val="295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gridSpan w:val="2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WAN Technology</w:t>
            </w:r>
          </w:p>
        </w:tc>
        <w:tc>
          <w:tcPr>
            <w:tcW w:w="26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1B658F" w:rsidRDefault="000A4C6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MPLS, Frame relay,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ISDN , VPN</w:t>
            </w:r>
          </w:p>
        </w:tc>
      </w:tr>
      <w:tr w:rsidR="001B658F">
        <w:trPr>
          <w:trHeight w:val="296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20" w:type="dxa"/>
            <w:gridSpan w:val="3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WLAN Technology</w:t>
            </w:r>
          </w:p>
        </w:tc>
        <w:tc>
          <w:tcPr>
            <w:tcW w:w="7540" w:type="dxa"/>
            <w:vAlign w:val="bottom"/>
          </w:tcPr>
          <w:p w:rsidR="001B658F" w:rsidRDefault="000A4C6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WiFi VENA &amp; Overlay Design, Implementation &amp; troubleshoot .</w:t>
            </w:r>
          </w:p>
        </w:tc>
      </w:tr>
      <w:tr w:rsidR="001B658F">
        <w:trPr>
          <w:trHeight w:val="295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20" w:type="dxa"/>
            <w:gridSpan w:val="3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Operating Systems</w:t>
            </w:r>
          </w:p>
        </w:tc>
        <w:tc>
          <w:tcPr>
            <w:tcW w:w="7540" w:type="dxa"/>
            <w:vAlign w:val="bottom"/>
          </w:tcPr>
          <w:p w:rsidR="001B658F" w:rsidRDefault="000A4C6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Cisco IOS, Windows , Linux, Sun Solaris.</w:t>
            </w:r>
          </w:p>
        </w:tc>
      </w:tr>
      <w:tr w:rsidR="001B658F">
        <w:trPr>
          <w:trHeight w:val="295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gridSpan w:val="2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.Programming</w:t>
            </w:r>
          </w:p>
        </w:tc>
        <w:tc>
          <w:tcPr>
            <w:tcW w:w="26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1B658F" w:rsidRDefault="000A4C61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Java, XML, SQL, Scripting</w:t>
            </w:r>
          </w:p>
        </w:tc>
      </w:tr>
      <w:tr w:rsidR="001B658F">
        <w:trPr>
          <w:trHeight w:val="293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80" w:type="dxa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ERP</w:t>
            </w:r>
          </w:p>
        </w:tc>
        <w:tc>
          <w:tcPr>
            <w:tcW w:w="88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1B658F" w:rsidRDefault="000A4C6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SAP , Incadea</w:t>
            </w:r>
          </w:p>
        </w:tc>
      </w:tr>
      <w:tr w:rsidR="001B658F">
        <w:trPr>
          <w:trHeight w:val="77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606060"/>
            </w:tcBorders>
            <w:vAlign w:val="bottom"/>
          </w:tcPr>
          <w:p w:rsidR="001B658F" w:rsidRDefault="001B658F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606060"/>
            </w:tcBorders>
            <w:vAlign w:val="bottom"/>
          </w:tcPr>
          <w:p w:rsidR="001B658F" w:rsidRDefault="001B658F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606060"/>
            </w:tcBorders>
            <w:vAlign w:val="bottom"/>
          </w:tcPr>
          <w:p w:rsidR="001B658F" w:rsidRDefault="001B658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606060"/>
            </w:tcBorders>
            <w:vAlign w:val="bottom"/>
          </w:tcPr>
          <w:p w:rsidR="001B658F" w:rsidRDefault="001B658F">
            <w:pPr>
              <w:rPr>
                <w:sz w:val="6"/>
                <w:szCs w:val="6"/>
              </w:rPr>
            </w:pPr>
          </w:p>
        </w:tc>
        <w:tc>
          <w:tcPr>
            <w:tcW w:w="7540" w:type="dxa"/>
            <w:tcBorders>
              <w:bottom w:val="single" w:sz="8" w:space="0" w:color="606060"/>
            </w:tcBorders>
            <w:vAlign w:val="bottom"/>
          </w:tcPr>
          <w:p w:rsidR="001B658F" w:rsidRDefault="001B658F">
            <w:pPr>
              <w:rPr>
                <w:sz w:val="6"/>
                <w:szCs w:val="6"/>
              </w:rPr>
            </w:pPr>
          </w:p>
        </w:tc>
      </w:tr>
      <w:tr w:rsidR="001B658F">
        <w:trPr>
          <w:trHeight w:val="36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:rsidR="001B658F" w:rsidRDefault="000A4C61">
            <w:pPr>
              <w:ind w:left="1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PERSONAL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DETAILS</w:t>
            </w:r>
          </w:p>
        </w:tc>
      </w:tr>
      <w:tr w:rsidR="001B658F">
        <w:trPr>
          <w:trHeight w:val="290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B658F" w:rsidRDefault="001B658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</w:t>
            </w:r>
          </w:p>
        </w:tc>
        <w:tc>
          <w:tcPr>
            <w:tcW w:w="8680" w:type="dxa"/>
            <w:gridSpan w:val="3"/>
            <w:tcBorders>
              <w:top w:val="single" w:sz="8" w:space="0" w:color="auto"/>
            </w:tcBorders>
            <w:vAlign w:val="bottom"/>
          </w:tcPr>
          <w:p w:rsidR="001B658F" w:rsidRDefault="000A4C61">
            <w:pPr>
              <w:spacing w:line="289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 25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September 1981</w:t>
            </w:r>
          </w:p>
        </w:tc>
      </w:tr>
      <w:tr w:rsidR="001B658F">
        <w:trPr>
          <w:trHeight w:val="266"/>
        </w:trPr>
        <w:tc>
          <w:tcPr>
            <w:tcW w:w="20" w:type="dxa"/>
            <w:vAlign w:val="bottom"/>
          </w:tcPr>
          <w:p w:rsidR="001B658F" w:rsidRDefault="001B658F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1B658F" w:rsidRDefault="000A4C61">
            <w:pPr>
              <w:ind w:left="1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560" w:type="dxa"/>
            <w:gridSpan w:val="2"/>
            <w:vAlign w:val="bottom"/>
          </w:tcPr>
          <w:p w:rsidR="001B658F" w:rsidRDefault="000A4C61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7800" w:type="dxa"/>
            <w:gridSpan w:val="2"/>
            <w:vAlign w:val="bottom"/>
          </w:tcPr>
          <w:p w:rsidR="001B658F" w:rsidRDefault="000A4C6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Egyptian</w:t>
            </w:r>
          </w:p>
        </w:tc>
      </w:tr>
    </w:tbl>
    <w:p w:rsidR="001B658F" w:rsidRDefault="001B658F">
      <w:pPr>
        <w:spacing w:line="40" w:lineRule="exact"/>
        <w:rPr>
          <w:sz w:val="20"/>
          <w:szCs w:val="20"/>
        </w:rPr>
      </w:pPr>
    </w:p>
    <w:p w:rsidR="001B658F" w:rsidRDefault="000A4C61">
      <w:pPr>
        <w:numPr>
          <w:ilvl w:val="0"/>
          <w:numId w:val="17"/>
        </w:numPr>
        <w:tabs>
          <w:tab w:val="left" w:pos="1660"/>
        </w:tabs>
        <w:ind w:left="16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Language </w:t>
      </w:r>
      <w:proofErr w:type="gramStart"/>
      <w:r>
        <w:rPr>
          <w:rFonts w:ascii="Calibri" w:eastAsia="Calibri" w:hAnsi="Calibri" w:cs="Calibri"/>
          <w:sz w:val="20"/>
          <w:szCs w:val="20"/>
        </w:rPr>
        <w:t>Known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English, Arabic.</w:t>
      </w:r>
    </w:p>
    <w:p w:rsidR="001B658F" w:rsidRDefault="001B658F">
      <w:pPr>
        <w:sectPr w:rsidR="001B658F">
          <w:pgSz w:w="11900" w:h="16834"/>
          <w:pgMar w:top="863" w:right="529" w:bottom="161" w:left="500" w:header="0" w:footer="0" w:gutter="0"/>
          <w:cols w:space="720" w:equalWidth="0">
            <w:col w:w="10880"/>
          </w:cols>
        </w:sectPr>
      </w:pPr>
    </w:p>
    <w:p w:rsidR="001B658F" w:rsidRDefault="001B658F">
      <w:pPr>
        <w:spacing w:line="42" w:lineRule="exact"/>
        <w:rPr>
          <w:sz w:val="20"/>
          <w:szCs w:val="20"/>
        </w:rPr>
      </w:pPr>
    </w:p>
    <w:p w:rsidR="001B658F" w:rsidRDefault="001B658F">
      <w:pPr>
        <w:ind w:left="1300"/>
        <w:rPr>
          <w:sz w:val="20"/>
          <w:szCs w:val="20"/>
        </w:rPr>
      </w:pPr>
    </w:p>
    <w:p w:rsidR="001B658F" w:rsidRDefault="001B658F">
      <w:pPr>
        <w:spacing w:line="5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394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200" w:lineRule="exact"/>
        <w:rPr>
          <w:sz w:val="20"/>
          <w:szCs w:val="20"/>
        </w:rPr>
      </w:pPr>
    </w:p>
    <w:p w:rsidR="001B658F" w:rsidRDefault="001B658F">
      <w:pPr>
        <w:spacing w:line="379" w:lineRule="exact"/>
        <w:rPr>
          <w:sz w:val="20"/>
          <w:szCs w:val="20"/>
        </w:rPr>
      </w:pPr>
    </w:p>
    <w:p w:rsidR="001B658F" w:rsidRDefault="000A4C61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1B658F" w:rsidRDefault="001B65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82816;visibility:visible;mso-wrap-distance-left:0;mso-wrap-distance-right:0" from="-.25pt,11.25pt" to="544.85pt,11.25pt" o:allowincell="f" strokecolor="#606060" strokeweight=".72pt"/>
        </w:pict>
      </w:r>
      <w:r>
        <w:rPr>
          <w:sz w:val="20"/>
          <w:szCs w:val="20"/>
        </w:rPr>
        <w:pict>
          <v:line id="Shape 53" o:spid="_x0000_s1078" style="position:absolute;z-index:251683840;visibility:visible;mso-wrap-distance-left:0;mso-wrap-distance-right:0" from="-1pt,12pt" to="545.55pt,12pt" o:allowincell="f" strokecolor="silver" strokeweight=".25397mm"/>
        </w:pict>
      </w:r>
      <w:r>
        <w:rPr>
          <w:sz w:val="20"/>
          <w:szCs w:val="20"/>
        </w:rPr>
        <w:pict>
          <v:line id="Shape 54" o:spid="_x0000_s1079" style="position:absolute;z-index:251684864;visibility:visible;mso-wrap-distance-left:0;mso-wrap-distance-right:0" from=".4pt,10.55pt" to="544.15pt,10.55pt" o:allowincell="f" strokeweight=".25397mm"/>
        </w:pict>
      </w:r>
    </w:p>
    <w:sectPr w:rsidR="001B658F" w:rsidSect="001B658F">
      <w:type w:val="continuous"/>
      <w:pgSz w:w="11900" w:h="16834"/>
      <w:pgMar w:top="863" w:right="529" w:bottom="161" w:left="500" w:header="0" w:footer="0" w:gutter="0"/>
      <w:cols w:space="720" w:equalWidth="0">
        <w:col w:w="10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E9A7BFE"/>
    <w:lvl w:ilvl="0" w:tplc="61205F9C">
      <w:start w:val="1"/>
      <w:numFmt w:val="bullet"/>
      <w:lvlText w:val=""/>
      <w:lvlJc w:val="left"/>
    </w:lvl>
    <w:lvl w:ilvl="1" w:tplc="75801C14">
      <w:numFmt w:val="decimal"/>
      <w:lvlText w:val=""/>
      <w:lvlJc w:val="left"/>
    </w:lvl>
    <w:lvl w:ilvl="2" w:tplc="85E89BF8">
      <w:numFmt w:val="decimal"/>
      <w:lvlText w:val=""/>
      <w:lvlJc w:val="left"/>
    </w:lvl>
    <w:lvl w:ilvl="3" w:tplc="014636DE">
      <w:numFmt w:val="decimal"/>
      <w:lvlText w:val=""/>
      <w:lvlJc w:val="left"/>
    </w:lvl>
    <w:lvl w:ilvl="4" w:tplc="61240A12">
      <w:numFmt w:val="decimal"/>
      <w:lvlText w:val=""/>
      <w:lvlJc w:val="left"/>
    </w:lvl>
    <w:lvl w:ilvl="5" w:tplc="C152058C">
      <w:numFmt w:val="decimal"/>
      <w:lvlText w:val=""/>
      <w:lvlJc w:val="left"/>
    </w:lvl>
    <w:lvl w:ilvl="6" w:tplc="08168ED8">
      <w:numFmt w:val="decimal"/>
      <w:lvlText w:val=""/>
      <w:lvlJc w:val="left"/>
    </w:lvl>
    <w:lvl w:ilvl="7" w:tplc="9C2A7F16">
      <w:numFmt w:val="decimal"/>
      <w:lvlText w:val=""/>
      <w:lvlJc w:val="left"/>
    </w:lvl>
    <w:lvl w:ilvl="8" w:tplc="DA4057F6">
      <w:numFmt w:val="decimal"/>
      <w:lvlText w:val=""/>
      <w:lvlJc w:val="left"/>
    </w:lvl>
  </w:abstractNum>
  <w:abstractNum w:abstractNumId="1">
    <w:nsid w:val="00000124"/>
    <w:multiLevelType w:val="hybridMultilevel"/>
    <w:tmpl w:val="D0C8434A"/>
    <w:lvl w:ilvl="0" w:tplc="F54C174E">
      <w:start w:val="1"/>
      <w:numFmt w:val="bullet"/>
      <w:lvlText w:val=""/>
      <w:lvlJc w:val="left"/>
    </w:lvl>
    <w:lvl w:ilvl="1" w:tplc="602E50F6">
      <w:numFmt w:val="decimal"/>
      <w:lvlText w:val=""/>
      <w:lvlJc w:val="left"/>
    </w:lvl>
    <w:lvl w:ilvl="2" w:tplc="40E02FD4">
      <w:numFmt w:val="decimal"/>
      <w:lvlText w:val=""/>
      <w:lvlJc w:val="left"/>
    </w:lvl>
    <w:lvl w:ilvl="3" w:tplc="25CE9472">
      <w:numFmt w:val="decimal"/>
      <w:lvlText w:val=""/>
      <w:lvlJc w:val="left"/>
    </w:lvl>
    <w:lvl w:ilvl="4" w:tplc="617EB27E">
      <w:numFmt w:val="decimal"/>
      <w:lvlText w:val=""/>
      <w:lvlJc w:val="left"/>
    </w:lvl>
    <w:lvl w:ilvl="5" w:tplc="2C5AFACA">
      <w:numFmt w:val="decimal"/>
      <w:lvlText w:val=""/>
      <w:lvlJc w:val="left"/>
    </w:lvl>
    <w:lvl w:ilvl="6" w:tplc="D8941D42">
      <w:numFmt w:val="decimal"/>
      <w:lvlText w:val=""/>
      <w:lvlJc w:val="left"/>
    </w:lvl>
    <w:lvl w:ilvl="7" w:tplc="DE422F64">
      <w:numFmt w:val="decimal"/>
      <w:lvlText w:val=""/>
      <w:lvlJc w:val="left"/>
    </w:lvl>
    <w:lvl w:ilvl="8" w:tplc="8DDEF706">
      <w:numFmt w:val="decimal"/>
      <w:lvlText w:val=""/>
      <w:lvlJc w:val="left"/>
    </w:lvl>
  </w:abstractNum>
  <w:abstractNum w:abstractNumId="2">
    <w:nsid w:val="00000F3E"/>
    <w:multiLevelType w:val="hybridMultilevel"/>
    <w:tmpl w:val="A454C012"/>
    <w:lvl w:ilvl="0" w:tplc="2DCC5396">
      <w:start w:val="1"/>
      <w:numFmt w:val="bullet"/>
      <w:lvlText w:val=""/>
      <w:lvlJc w:val="left"/>
    </w:lvl>
    <w:lvl w:ilvl="1" w:tplc="FD36AD88">
      <w:numFmt w:val="decimal"/>
      <w:lvlText w:val=""/>
      <w:lvlJc w:val="left"/>
    </w:lvl>
    <w:lvl w:ilvl="2" w:tplc="B55E508E">
      <w:numFmt w:val="decimal"/>
      <w:lvlText w:val=""/>
      <w:lvlJc w:val="left"/>
    </w:lvl>
    <w:lvl w:ilvl="3" w:tplc="AE5EE634">
      <w:numFmt w:val="decimal"/>
      <w:lvlText w:val=""/>
      <w:lvlJc w:val="left"/>
    </w:lvl>
    <w:lvl w:ilvl="4" w:tplc="040ED416">
      <w:numFmt w:val="decimal"/>
      <w:lvlText w:val=""/>
      <w:lvlJc w:val="left"/>
    </w:lvl>
    <w:lvl w:ilvl="5" w:tplc="0624FB62">
      <w:numFmt w:val="decimal"/>
      <w:lvlText w:val=""/>
      <w:lvlJc w:val="left"/>
    </w:lvl>
    <w:lvl w:ilvl="6" w:tplc="7EF607A0">
      <w:numFmt w:val="decimal"/>
      <w:lvlText w:val=""/>
      <w:lvlJc w:val="left"/>
    </w:lvl>
    <w:lvl w:ilvl="7" w:tplc="C6E4A8B0">
      <w:numFmt w:val="decimal"/>
      <w:lvlText w:val=""/>
      <w:lvlJc w:val="left"/>
    </w:lvl>
    <w:lvl w:ilvl="8" w:tplc="025CC4B6">
      <w:numFmt w:val="decimal"/>
      <w:lvlText w:val=""/>
      <w:lvlJc w:val="left"/>
    </w:lvl>
  </w:abstractNum>
  <w:abstractNum w:abstractNumId="3">
    <w:nsid w:val="000012DB"/>
    <w:multiLevelType w:val="hybridMultilevel"/>
    <w:tmpl w:val="7CD210A4"/>
    <w:lvl w:ilvl="0" w:tplc="CBB80E1C">
      <w:start w:val="1"/>
      <w:numFmt w:val="bullet"/>
      <w:lvlText w:val=""/>
      <w:lvlJc w:val="left"/>
    </w:lvl>
    <w:lvl w:ilvl="1" w:tplc="A24E22FE">
      <w:start w:val="1"/>
      <w:numFmt w:val="upperLetter"/>
      <w:lvlText w:val="%2"/>
      <w:lvlJc w:val="left"/>
    </w:lvl>
    <w:lvl w:ilvl="2" w:tplc="D8667764">
      <w:numFmt w:val="decimal"/>
      <w:lvlText w:val=""/>
      <w:lvlJc w:val="left"/>
    </w:lvl>
    <w:lvl w:ilvl="3" w:tplc="B96E2D5C">
      <w:numFmt w:val="decimal"/>
      <w:lvlText w:val=""/>
      <w:lvlJc w:val="left"/>
    </w:lvl>
    <w:lvl w:ilvl="4" w:tplc="82A43FDC">
      <w:numFmt w:val="decimal"/>
      <w:lvlText w:val=""/>
      <w:lvlJc w:val="left"/>
    </w:lvl>
    <w:lvl w:ilvl="5" w:tplc="6AA6C8B6">
      <w:numFmt w:val="decimal"/>
      <w:lvlText w:val=""/>
      <w:lvlJc w:val="left"/>
    </w:lvl>
    <w:lvl w:ilvl="6" w:tplc="90385BEC">
      <w:numFmt w:val="decimal"/>
      <w:lvlText w:val=""/>
      <w:lvlJc w:val="left"/>
    </w:lvl>
    <w:lvl w:ilvl="7" w:tplc="FB1E50EE">
      <w:numFmt w:val="decimal"/>
      <w:lvlText w:val=""/>
      <w:lvlJc w:val="left"/>
    </w:lvl>
    <w:lvl w:ilvl="8" w:tplc="106C7FAC">
      <w:numFmt w:val="decimal"/>
      <w:lvlText w:val=""/>
      <w:lvlJc w:val="left"/>
    </w:lvl>
  </w:abstractNum>
  <w:abstractNum w:abstractNumId="4">
    <w:nsid w:val="0000153C"/>
    <w:multiLevelType w:val="hybridMultilevel"/>
    <w:tmpl w:val="5F64D87E"/>
    <w:lvl w:ilvl="0" w:tplc="D2A24AD4">
      <w:start w:val="1"/>
      <w:numFmt w:val="bullet"/>
      <w:lvlText w:val=""/>
      <w:lvlJc w:val="left"/>
    </w:lvl>
    <w:lvl w:ilvl="1" w:tplc="2B1AE550">
      <w:numFmt w:val="decimal"/>
      <w:lvlText w:val=""/>
      <w:lvlJc w:val="left"/>
    </w:lvl>
    <w:lvl w:ilvl="2" w:tplc="F530DBC4">
      <w:numFmt w:val="decimal"/>
      <w:lvlText w:val=""/>
      <w:lvlJc w:val="left"/>
    </w:lvl>
    <w:lvl w:ilvl="3" w:tplc="83CA4CCE">
      <w:numFmt w:val="decimal"/>
      <w:lvlText w:val=""/>
      <w:lvlJc w:val="left"/>
    </w:lvl>
    <w:lvl w:ilvl="4" w:tplc="E5967150">
      <w:numFmt w:val="decimal"/>
      <w:lvlText w:val=""/>
      <w:lvlJc w:val="left"/>
    </w:lvl>
    <w:lvl w:ilvl="5" w:tplc="683C4C98">
      <w:numFmt w:val="decimal"/>
      <w:lvlText w:val=""/>
      <w:lvlJc w:val="left"/>
    </w:lvl>
    <w:lvl w:ilvl="6" w:tplc="B95A3192">
      <w:numFmt w:val="decimal"/>
      <w:lvlText w:val=""/>
      <w:lvlJc w:val="left"/>
    </w:lvl>
    <w:lvl w:ilvl="7" w:tplc="00B8CA90">
      <w:numFmt w:val="decimal"/>
      <w:lvlText w:val=""/>
      <w:lvlJc w:val="left"/>
    </w:lvl>
    <w:lvl w:ilvl="8" w:tplc="A9E2BD0A">
      <w:numFmt w:val="decimal"/>
      <w:lvlText w:val=""/>
      <w:lvlJc w:val="left"/>
    </w:lvl>
  </w:abstractNum>
  <w:abstractNum w:abstractNumId="5">
    <w:nsid w:val="00001547"/>
    <w:multiLevelType w:val="hybridMultilevel"/>
    <w:tmpl w:val="F07C4F76"/>
    <w:lvl w:ilvl="0" w:tplc="BCB26FA0">
      <w:start w:val="1"/>
      <w:numFmt w:val="bullet"/>
      <w:lvlText w:val=""/>
      <w:lvlJc w:val="left"/>
    </w:lvl>
    <w:lvl w:ilvl="1" w:tplc="BCBE598C">
      <w:numFmt w:val="decimal"/>
      <w:lvlText w:val=""/>
      <w:lvlJc w:val="left"/>
    </w:lvl>
    <w:lvl w:ilvl="2" w:tplc="CFB284FA">
      <w:numFmt w:val="decimal"/>
      <w:lvlText w:val=""/>
      <w:lvlJc w:val="left"/>
    </w:lvl>
    <w:lvl w:ilvl="3" w:tplc="FA7637DE">
      <w:numFmt w:val="decimal"/>
      <w:lvlText w:val=""/>
      <w:lvlJc w:val="left"/>
    </w:lvl>
    <w:lvl w:ilvl="4" w:tplc="B57CF446">
      <w:numFmt w:val="decimal"/>
      <w:lvlText w:val=""/>
      <w:lvlJc w:val="left"/>
    </w:lvl>
    <w:lvl w:ilvl="5" w:tplc="ABF8BA7A">
      <w:numFmt w:val="decimal"/>
      <w:lvlText w:val=""/>
      <w:lvlJc w:val="left"/>
    </w:lvl>
    <w:lvl w:ilvl="6" w:tplc="5B0084FA">
      <w:numFmt w:val="decimal"/>
      <w:lvlText w:val=""/>
      <w:lvlJc w:val="left"/>
    </w:lvl>
    <w:lvl w:ilvl="7" w:tplc="FCF26A20">
      <w:numFmt w:val="decimal"/>
      <w:lvlText w:val=""/>
      <w:lvlJc w:val="left"/>
    </w:lvl>
    <w:lvl w:ilvl="8" w:tplc="CF709224">
      <w:numFmt w:val="decimal"/>
      <w:lvlText w:val=""/>
      <w:lvlJc w:val="left"/>
    </w:lvl>
  </w:abstractNum>
  <w:abstractNum w:abstractNumId="6">
    <w:nsid w:val="00002D12"/>
    <w:multiLevelType w:val="hybridMultilevel"/>
    <w:tmpl w:val="841E1C26"/>
    <w:lvl w:ilvl="0" w:tplc="43325FF6">
      <w:start w:val="1"/>
      <w:numFmt w:val="bullet"/>
      <w:lvlText w:val=""/>
      <w:lvlJc w:val="left"/>
    </w:lvl>
    <w:lvl w:ilvl="1" w:tplc="DA324BD6">
      <w:numFmt w:val="decimal"/>
      <w:lvlText w:val=""/>
      <w:lvlJc w:val="left"/>
    </w:lvl>
    <w:lvl w:ilvl="2" w:tplc="D75A4B60">
      <w:numFmt w:val="decimal"/>
      <w:lvlText w:val=""/>
      <w:lvlJc w:val="left"/>
    </w:lvl>
    <w:lvl w:ilvl="3" w:tplc="F7204DA4">
      <w:numFmt w:val="decimal"/>
      <w:lvlText w:val=""/>
      <w:lvlJc w:val="left"/>
    </w:lvl>
    <w:lvl w:ilvl="4" w:tplc="DA6C1B12">
      <w:numFmt w:val="decimal"/>
      <w:lvlText w:val=""/>
      <w:lvlJc w:val="left"/>
    </w:lvl>
    <w:lvl w:ilvl="5" w:tplc="D276742A">
      <w:numFmt w:val="decimal"/>
      <w:lvlText w:val=""/>
      <w:lvlJc w:val="left"/>
    </w:lvl>
    <w:lvl w:ilvl="6" w:tplc="0284DE8A">
      <w:numFmt w:val="decimal"/>
      <w:lvlText w:val=""/>
      <w:lvlJc w:val="left"/>
    </w:lvl>
    <w:lvl w:ilvl="7" w:tplc="E8824ECC">
      <w:numFmt w:val="decimal"/>
      <w:lvlText w:val=""/>
      <w:lvlJc w:val="left"/>
    </w:lvl>
    <w:lvl w:ilvl="8" w:tplc="7670025A">
      <w:numFmt w:val="decimal"/>
      <w:lvlText w:val=""/>
      <w:lvlJc w:val="left"/>
    </w:lvl>
  </w:abstractNum>
  <w:abstractNum w:abstractNumId="7">
    <w:nsid w:val="00002EA6"/>
    <w:multiLevelType w:val="hybridMultilevel"/>
    <w:tmpl w:val="C77A2F76"/>
    <w:lvl w:ilvl="0" w:tplc="45D6767A">
      <w:start w:val="1"/>
      <w:numFmt w:val="bullet"/>
      <w:lvlText w:val=""/>
      <w:lvlJc w:val="left"/>
    </w:lvl>
    <w:lvl w:ilvl="1" w:tplc="C2221EB8">
      <w:start w:val="5"/>
      <w:numFmt w:val="upperLetter"/>
      <w:lvlText w:val="%2"/>
      <w:lvlJc w:val="left"/>
    </w:lvl>
    <w:lvl w:ilvl="2" w:tplc="0096DD8A">
      <w:numFmt w:val="decimal"/>
      <w:lvlText w:val=""/>
      <w:lvlJc w:val="left"/>
    </w:lvl>
    <w:lvl w:ilvl="3" w:tplc="B94AC036">
      <w:numFmt w:val="decimal"/>
      <w:lvlText w:val=""/>
      <w:lvlJc w:val="left"/>
    </w:lvl>
    <w:lvl w:ilvl="4" w:tplc="589A9864">
      <w:numFmt w:val="decimal"/>
      <w:lvlText w:val=""/>
      <w:lvlJc w:val="left"/>
    </w:lvl>
    <w:lvl w:ilvl="5" w:tplc="D452D2F0">
      <w:numFmt w:val="decimal"/>
      <w:lvlText w:val=""/>
      <w:lvlJc w:val="left"/>
    </w:lvl>
    <w:lvl w:ilvl="6" w:tplc="02D85676">
      <w:numFmt w:val="decimal"/>
      <w:lvlText w:val=""/>
      <w:lvlJc w:val="left"/>
    </w:lvl>
    <w:lvl w:ilvl="7" w:tplc="64A2147E">
      <w:numFmt w:val="decimal"/>
      <w:lvlText w:val=""/>
      <w:lvlJc w:val="left"/>
    </w:lvl>
    <w:lvl w:ilvl="8" w:tplc="972864F4">
      <w:numFmt w:val="decimal"/>
      <w:lvlText w:val=""/>
      <w:lvlJc w:val="left"/>
    </w:lvl>
  </w:abstractNum>
  <w:abstractNum w:abstractNumId="8">
    <w:nsid w:val="0000305E"/>
    <w:multiLevelType w:val="hybridMultilevel"/>
    <w:tmpl w:val="5776BE00"/>
    <w:lvl w:ilvl="0" w:tplc="B3F8A1C4">
      <w:start w:val="1"/>
      <w:numFmt w:val="bullet"/>
      <w:lvlText w:val=""/>
      <w:lvlJc w:val="left"/>
    </w:lvl>
    <w:lvl w:ilvl="1" w:tplc="70363474">
      <w:numFmt w:val="decimal"/>
      <w:lvlText w:val=""/>
      <w:lvlJc w:val="left"/>
    </w:lvl>
    <w:lvl w:ilvl="2" w:tplc="A5E259D0">
      <w:numFmt w:val="decimal"/>
      <w:lvlText w:val=""/>
      <w:lvlJc w:val="left"/>
    </w:lvl>
    <w:lvl w:ilvl="3" w:tplc="DF4636A4">
      <w:numFmt w:val="decimal"/>
      <w:lvlText w:val=""/>
      <w:lvlJc w:val="left"/>
    </w:lvl>
    <w:lvl w:ilvl="4" w:tplc="BE8A39DC">
      <w:numFmt w:val="decimal"/>
      <w:lvlText w:val=""/>
      <w:lvlJc w:val="left"/>
    </w:lvl>
    <w:lvl w:ilvl="5" w:tplc="2C5661A0">
      <w:numFmt w:val="decimal"/>
      <w:lvlText w:val=""/>
      <w:lvlJc w:val="left"/>
    </w:lvl>
    <w:lvl w:ilvl="6" w:tplc="9F9CA56C">
      <w:numFmt w:val="decimal"/>
      <w:lvlText w:val=""/>
      <w:lvlJc w:val="left"/>
    </w:lvl>
    <w:lvl w:ilvl="7" w:tplc="B3B6FC02">
      <w:numFmt w:val="decimal"/>
      <w:lvlText w:val=""/>
      <w:lvlJc w:val="left"/>
    </w:lvl>
    <w:lvl w:ilvl="8" w:tplc="98E073FC">
      <w:numFmt w:val="decimal"/>
      <w:lvlText w:val=""/>
      <w:lvlJc w:val="left"/>
    </w:lvl>
  </w:abstractNum>
  <w:abstractNum w:abstractNumId="9">
    <w:nsid w:val="0000390C"/>
    <w:multiLevelType w:val="hybridMultilevel"/>
    <w:tmpl w:val="D87A4790"/>
    <w:lvl w:ilvl="0" w:tplc="DC043EE8">
      <w:start w:val="1"/>
      <w:numFmt w:val="bullet"/>
      <w:lvlText w:val=""/>
      <w:lvlJc w:val="left"/>
    </w:lvl>
    <w:lvl w:ilvl="1" w:tplc="C0B0D346">
      <w:numFmt w:val="decimal"/>
      <w:lvlText w:val=""/>
      <w:lvlJc w:val="left"/>
    </w:lvl>
    <w:lvl w:ilvl="2" w:tplc="D76E2AE8">
      <w:numFmt w:val="decimal"/>
      <w:lvlText w:val=""/>
      <w:lvlJc w:val="left"/>
    </w:lvl>
    <w:lvl w:ilvl="3" w:tplc="50B0C2D4">
      <w:numFmt w:val="decimal"/>
      <w:lvlText w:val=""/>
      <w:lvlJc w:val="left"/>
    </w:lvl>
    <w:lvl w:ilvl="4" w:tplc="C9C29D70">
      <w:numFmt w:val="decimal"/>
      <w:lvlText w:val=""/>
      <w:lvlJc w:val="left"/>
    </w:lvl>
    <w:lvl w:ilvl="5" w:tplc="5EB6E7E6">
      <w:numFmt w:val="decimal"/>
      <w:lvlText w:val=""/>
      <w:lvlJc w:val="left"/>
    </w:lvl>
    <w:lvl w:ilvl="6" w:tplc="EEAE3DEC">
      <w:numFmt w:val="decimal"/>
      <w:lvlText w:val=""/>
      <w:lvlJc w:val="left"/>
    </w:lvl>
    <w:lvl w:ilvl="7" w:tplc="0FBAD6CA">
      <w:numFmt w:val="decimal"/>
      <w:lvlText w:val=""/>
      <w:lvlJc w:val="left"/>
    </w:lvl>
    <w:lvl w:ilvl="8" w:tplc="9CD88F3E">
      <w:numFmt w:val="decimal"/>
      <w:lvlText w:val=""/>
      <w:lvlJc w:val="left"/>
    </w:lvl>
  </w:abstractNum>
  <w:abstractNum w:abstractNumId="10">
    <w:nsid w:val="000039B3"/>
    <w:multiLevelType w:val="hybridMultilevel"/>
    <w:tmpl w:val="E264CA6C"/>
    <w:lvl w:ilvl="0" w:tplc="1598AFAC">
      <w:start w:val="1"/>
      <w:numFmt w:val="bullet"/>
      <w:lvlText w:val=""/>
      <w:lvlJc w:val="left"/>
    </w:lvl>
    <w:lvl w:ilvl="1" w:tplc="D6BA2FE0">
      <w:numFmt w:val="decimal"/>
      <w:lvlText w:val=""/>
      <w:lvlJc w:val="left"/>
    </w:lvl>
    <w:lvl w:ilvl="2" w:tplc="F7447986">
      <w:numFmt w:val="decimal"/>
      <w:lvlText w:val=""/>
      <w:lvlJc w:val="left"/>
    </w:lvl>
    <w:lvl w:ilvl="3" w:tplc="80BE6CA0">
      <w:numFmt w:val="decimal"/>
      <w:lvlText w:val=""/>
      <w:lvlJc w:val="left"/>
    </w:lvl>
    <w:lvl w:ilvl="4" w:tplc="98964504">
      <w:numFmt w:val="decimal"/>
      <w:lvlText w:val=""/>
      <w:lvlJc w:val="left"/>
    </w:lvl>
    <w:lvl w:ilvl="5" w:tplc="33966544">
      <w:numFmt w:val="decimal"/>
      <w:lvlText w:val=""/>
      <w:lvlJc w:val="left"/>
    </w:lvl>
    <w:lvl w:ilvl="6" w:tplc="746A61E2">
      <w:numFmt w:val="decimal"/>
      <w:lvlText w:val=""/>
      <w:lvlJc w:val="left"/>
    </w:lvl>
    <w:lvl w:ilvl="7" w:tplc="A3BCDF04">
      <w:numFmt w:val="decimal"/>
      <w:lvlText w:val=""/>
      <w:lvlJc w:val="left"/>
    </w:lvl>
    <w:lvl w:ilvl="8" w:tplc="4FC49AEA">
      <w:numFmt w:val="decimal"/>
      <w:lvlText w:val=""/>
      <w:lvlJc w:val="left"/>
    </w:lvl>
  </w:abstractNum>
  <w:abstractNum w:abstractNumId="11">
    <w:nsid w:val="0000440D"/>
    <w:multiLevelType w:val="hybridMultilevel"/>
    <w:tmpl w:val="2C6EE176"/>
    <w:lvl w:ilvl="0" w:tplc="150E25F2">
      <w:start w:val="1"/>
      <w:numFmt w:val="bullet"/>
      <w:lvlText w:val=""/>
      <w:lvlJc w:val="left"/>
    </w:lvl>
    <w:lvl w:ilvl="1" w:tplc="091855FA">
      <w:numFmt w:val="decimal"/>
      <w:lvlText w:val=""/>
      <w:lvlJc w:val="left"/>
    </w:lvl>
    <w:lvl w:ilvl="2" w:tplc="E77E58C2">
      <w:numFmt w:val="decimal"/>
      <w:lvlText w:val=""/>
      <w:lvlJc w:val="left"/>
    </w:lvl>
    <w:lvl w:ilvl="3" w:tplc="8ECA5D38">
      <w:numFmt w:val="decimal"/>
      <w:lvlText w:val=""/>
      <w:lvlJc w:val="left"/>
    </w:lvl>
    <w:lvl w:ilvl="4" w:tplc="8780C624">
      <w:numFmt w:val="decimal"/>
      <w:lvlText w:val=""/>
      <w:lvlJc w:val="left"/>
    </w:lvl>
    <w:lvl w:ilvl="5" w:tplc="F83CA34E">
      <w:numFmt w:val="decimal"/>
      <w:lvlText w:val=""/>
      <w:lvlJc w:val="left"/>
    </w:lvl>
    <w:lvl w:ilvl="6" w:tplc="99F4A896">
      <w:numFmt w:val="decimal"/>
      <w:lvlText w:val=""/>
      <w:lvlJc w:val="left"/>
    </w:lvl>
    <w:lvl w:ilvl="7" w:tplc="296EAED0">
      <w:numFmt w:val="decimal"/>
      <w:lvlText w:val=""/>
      <w:lvlJc w:val="left"/>
    </w:lvl>
    <w:lvl w:ilvl="8" w:tplc="D35CFC60">
      <w:numFmt w:val="decimal"/>
      <w:lvlText w:val=""/>
      <w:lvlJc w:val="left"/>
    </w:lvl>
  </w:abstractNum>
  <w:abstractNum w:abstractNumId="12">
    <w:nsid w:val="0000491C"/>
    <w:multiLevelType w:val="hybridMultilevel"/>
    <w:tmpl w:val="8CA4EE0A"/>
    <w:lvl w:ilvl="0" w:tplc="9F120000">
      <w:start w:val="1"/>
      <w:numFmt w:val="bullet"/>
      <w:lvlText w:val=""/>
      <w:lvlJc w:val="left"/>
    </w:lvl>
    <w:lvl w:ilvl="1" w:tplc="6D6E9D34">
      <w:numFmt w:val="decimal"/>
      <w:lvlText w:val=""/>
      <w:lvlJc w:val="left"/>
    </w:lvl>
    <w:lvl w:ilvl="2" w:tplc="4E5C9020">
      <w:numFmt w:val="decimal"/>
      <w:lvlText w:val=""/>
      <w:lvlJc w:val="left"/>
    </w:lvl>
    <w:lvl w:ilvl="3" w:tplc="C39CAFC0">
      <w:numFmt w:val="decimal"/>
      <w:lvlText w:val=""/>
      <w:lvlJc w:val="left"/>
    </w:lvl>
    <w:lvl w:ilvl="4" w:tplc="FBC67B0E">
      <w:numFmt w:val="decimal"/>
      <w:lvlText w:val=""/>
      <w:lvlJc w:val="left"/>
    </w:lvl>
    <w:lvl w:ilvl="5" w:tplc="60145C9A">
      <w:numFmt w:val="decimal"/>
      <w:lvlText w:val=""/>
      <w:lvlJc w:val="left"/>
    </w:lvl>
    <w:lvl w:ilvl="6" w:tplc="F2928778">
      <w:numFmt w:val="decimal"/>
      <w:lvlText w:val=""/>
      <w:lvlJc w:val="left"/>
    </w:lvl>
    <w:lvl w:ilvl="7" w:tplc="674C3F7A">
      <w:numFmt w:val="decimal"/>
      <w:lvlText w:val=""/>
      <w:lvlJc w:val="left"/>
    </w:lvl>
    <w:lvl w:ilvl="8" w:tplc="830E0FF4">
      <w:numFmt w:val="decimal"/>
      <w:lvlText w:val=""/>
      <w:lvlJc w:val="left"/>
    </w:lvl>
  </w:abstractNum>
  <w:abstractNum w:abstractNumId="13">
    <w:nsid w:val="00004D06"/>
    <w:multiLevelType w:val="hybridMultilevel"/>
    <w:tmpl w:val="877C2814"/>
    <w:lvl w:ilvl="0" w:tplc="01AC8E64">
      <w:start w:val="1"/>
      <w:numFmt w:val="bullet"/>
      <w:lvlText w:val=""/>
      <w:lvlJc w:val="left"/>
    </w:lvl>
    <w:lvl w:ilvl="1" w:tplc="2C0044F2">
      <w:numFmt w:val="decimal"/>
      <w:lvlText w:val=""/>
      <w:lvlJc w:val="left"/>
    </w:lvl>
    <w:lvl w:ilvl="2" w:tplc="4E7ED02E">
      <w:numFmt w:val="decimal"/>
      <w:lvlText w:val=""/>
      <w:lvlJc w:val="left"/>
    </w:lvl>
    <w:lvl w:ilvl="3" w:tplc="22C8D2C8">
      <w:numFmt w:val="decimal"/>
      <w:lvlText w:val=""/>
      <w:lvlJc w:val="left"/>
    </w:lvl>
    <w:lvl w:ilvl="4" w:tplc="E71CB8E6">
      <w:numFmt w:val="decimal"/>
      <w:lvlText w:val=""/>
      <w:lvlJc w:val="left"/>
    </w:lvl>
    <w:lvl w:ilvl="5" w:tplc="E6EA42AC">
      <w:numFmt w:val="decimal"/>
      <w:lvlText w:val=""/>
      <w:lvlJc w:val="left"/>
    </w:lvl>
    <w:lvl w:ilvl="6" w:tplc="1B9A2FD2">
      <w:numFmt w:val="decimal"/>
      <w:lvlText w:val=""/>
      <w:lvlJc w:val="left"/>
    </w:lvl>
    <w:lvl w:ilvl="7" w:tplc="DB109514">
      <w:numFmt w:val="decimal"/>
      <w:lvlText w:val=""/>
      <w:lvlJc w:val="left"/>
    </w:lvl>
    <w:lvl w:ilvl="8" w:tplc="BE3C8E5A">
      <w:numFmt w:val="decimal"/>
      <w:lvlText w:val=""/>
      <w:lvlJc w:val="left"/>
    </w:lvl>
  </w:abstractNum>
  <w:abstractNum w:abstractNumId="14">
    <w:nsid w:val="00004DB7"/>
    <w:multiLevelType w:val="hybridMultilevel"/>
    <w:tmpl w:val="9D96F894"/>
    <w:lvl w:ilvl="0" w:tplc="D95C40B8">
      <w:start w:val="1"/>
      <w:numFmt w:val="bullet"/>
      <w:lvlText w:val="►"/>
      <w:lvlJc w:val="left"/>
    </w:lvl>
    <w:lvl w:ilvl="1" w:tplc="647C5848">
      <w:start w:val="1"/>
      <w:numFmt w:val="bullet"/>
      <w:lvlText w:val=""/>
      <w:lvlJc w:val="left"/>
    </w:lvl>
    <w:lvl w:ilvl="2" w:tplc="38BCE72A">
      <w:numFmt w:val="decimal"/>
      <w:lvlText w:val=""/>
      <w:lvlJc w:val="left"/>
    </w:lvl>
    <w:lvl w:ilvl="3" w:tplc="F008EB4A">
      <w:numFmt w:val="decimal"/>
      <w:lvlText w:val=""/>
      <w:lvlJc w:val="left"/>
    </w:lvl>
    <w:lvl w:ilvl="4" w:tplc="12905DD8">
      <w:numFmt w:val="decimal"/>
      <w:lvlText w:val=""/>
      <w:lvlJc w:val="left"/>
    </w:lvl>
    <w:lvl w:ilvl="5" w:tplc="8A40557C">
      <w:numFmt w:val="decimal"/>
      <w:lvlText w:val=""/>
      <w:lvlJc w:val="left"/>
    </w:lvl>
    <w:lvl w:ilvl="6" w:tplc="F6CA5F80">
      <w:numFmt w:val="decimal"/>
      <w:lvlText w:val=""/>
      <w:lvlJc w:val="left"/>
    </w:lvl>
    <w:lvl w:ilvl="7" w:tplc="26088292">
      <w:numFmt w:val="decimal"/>
      <w:lvlText w:val=""/>
      <w:lvlJc w:val="left"/>
    </w:lvl>
    <w:lvl w:ilvl="8" w:tplc="C304E7B6">
      <w:numFmt w:val="decimal"/>
      <w:lvlText w:val=""/>
      <w:lvlJc w:val="left"/>
    </w:lvl>
  </w:abstractNum>
  <w:abstractNum w:abstractNumId="15">
    <w:nsid w:val="000054DE"/>
    <w:multiLevelType w:val="hybridMultilevel"/>
    <w:tmpl w:val="D144B736"/>
    <w:lvl w:ilvl="0" w:tplc="1BF6F98A">
      <w:start w:val="1"/>
      <w:numFmt w:val="bullet"/>
      <w:lvlText w:val=""/>
      <w:lvlJc w:val="left"/>
    </w:lvl>
    <w:lvl w:ilvl="1" w:tplc="E834B4F6">
      <w:numFmt w:val="decimal"/>
      <w:lvlText w:val=""/>
      <w:lvlJc w:val="left"/>
    </w:lvl>
    <w:lvl w:ilvl="2" w:tplc="E83CE13E">
      <w:numFmt w:val="decimal"/>
      <w:lvlText w:val=""/>
      <w:lvlJc w:val="left"/>
    </w:lvl>
    <w:lvl w:ilvl="3" w:tplc="A2A0722E">
      <w:numFmt w:val="decimal"/>
      <w:lvlText w:val=""/>
      <w:lvlJc w:val="left"/>
    </w:lvl>
    <w:lvl w:ilvl="4" w:tplc="D9BEFF86">
      <w:numFmt w:val="decimal"/>
      <w:lvlText w:val=""/>
      <w:lvlJc w:val="left"/>
    </w:lvl>
    <w:lvl w:ilvl="5" w:tplc="474A7826">
      <w:numFmt w:val="decimal"/>
      <w:lvlText w:val=""/>
      <w:lvlJc w:val="left"/>
    </w:lvl>
    <w:lvl w:ilvl="6" w:tplc="CA6E803A">
      <w:numFmt w:val="decimal"/>
      <w:lvlText w:val=""/>
      <w:lvlJc w:val="left"/>
    </w:lvl>
    <w:lvl w:ilvl="7" w:tplc="C9C40C98">
      <w:numFmt w:val="decimal"/>
      <w:lvlText w:val=""/>
      <w:lvlJc w:val="left"/>
    </w:lvl>
    <w:lvl w:ilvl="8" w:tplc="6172DC7A">
      <w:numFmt w:val="decimal"/>
      <w:lvlText w:val=""/>
      <w:lvlJc w:val="left"/>
    </w:lvl>
  </w:abstractNum>
  <w:abstractNum w:abstractNumId="16">
    <w:nsid w:val="00007E87"/>
    <w:multiLevelType w:val="hybridMultilevel"/>
    <w:tmpl w:val="B796724E"/>
    <w:lvl w:ilvl="0" w:tplc="78E6733A">
      <w:start w:val="1"/>
      <w:numFmt w:val="bullet"/>
      <w:lvlText w:val=""/>
      <w:lvlJc w:val="left"/>
    </w:lvl>
    <w:lvl w:ilvl="1" w:tplc="E0A492EA">
      <w:numFmt w:val="decimal"/>
      <w:lvlText w:val=""/>
      <w:lvlJc w:val="left"/>
    </w:lvl>
    <w:lvl w:ilvl="2" w:tplc="A2DEA0D4">
      <w:numFmt w:val="decimal"/>
      <w:lvlText w:val=""/>
      <w:lvlJc w:val="left"/>
    </w:lvl>
    <w:lvl w:ilvl="3" w:tplc="5D20F1E4">
      <w:numFmt w:val="decimal"/>
      <w:lvlText w:val=""/>
      <w:lvlJc w:val="left"/>
    </w:lvl>
    <w:lvl w:ilvl="4" w:tplc="3E489AA4">
      <w:numFmt w:val="decimal"/>
      <w:lvlText w:val=""/>
      <w:lvlJc w:val="left"/>
    </w:lvl>
    <w:lvl w:ilvl="5" w:tplc="1EDA019C">
      <w:numFmt w:val="decimal"/>
      <w:lvlText w:val=""/>
      <w:lvlJc w:val="left"/>
    </w:lvl>
    <w:lvl w:ilvl="6" w:tplc="24FC54BE">
      <w:numFmt w:val="decimal"/>
      <w:lvlText w:val=""/>
      <w:lvlJc w:val="left"/>
    </w:lvl>
    <w:lvl w:ilvl="7" w:tplc="73E0BFDC">
      <w:numFmt w:val="decimal"/>
      <w:lvlText w:val=""/>
      <w:lvlJc w:val="left"/>
    </w:lvl>
    <w:lvl w:ilvl="8" w:tplc="FBAC791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658F"/>
    <w:rsid w:val="000A4C61"/>
    <w:rsid w:val="001B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2019-05-02T16:40:00Z</dcterms:created>
  <dcterms:modified xsi:type="dcterms:W3CDTF">2019-05-02T14:43:00Z</dcterms:modified>
</cp:coreProperties>
</file>