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1490"/>
        <w:gridCol w:w="121"/>
        <w:gridCol w:w="2759"/>
        <w:gridCol w:w="242"/>
      </w:tblGrid>
      <w:tr w:rsidR="006C6066" w:rsidTr="00807A36">
        <w:trPr>
          <w:trHeight w:val="351"/>
        </w:trPr>
        <w:tc>
          <w:tcPr>
            <w:tcW w:w="1953" w:type="dxa"/>
            <w:vAlign w:val="bottom"/>
          </w:tcPr>
          <w:p w:rsidR="006C6066" w:rsidRDefault="006C6066">
            <w:pPr>
              <w:spacing w:after="0"/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490" w:type="dxa"/>
            <w:vAlign w:val="bottom"/>
          </w:tcPr>
          <w:p w:rsidR="006C6066" w:rsidRDefault="006C606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" w:type="dxa"/>
            <w:vAlign w:val="bottom"/>
          </w:tcPr>
          <w:p w:rsidR="006C6066" w:rsidRDefault="006C606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bottom w:val="single" w:sz="8" w:space="0" w:color="auto"/>
            </w:tcBorders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CURRICULUM VITAE</w:t>
            </w:r>
          </w:p>
        </w:tc>
      </w:tr>
      <w:tr w:rsidR="006C6066" w:rsidTr="00807A36">
        <w:trPr>
          <w:trHeight w:val="460"/>
        </w:trPr>
        <w:tc>
          <w:tcPr>
            <w:tcW w:w="1953" w:type="dxa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 w:rsidP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Maxwell </w:t>
            </w:r>
          </w:p>
        </w:tc>
      </w:tr>
      <w:tr w:rsidR="006C6066" w:rsidTr="00807A36">
        <w:trPr>
          <w:trHeight w:val="249"/>
        </w:trPr>
        <w:tc>
          <w:tcPr>
            <w:tcW w:w="1953" w:type="dxa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6C6066" w:rsidTr="00807A36">
        <w:trPr>
          <w:trHeight w:val="247"/>
        </w:trPr>
        <w:tc>
          <w:tcPr>
            <w:tcW w:w="1953" w:type="dxa"/>
            <w:vAlign w:val="bottom"/>
          </w:tcPr>
          <w:p w:rsidR="006C6066" w:rsidRDefault="00807A36">
            <w:pPr>
              <w:spacing w:after="0"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1490" w:type="dxa"/>
            <w:vAlign w:val="bottom"/>
          </w:tcPr>
          <w:p w:rsidR="006C6066" w:rsidRDefault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30/09/1992</w:t>
            </w:r>
          </w:p>
        </w:tc>
        <w:tc>
          <w:tcPr>
            <w:tcW w:w="121" w:type="dxa"/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59" w:type="dxa"/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2" w:type="dxa"/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</w:tr>
      <w:tr w:rsidR="006C6066" w:rsidTr="00807A36">
        <w:trPr>
          <w:trHeight w:val="249"/>
        </w:trPr>
        <w:tc>
          <w:tcPr>
            <w:tcW w:w="1953" w:type="dxa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Zimbabwean</w:t>
            </w:r>
          </w:p>
        </w:tc>
      </w:tr>
      <w:tr w:rsidR="006C6066" w:rsidTr="00807A36">
        <w:trPr>
          <w:trHeight w:val="249"/>
        </w:trPr>
        <w:tc>
          <w:tcPr>
            <w:tcW w:w="1953" w:type="dxa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 w:rsidP="00807A36">
            <w:pPr>
              <w:spacing w:after="0"/>
              <w:ind w:left="200"/>
              <w:rPr>
                <w:sz w:val="20"/>
                <w:szCs w:val="20"/>
              </w:rPr>
            </w:pPr>
            <w:hyperlink r:id="rId6" w:history="1">
              <w:r w:rsidRPr="00933F8B">
                <w:rPr>
                  <w:rStyle w:val="Hyperlink"/>
                  <w:rFonts w:ascii="Calibri" w:eastAsia="Calibri" w:hAnsi="Calibri" w:cs="Calibri"/>
                </w:rPr>
                <w:t>Maxwell-390435@2freemail.com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C6066" w:rsidTr="00807A36">
        <w:trPr>
          <w:trHeight w:val="247"/>
        </w:trPr>
        <w:tc>
          <w:tcPr>
            <w:tcW w:w="1953" w:type="dxa"/>
            <w:vAlign w:val="bottom"/>
          </w:tcPr>
          <w:p w:rsidR="006C6066" w:rsidRDefault="00807A36">
            <w:pPr>
              <w:spacing w:after="0"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Residence Visa</w:t>
            </w:r>
          </w:p>
        </w:tc>
      </w:tr>
      <w:tr w:rsidR="006C6066" w:rsidTr="00807A36">
        <w:trPr>
          <w:trHeight w:val="249"/>
        </w:trPr>
        <w:tc>
          <w:tcPr>
            <w:tcW w:w="1953" w:type="dxa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Language:</w:t>
            </w:r>
          </w:p>
        </w:tc>
        <w:tc>
          <w:tcPr>
            <w:tcW w:w="4612" w:type="dxa"/>
            <w:gridSpan w:val="4"/>
            <w:vAlign w:val="bottom"/>
          </w:tcPr>
          <w:p w:rsidR="006C6066" w:rsidRDefault="00807A36">
            <w:pPr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</w:tr>
      <w:tr w:rsidR="006C6066" w:rsidTr="00807A36">
        <w:trPr>
          <w:trHeight w:val="259"/>
        </w:trPr>
        <w:tc>
          <w:tcPr>
            <w:tcW w:w="1953" w:type="dxa"/>
            <w:vAlign w:val="bottom"/>
          </w:tcPr>
          <w:p w:rsidR="006C6066" w:rsidRDefault="006C60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2" w:type="dxa"/>
            <w:gridSpan w:val="4"/>
            <w:vAlign w:val="bottom"/>
          </w:tcPr>
          <w:p w:rsidR="006C6066" w:rsidRDefault="006C6066">
            <w:pPr>
              <w:spacing w:after="0"/>
              <w:ind w:left="200"/>
              <w:rPr>
                <w:sz w:val="20"/>
                <w:szCs w:val="20"/>
              </w:rPr>
            </w:pPr>
          </w:p>
        </w:tc>
      </w:tr>
      <w:tr w:rsidR="006C6066" w:rsidTr="00807A36">
        <w:trPr>
          <w:trHeight w:val="494"/>
        </w:trPr>
        <w:tc>
          <w:tcPr>
            <w:tcW w:w="1953" w:type="dxa"/>
            <w:vAlign w:val="bottom"/>
          </w:tcPr>
          <w:p w:rsidR="006C6066" w:rsidRDefault="006C606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6C6066" w:rsidRDefault="006C606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CAREER OBJECTIVE</w:t>
            </w:r>
          </w:p>
        </w:tc>
      </w:tr>
      <w:tr w:rsidR="006C6066" w:rsidTr="00807A36">
        <w:trPr>
          <w:trHeight w:val="22"/>
        </w:trPr>
        <w:tc>
          <w:tcPr>
            <w:tcW w:w="1953" w:type="dxa"/>
            <w:vAlign w:val="bottom"/>
          </w:tcPr>
          <w:p w:rsidR="006C6066" w:rsidRDefault="006C606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90" w:type="dxa"/>
            <w:vAlign w:val="bottom"/>
          </w:tcPr>
          <w:p w:rsidR="006C6066" w:rsidRDefault="006C606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1" w:type="dxa"/>
            <w:shd w:val="clear" w:color="auto" w:fill="000000"/>
            <w:vAlign w:val="bottom"/>
          </w:tcPr>
          <w:p w:rsidR="006C6066" w:rsidRDefault="006C606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59" w:type="dxa"/>
            <w:shd w:val="clear" w:color="auto" w:fill="000000"/>
            <w:vAlign w:val="bottom"/>
          </w:tcPr>
          <w:p w:rsidR="006C6066" w:rsidRDefault="006C6066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42" w:type="dxa"/>
            <w:vAlign w:val="bottom"/>
          </w:tcPr>
          <w:p w:rsidR="006C6066" w:rsidRDefault="006C6066">
            <w:pPr>
              <w:spacing w:after="0"/>
              <w:rPr>
                <w:sz w:val="2"/>
                <w:szCs w:val="2"/>
              </w:rPr>
            </w:pPr>
          </w:p>
        </w:tc>
      </w:tr>
    </w:tbl>
    <w:p w:rsidR="006C6066" w:rsidRDefault="00807A36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5374005</wp:posOffset>
            </wp:positionH>
            <wp:positionV relativeFrom="paragraph">
              <wp:posOffset>-1858010</wp:posOffset>
            </wp:positionV>
            <wp:extent cx="1247140" cy="1512570"/>
            <wp:effectExtent l="0" t="0" r="1016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66" w:rsidRDefault="006C6066">
      <w:pPr>
        <w:spacing w:after="0" w:line="203" w:lineRule="exact"/>
        <w:rPr>
          <w:sz w:val="24"/>
          <w:szCs w:val="24"/>
        </w:rPr>
      </w:pPr>
    </w:p>
    <w:p w:rsidR="006C6066" w:rsidRDefault="00807A36">
      <w:pPr>
        <w:spacing w:after="0" w:line="249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Detail-oriented accountant seeks position at your company which will allow utilization of developed analytical and problem-solving skills as well as thorough understanding of popular tax and accounting </w:t>
      </w:r>
      <w:r>
        <w:rPr>
          <w:rFonts w:ascii="Calibri" w:eastAsia="Calibri" w:hAnsi="Calibri" w:cs="Calibri"/>
        </w:rPr>
        <w:t>software.</w:t>
      </w:r>
    </w:p>
    <w:p w:rsidR="006C6066" w:rsidRDefault="006C6066">
      <w:pPr>
        <w:spacing w:after="0" w:line="222" w:lineRule="exact"/>
        <w:rPr>
          <w:sz w:val="24"/>
          <w:szCs w:val="24"/>
        </w:rPr>
      </w:pPr>
    </w:p>
    <w:p w:rsidR="006C6066" w:rsidRDefault="00807A36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 Applied For: Accountant</w:t>
      </w:r>
    </w:p>
    <w:p w:rsidR="006C6066" w:rsidRDefault="00807A36">
      <w:pPr>
        <w:spacing w:after="0"/>
        <w:ind w:left="4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PROFILE</w:t>
      </w:r>
    </w:p>
    <w:p w:rsidR="006C6066" w:rsidRDefault="006C6066">
      <w:pPr>
        <w:spacing w:after="0" w:line="221" w:lineRule="exact"/>
        <w:rPr>
          <w:sz w:val="24"/>
          <w:szCs w:val="24"/>
        </w:rPr>
      </w:pPr>
    </w:p>
    <w:p w:rsidR="006C6066" w:rsidRDefault="00807A36">
      <w:pPr>
        <w:spacing w:after="0" w:line="253" w:lineRule="auto"/>
        <w:ind w:right="6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Disciplined and resourceful professional candidate with exceptional skills, flexible personality, and adaptability to new working en</w:t>
      </w:r>
      <w:bookmarkStart w:id="1" w:name="_GoBack"/>
      <w:bookmarkEnd w:id="1"/>
      <w:r>
        <w:rPr>
          <w:rFonts w:ascii="Calibri" w:eastAsia="Calibri" w:hAnsi="Calibri" w:cs="Calibri"/>
        </w:rPr>
        <w:t>vironments.</w:t>
      </w:r>
      <w:proofErr w:type="gramEnd"/>
      <w:r>
        <w:rPr>
          <w:rFonts w:ascii="Calibri" w:eastAsia="Calibri" w:hAnsi="Calibri" w:cs="Calibri"/>
        </w:rPr>
        <w:t xml:space="preserve"> My work ethic is best portrayed in the following competency</w:t>
      </w:r>
      <w:r>
        <w:rPr>
          <w:rFonts w:ascii="Calibri" w:eastAsia="Calibri" w:hAnsi="Calibri" w:cs="Calibri"/>
        </w:rPr>
        <w:t xml:space="preserve"> areas:</w:t>
      </w:r>
    </w:p>
    <w:p w:rsidR="006C6066" w:rsidRDefault="006C6066">
      <w:pPr>
        <w:spacing w:after="0" w:line="252" w:lineRule="exact"/>
        <w:rPr>
          <w:sz w:val="24"/>
          <w:szCs w:val="24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Proficient in QuickBooks, Ceridian, and Microsoft Office products including Excel</w:t>
      </w:r>
    </w:p>
    <w:p w:rsidR="006C6066" w:rsidRDefault="006C6066">
      <w:pPr>
        <w:spacing w:after="0" w:line="6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High degree of accuracy and attention to detail with the capacity to detect errors</w:t>
      </w:r>
    </w:p>
    <w:p w:rsidR="006C6066" w:rsidRDefault="006C6066">
      <w:pPr>
        <w:spacing w:after="0" w:line="5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 w:line="244" w:lineRule="auto"/>
        <w:ind w:left="420" w:right="6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Excellent time-management skills with the ability to prioritize multiple tasks a</w:t>
      </w:r>
      <w:r>
        <w:rPr>
          <w:rFonts w:ascii="Calibri" w:eastAsia="Calibri" w:hAnsi="Calibri" w:cs="Calibri"/>
        </w:rPr>
        <w:t>nd responsibilities while meeting deadlines</w:t>
      </w: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Participation in all levels of journal entry, month-end, and fiscal close processes</w:t>
      </w:r>
    </w:p>
    <w:p w:rsidR="006C6066" w:rsidRDefault="006C6066">
      <w:pPr>
        <w:spacing w:after="0" w:line="2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Experience in processing payroll, accounts payable, accounts receivable, and cash receipt functions</w:t>
      </w:r>
    </w:p>
    <w:p w:rsidR="006C6066" w:rsidRDefault="006C6066">
      <w:pPr>
        <w:spacing w:after="0" w:line="5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Reconciliation of general </w:t>
      </w:r>
      <w:r>
        <w:rPr>
          <w:rFonts w:ascii="Calibri" w:eastAsia="Calibri" w:hAnsi="Calibri" w:cs="Calibri"/>
        </w:rPr>
        <w:t>ledger reports and bank statements</w:t>
      </w:r>
    </w:p>
    <w:p w:rsidR="006C6066" w:rsidRDefault="006C6066">
      <w:pPr>
        <w:spacing w:after="0" w:line="4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Preparation of financial statements for senior management</w:t>
      </w:r>
    </w:p>
    <w:p w:rsidR="006C6066" w:rsidRDefault="006C6066">
      <w:pPr>
        <w:spacing w:after="0" w:line="5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Understanding of tax reporting and GAAP compliance requirements</w:t>
      </w:r>
    </w:p>
    <w:p w:rsidR="006C6066" w:rsidRDefault="006C6066">
      <w:pPr>
        <w:spacing w:after="0" w:line="2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Strong written and oral communication skills</w:t>
      </w:r>
    </w:p>
    <w:p w:rsidR="006C6066" w:rsidRDefault="006C6066">
      <w:pPr>
        <w:spacing w:after="0" w:line="4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Maintaining of a high level of discretion when dea</w:t>
      </w:r>
      <w:r>
        <w:rPr>
          <w:rFonts w:ascii="Calibri" w:eastAsia="Calibri" w:hAnsi="Calibri" w:cs="Calibri"/>
        </w:rPr>
        <w:t>ling with confidential information</w:t>
      </w:r>
    </w:p>
    <w:p w:rsidR="006C6066" w:rsidRDefault="006C6066">
      <w:pPr>
        <w:spacing w:after="0" w:line="5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1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</w:rPr>
        <w:t>Approaching assignments with a customer service mentality</w:t>
      </w:r>
    </w:p>
    <w:p w:rsidR="00807A36" w:rsidRDefault="00807A36">
      <w:pPr>
        <w:spacing w:after="0"/>
        <w:ind w:left="3320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6C6066" w:rsidRDefault="00807A36">
      <w:pPr>
        <w:spacing w:after="0"/>
        <w:ind w:left="3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PROFESSIONAL EXPERIENCE</w:t>
      </w:r>
    </w:p>
    <w:p w:rsidR="006C6066" w:rsidRDefault="00807A36">
      <w:pPr>
        <w:tabs>
          <w:tab w:val="left" w:pos="604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b/>
          <w:bCs/>
        </w:rPr>
        <w:t>Administrative Assistant cum Accountant</w:t>
      </w:r>
      <w:r>
        <w:rPr>
          <w:rFonts w:ascii="Calibri" w:eastAsia="Calibri" w:hAnsi="Calibri" w:cs="Calibri"/>
        </w:rPr>
        <w:t xml:space="preserve"> at Edgars Zimbabwe</w:t>
      </w:r>
      <w:r>
        <w:rPr>
          <w:rFonts w:ascii="Calibri" w:eastAsia="Calibri" w:hAnsi="Calibri" w:cs="Calibri"/>
        </w:rPr>
        <w:tab/>
        <w:t>(2010 to 2011)</w:t>
      </w:r>
    </w:p>
    <w:p w:rsidR="006C6066" w:rsidRDefault="00807A36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 xml:space="preserve">Provided telephone support </w:t>
      </w:r>
      <w:r>
        <w:rPr>
          <w:rFonts w:ascii="Calibri" w:eastAsia="Calibri" w:hAnsi="Calibri" w:cs="Calibri"/>
          <w:color w:val="181717"/>
        </w:rPr>
        <w:t>and general office duties and administrative tasks.</w:t>
      </w:r>
    </w:p>
    <w:p w:rsidR="006C6066" w:rsidRDefault="006C6066">
      <w:pPr>
        <w:spacing w:after="0" w:line="1" w:lineRule="exact"/>
        <w:rPr>
          <w:rFonts w:ascii="Wingdings" w:eastAsia="Wingdings" w:hAnsi="Wingdings" w:cs="Wingdings"/>
          <w:color w:val="181717"/>
        </w:rPr>
      </w:pP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Processed payroll, accounts payable, accounts receivable, and cash receipt functions</w:t>
      </w:r>
    </w:p>
    <w:p w:rsidR="006C6066" w:rsidRDefault="006C6066">
      <w:pPr>
        <w:spacing w:after="0" w:line="5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</w:rPr>
        <w:t>Used QuickBooks to generate reports and reconcile general ledger reports and bank statements</w:t>
      </w:r>
    </w:p>
    <w:p w:rsidR="006C6066" w:rsidRDefault="006C6066">
      <w:pPr>
        <w:spacing w:after="0" w:line="19" w:lineRule="exact"/>
        <w:rPr>
          <w:rFonts w:ascii="Wingdings" w:eastAsia="Wingdings" w:hAnsi="Wingdings" w:cs="Wingdings"/>
          <w:color w:val="181717"/>
        </w:rPr>
      </w:pP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Prepared weekly confide</w:t>
      </w:r>
      <w:r>
        <w:rPr>
          <w:rFonts w:ascii="Calibri" w:eastAsia="Calibri" w:hAnsi="Calibri" w:cs="Calibri"/>
          <w:color w:val="181717"/>
        </w:rPr>
        <w:t>ntial sales reports for presentation to management.</w:t>
      </w: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Managed the internal and external mail functions.</w:t>
      </w: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Managed day-to-day transactions</w:t>
      </w: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Recorded office expenditures and ensured expenses were within the set budget</w:t>
      </w:r>
    </w:p>
    <w:p w:rsidR="006C606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Assisted the finance department and senior ac</w:t>
      </w:r>
      <w:r>
        <w:rPr>
          <w:rFonts w:ascii="Calibri" w:eastAsia="Calibri" w:hAnsi="Calibri" w:cs="Calibri"/>
          <w:color w:val="181717"/>
        </w:rPr>
        <w:t>counting staff members with various tasks, including preparing budgets, records, and statements</w:t>
      </w:r>
    </w:p>
    <w:p w:rsidR="006C6066" w:rsidRPr="00807A36" w:rsidRDefault="00807A36">
      <w:pPr>
        <w:numPr>
          <w:ilvl w:val="0"/>
          <w:numId w:val="2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color w:val="181717"/>
        </w:rPr>
      </w:pPr>
      <w:r>
        <w:rPr>
          <w:rFonts w:ascii="Calibri" w:eastAsia="Calibri" w:hAnsi="Calibri" w:cs="Calibri"/>
          <w:color w:val="181717"/>
        </w:rPr>
        <w:t>Posted daily receipts</w:t>
      </w:r>
    </w:p>
    <w:p w:rsidR="00807A36" w:rsidRDefault="00807A36" w:rsidP="00807A36">
      <w:pPr>
        <w:tabs>
          <w:tab w:val="left" w:pos="420"/>
        </w:tabs>
        <w:spacing w:after="0"/>
        <w:rPr>
          <w:rFonts w:ascii="Wingdings" w:eastAsia="Wingdings" w:hAnsi="Wingdings" w:cs="Wingdings"/>
          <w:color w:val="181717"/>
        </w:rPr>
      </w:pPr>
    </w:p>
    <w:p w:rsidR="006C6066" w:rsidRDefault="00807A36">
      <w:pPr>
        <w:numPr>
          <w:ilvl w:val="0"/>
          <w:numId w:val="3"/>
        </w:numPr>
        <w:tabs>
          <w:tab w:val="left" w:pos="220"/>
        </w:tabs>
        <w:spacing w:after="0"/>
        <w:ind w:left="220" w:hanging="220"/>
        <w:rPr>
          <w:rFonts w:ascii="Calibri" w:eastAsia="Calibri" w:hAnsi="Calibri" w:cs="Calibri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</w:rPr>
        <w:lastRenderedPageBreak/>
        <w:t xml:space="preserve">Student Welfare Officer </w:t>
      </w:r>
      <w:r>
        <w:rPr>
          <w:rFonts w:ascii="Calibri" w:eastAsia="Calibri" w:hAnsi="Calibri" w:cs="Calibri"/>
        </w:rPr>
        <w:t>at Curtin University, International Division - Malaysia (2012 to 2014)</w:t>
      </w:r>
    </w:p>
    <w:p w:rsidR="006C6066" w:rsidRDefault="00807A3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DUTIES AND RESPONSIBILITI</w:t>
      </w:r>
      <w:r>
        <w:rPr>
          <w:rFonts w:ascii="Calibri" w:eastAsia="Calibri" w:hAnsi="Calibri" w:cs="Calibri"/>
          <w:b/>
          <w:bCs/>
        </w:rPr>
        <w:t>ES:</w:t>
      </w:r>
    </w:p>
    <w:p w:rsidR="006C6066" w:rsidRDefault="00807A36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118745</wp:posOffset>
            </wp:positionV>
            <wp:extent cx="5257800" cy="1873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66" w:rsidRDefault="006C6066">
      <w:pPr>
        <w:spacing w:after="0" w:line="181" w:lineRule="exact"/>
        <w:rPr>
          <w:sz w:val="20"/>
          <w:szCs w:val="20"/>
        </w:rPr>
      </w:pP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Handling the EMS (Education Management System) efficiently, in a confidential </w:t>
      </w:r>
      <w:proofErr w:type="spellStart"/>
      <w:r>
        <w:rPr>
          <w:rFonts w:ascii="Calibri" w:eastAsia="Calibri" w:hAnsi="Calibri" w:cs="Calibri"/>
        </w:rPr>
        <w:t>manner</w:t>
      </w:r>
      <w:proofErr w:type="gramStart"/>
      <w:r>
        <w:rPr>
          <w:rFonts w:ascii="Calibri" w:eastAsia="Calibri" w:hAnsi="Calibri" w:cs="Calibri"/>
        </w:rPr>
        <w:t>,to</w:t>
      </w:r>
      <w:proofErr w:type="spellEnd"/>
      <w:proofErr w:type="gramEnd"/>
      <w:r>
        <w:rPr>
          <w:rFonts w:ascii="Calibri" w:eastAsia="Calibri" w:hAnsi="Calibri" w:cs="Calibri"/>
        </w:rPr>
        <w:t xml:space="preserve"> process university applications, arrange Airport Reception Service and Student Visa Renewals or Cancellations.</w:t>
      </w:r>
    </w:p>
    <w:p w:rsidR="006C6066" w:rsidRDefault="006C6066">
      <w:pPr>
        <w:spacing w:after="0" w:line="1" w:lineRule="exact"/>
        <w:rPr>
          <w:rFonts w:ascii="Wingdings" w:eastAsia="Wingdings" w:hAnsi="Wingdings" w:cs="Wingdings"/>
        </w:rPr>
      </w:pP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Providing knowledge about Prospectus, </w:t>
      </w:r>
      <w:r>
        <w:rPr>
          <w:rFonts w:ascii="Calibri" w:eastAsia="Calibri" w:hAnsi="Calibri" w:cs="Calibri"/>
        </w:rPr>
        <w:t>Scholarships and all other student queries.</w:t>
      </w: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Maintaining knowledge of Course Structure and Fees for all degree and foundation programs.</w:t>
      </w: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Arranging ARS Airport Reception Service for newly enrolled students, as well as securing their accommodation.</w:t>
      </w: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Organizing </w:t>
      </w:r>
      <w:r>
        <w:rPr>
          <w:rFonts w:ascii="Calibri" w:eastAsia="Calibri" w:hAnsi="Calibri" w:cs="Calibri"/>
        </w:rPr>
        <w:t>International Student Events.</w:t>
      </w:r>
    </w:p>
    <w:p w:rsidR="006C6066" w:rsidRDefault="00807A36">
      <w:pPr>
        <w:numPr>
          <w:ilvl w:val="0"/>
          <w:numId w:val="4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Filing of Prospective Student Application Forms, Passports and other SOP documents.</w:t>
      </w:r>
    </w:p>
    <w:p w:rsidR="006C6066" w:rsidRDefault="006C6066">
      <w:pPr>
        <w:spacing w:after="0" w:line="223" w:lineRule="exact"/>
        <w:rPr>
          <w:sz w:val="20"/>
          <w:szCs w:val="20"/>
        </w:rPr>
      </w:pPr>
    </w:p>
    <w:p w:rsidR="006C6066" w:rsidRDefault="00807A36">
      <w:pPr>
        <w:numPr>
          <w:ilvl w:val="0"/>
          <w:numId w:val="5"/>
        </w:numPr>
        <w:tabs>
          <w:tab w:val="left" w:pos="280"/>
        </w:tabs>
        <w:spacing w:after="0"/>
        <w:ind w:left="28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Assistant Tax Consultant </w:t>
      </w:r>
      <w:r>
        <w:rPr>
          <w:rFonts w:ascii="Calibri" w:eastAsia="Calibri" w:hAnsi="Calibri" w:cs="Calibri"/>
        </w:rPr>
        <w:t>at BDO Tax and Advisory Services - Zimbabwe (January - June 2015)</w:t>
      </w:r>
    </w:p>
    <w:p w:rsidR="006C6066" w:rsidRDefault="00807A36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6C6066" w:rsidRDefault="006C6066">
      <w:pPr>
        <w:spacing w:after="0" w:line="248" w:lineRule="exact"/>
        <w:rPr>
          <w:sz w:val="20"/>
          <w:szCs w:val="20"/>
        </w:rPr>
      </w:pP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Primarily computing </w:t>
      </w:r>
      <w:r>
        <w:rPr>
          <w:rFonts w:ascii="Calibri" w:eastAsia="Calibri" w:hAnsi="Calibri" w:cs="Calibri"/>
          <w:sz w:val="21"/>
          <w:szCs w:val="21"/>
        </w:rPr>
        <w:t>the tax exposure of clients and submitting the findings to ZIMRA (Zimbabwe Revenue Authority)</w:t>
      </w:r>
    </w:p>
    <w:p w:rsidR="006C6066" w:rsidRDefault="006C6066">
      <w:pPr>
        <w:spacing w:after="0" w:line="11" w:lineRule="exact"/>
        <w:rPr>
          <w:rFonts w:ascii="Wingdings" w:eastAsia="Wingdings" w:hAnsi="Wingdings" w:cs="Wingdings"/>
          <w:sz w:val="21"/>
          <w:szCs w:val="21"/>
        </w:rPr>
      </w:pP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Using Advanced MS Excel Formulas to compute Capital Gains Tax, Value Added Tax, and Stamp Duty Customs Duty.</w:t>
      </w: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Keeping clients compliant with their overall tax obl</w:t>
      </w:r>
      <w:r>
        <w:rPr>
          <w:rFonts w:ascii="Calibri" w:eastAsia="Calibri" w:hAnsi="Calibri" w:cs="Calibri"/>
        </w:rPr>
        <w:t>igations</w:t>
      </w: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Conducting research on tax laws and GAAP compliance requirements</w:t>
      </w: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Strategizing with clients to minimize tax liability</w:t>
      </w: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 w:line="237" w:lineRule="auto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Communicating with clients to explain tax issues</w:t>
      </w:r>
    </w:p>
    <w:p w:rsidR="006C6066" w:rsidRDefault="00807A36">
      <w:pPr>
        <w:numPr>
          <w:ilvl w:val="0"/>
          <w:numId w:val="6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Preparing tax returns</w:t>
      </w:r>
    </w:p>
    <w:p w:rsidR="006C6066" w:rsidRDefault="006C6066">
      <w:pPr>
        <w:spacing w:after="0" w:line="199" w:lineRule="exact"/>
        <w:rPr>
          <w:sz w:val="20"/>
          <w:szCs w:val="20"/>
        </w:rPr>
      </w:pPr>
    </w:p>
    <w:p w:rsidR="006C6066" w:rsidRDefault="00807A36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t xml:space="preserve"> Sales Associate </w:t>
      </w:r>
      <w:r>
        <w:rPr>
          <w:rFonts w:ascii="Calibri" w:eastAsia="Calibri" w:hAnsi="Calibri" w:cs="Calibri"/>
        </w:rPr>
        <w:t>at Apparel Group (</w:t>
      </w:r>
      <w:proofErr w:type="spellStart"/>
      <w:r>
        <w:rPr>
          <w:rFonts w:ascii="Calibri" w:eastAsia="Calibri" w:hAnsi="Calibri" w:cs="Calibri"/>
        </w:rPr>
        <w:t>Skechers</w:t>
      </w:r>
      <w:proofErr w:type="spellEnd"/>
      <w:r>
        <w:rPr>
          <w:rFonts w:ascii="Calibri" w:eastAsia="Calibri" w:hAnsi="Calibri" w:cs="Calibri"/>
        </w:rPr>
        <w:t xml:space="preserve"> Brand) – </w:t>
      </w:r>
      <w:r>
        <w:rPr>
          <w:rFonts w:ascii="Calibri" w:eastAsia="Calibri" w:hAnsi="Calibri" w:cs="Calibri"/>
        </w:rPr>
        <w:t>United Arab Emirates (September 2015 to Present)</w:t>
      </w:r>
    </w:p>
    <w:p w:rsidR="006C6066" w:rsidRDefault="006C6066">
      <w:pPr>
        <w:spacing w:after="0" w:line="31" w:lineRule="exact"/>
        <w:rPr>
          <w:sz w:val="20"/>
          <w:szCs w:val="20"/>
        </w:rPr>
      </w:pPr>
    </w:p>
    <w:p w:rsidR="006C6066" w:rsidRDefault="00807A36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6C6066" w:rsidRDefault="00807A36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-49530</wp:posOffset>
            </wp:positionV>
            <wp:extent cx="5334000" cy="11550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66" w:rsidRDefault="006C6066">
      <w:pPr>
        <w:spacing w:after="0" w:line="252" w:lineRule="exact"/>
        <w:rPr>
          <w:sz w:val="20"/>
          <w:szCs w:val="20"/>
        </w:rPr>
      </w:pP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Ensure high levels of customer satisfaction through excellent sales service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Assess customer needs and provide assistance and information on product features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Maintain in-stock</w:t>
      </w:r>
      <w:r>
        <w:rPr>
          <w:rFonts w:ascii="Calibri" w:eastAsia="Calibri" w:hAnsi="Calibri" w:cs="Calibri"/>
        </w:rPr>
        <w:t xml:space="preserve"> and presentable condition assigned areas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Remain knowledgeable on products offered and discuss available options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Handle returns of merchandise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Team up with co-workers to ensure proper customer service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Build productive trust relationships with customers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 w:line="237" w:lineRule="auto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</w:rPr>
        <w:t>ply with inventory control procedures</w:t>
      </w:r>
    </w:p>
    <w:p w:rsidR="006C6066" w:rsidRDefault="00807A36">
      <w:pPr>
        <w:numPr>
          <w:ilvl w:val="0"/>
          <w:numId w:val="7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</w:rPr>
        <w:t>Suggest ways to improve sales (e.g. planning marketing activities, changing the store’s Visual Merchandising)</w:t>
      </w:r>
    </w:p>
    <w:p w:rsidR="006C6066" w:rsidRDefault="00807A36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-414020</wp:posOffset>
            </wp:positionV>
            <wp:extent cx="5257800" cy="373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66" w:rsidRDefault="006C6066">
      <w:pPr>
        <w:spacing w:after="0" w:line="329" w:lineRule="exact"/>
        <w:rPr>
          <w:sz w:val="20"/>
          <w:szCs w:val="20"/>
        </w:rPr>
      </w:pPr>
    </w:p>
    <w:p w:rsidR="006C6066" w:rsidRDefault="00807A36">
      <w:pPr>
        <w:spacing w:after="0"/>
        <w:ind w:left="3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ACADEMIC QUALIFICATIONS</w:t>
      </w:r>
    </w:p>
    <w:p w:rsidR="006C6066" w:rsidRDefault="006C6066">
      <w:pPr>
        <w:spacing w:after="0" w:line="226" w:lineRule="exact"/>
        <w:rPr>
          <w:sz w:val="20"/>
          <w:szCs w:val="2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0"/>
        <w:gridCol w:w="800"/>
        <w:gridCol w:w="2700"/>
        <w:gridCol w:w="5300"/>
      </w:tblGrid>
      <w:tr w:rsidR="006C6066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AWARD</w:t>
            </w:r>
          </w:p>
        </w:tc>
      </w:tr>
      <w:tr w:rsidR="006C6066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6C6066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6C6066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6C6066">
            <w:pPr>
              <w:spacing w:after="0" w:line="20" w:lineRule="exact"/>
              <w:rPr>
                <w:sz w:val="1"/>
                <w:szCs w:val="1"/>
              </w:rPr>
            </w:pPr>
          </w:p>
        </w:tc>
      </w:tr>
      <w:tr w:rsidR="006C6066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2005-2010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Gateway High School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4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GCE A-Level </w:t>
            </w:r>
            <w:r>
              <w:rPr>
                <w:rFonts w:ascii="Calibri" w:eastAsia="Calibri" w:hAnsi="Calibri" w:cs="Calibri"/>
                <w:b/>
                <w:bCs/>
              </w:rPr>
              <w:t>certificate in Business Studies, Accounting,</w:t>
            </w:r>
          </w:p>
        </w:tc>
      </w:tr>
      <w:tr w:rsidR="006C6066">
        <w:trPr>
          <w:trHeight w:val="2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Zimbabwe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Geography and Environmental Management</w:t>
            </w:r>
          </w:p>
        </w:tc>
      </w:tr>
      <w:tr w:rsidR="006C6066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C6066" w:rsidRDefault="006C6066">
            <w:pPr>
              <w:spacing w:after="0"/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2011-2014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Curtin University -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Commerce (Accounting and</w:t>
            </w:r>
          </w:p>
        </w:tc>
      </w:tr>
      <w:tr w:rsidR="006C6066">
        <w:trPr>
          <w:trHeight w:val="2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6C606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Malaysia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66" w:rsidRDefault="00807A36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Entrepreneurship)</w:t>
            </w:r>
          </w:p>
        </w:tc>
      </w:tr>
    </w:tbl>
    <w:p w:rsidR="006C6066" w:rsidRDefault="006C6066">
      <w:pPr>
        <w:spacing w:after="0" w:line="200" w:lineRule="exact"/>
        <w:rPr>
          <w:sz w:val="20"/>
          <w:szCs w:val="20"/>
        </w:rPr>
      </w:pPr>
    </w:p>
    <w:p w:rsidR="006C6066" w:rsidRDefault="006C6066">
      <w:pPr>
        <w:spacing w:after="0" w:line="240" w:lineRule="exact"/>
        <w:rPr>
          <w:sz w:val="20"/>
          <w:szCs w:val="20"/>
        </w:rPr>
      </w:pPr>
    </w:p>
    <w:p w:rsidR="00807A36" w:rsidRDefault="00807A36">
      <w:pPr>
        <w:spacing w:after="0"/>
        <w:ind w:left="3380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807A36" w:rsidRDefault="00807A36">
      <w:pPr>
        <w:spacing w:after="0"/>
        <w:ind w:left="3380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807A36" w:rsidRDefault="00807A36">
      <w:pPr>
        <w:spacing w:after="0"/>
        <w:ind w:left="3380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807A36" w:rsidRDefault="00807A36">
      <w:pPr>
        <w:spacing w:after="0"/>
        <w:ind w:left="3380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6C6066" w:rsidRDefault="00807A36">
      <w:pPr>
        <w:spacing w:after="0"/>
        <w:ind w:left="3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ACHIEVEMENTS</w:t>
      </w:r>
    </w:p>
    <w:p w:rsidR="006C6066" w:rsidRDefault="006C6066">
      <w:pPr>
        <w:spacing w:after="0" w:line="306" w:lineRule="exact"/>
        <w:rPr>
          <w:sz w:val="20"/>
          <w:szCs w:val="20"/>
        </w:rPr>
      </w:pPr>
    </w:p>
    <w:p w:rsidR="006C6066" w:rsidRDefault="00807A36">
      <w:pPr>
        <w:spacing w:after="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eastAsia="Calibri" w:hAnsi="Calibri" w:cs="Calibri"/>
        </w:rPr>
        <w:t xml:space="preserve">SAP </w:t>
      </w:r>
      <w:proofErr w:type="spellStart"/>
      <w:r>
        <w:rPr>
          <w:rFonts w:ascii="Calibri" w:eastAsia="Calibri" w:hAnsi="Calibri" w:cs="Calibri"/>
        </w:rPr>
        <w:t>Dashbard</w:t>
      </w:r>
      <w:proofErr w:type="spellEnd"/>
      <w:r>
        <w:rPr>
          <w:rFonts w:ascii="Calibri" w:eastAsia="Calibri" w:hAnsi="Calibri" w:cs="Calibri"/>
        </w:rPr>
        <w:t xml:space="preserve"> Design - Emerged 1</w:t>
      </w:r>
      <w:r>
        <w:rPr>
          <w:rFonts w:ascii="Calibri" w:eastAsia="Calibri" w:hAnsi="Calibri" w:cs="Calibri"/>
          <w:sz w:val="36"/>
          <w:szCs w:val="36"/>
          <w:vertAlign w:val="superscript"/>
        </w:rPr>
        <w:t>st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eastAsia="Calibri" w:hAnsi="Calibri" w:cs="Calibri"/>
        </w:rPr>
        <w:t xml:space="preserve">Runner </w:t>
      </w:r>
      <w:proofErr w:type="gramStart"/>
      <w:r>
        <w:rPr>
          <w:rFonts w:ascii="Calibri" w:eastAsia="Calibri" w:hAnsi="Calibri" w:cs="Calibri"/>
        </w:rPr>
        <w:t>Up  in</w:t>
      </w:r>
      <w:proofErr w:type="gramEnd"/>
      <w:r>
        <w:rPr>
          <w:rFonts w:ascii="Calibri" w:eastAsia="Calibri" w:hAnsi="Calibri" w:cs="Calibri"/>
        </w:rPr>
        <w:t xml:space="preserve"> Malaysia SAP Dashboard Design Competition 2012</w:t>
      </w:r>
    </w:p>
    <w:p w:rsidR="006C6066" w:rsidRDefault="00807A36">
      <w:pPr>
        <w:numPr>
          <w:ilvl w:val="0"/>
          <w:numId w:val="8"/>
        </w:numPr>
        <w:tabs>
          <w:tab w:val="left" w:pos="420"/>
        </w:tabs>
        <w:spacing w:after="0"/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English Public Speaking Experience- Top 100 bracket finish at Malaysia Debate Open 2013</w:t>
      </w:r>
    </w:p>
    <w:p w:rsidR="006C6066" w:rsidRDefault="00807A36">
      <w:pPr>
        <w:numPr>
          <w:ilvl w:val="0"/>
          <w:numId w:val="8"/>
        </w:numPr>
        <w:tabs>
          <w:tab w:val="left" w:pos="400"/>
        </w:tabs>
        <w:spacing w:after="0"/>
        <w:ind w:left="400" w:hanging="40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Customer Service - Mystery Shopper Audit Certificate for Excellence in Customer Service 2017</w:t>
      </w:r>
    </w:p>
    <w:p w:rsidR="006C6066" w:rsidRDefault="00807A36">
      <w:pPr>
        <w:numPr>
          <w:ilvl w:val="0"/>
          <w:numId w:val="8"/>
        </w:numPr>
        <w:tabs>
          <w:tab w:val="left" w:pos="400"/>
        </w:tabs>
        <w:spacing w:after="0"/>
        <w:ind w:left="400" w:hanging="40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Top 10 </w:t>
      </w:r>
      <w:r>
        <w:rPr>
          <w:rFonts w:ascii="Calibri" w:eastAsia="Calibri" w:hAnsi="Calibri" w:cs="Calibri"/>
        </w:rPr>
        <w:t xml:space="preserve">Salesman in </w:t>
      </w:r>
      <w:proofErr w:type="spellStart"/>
      <w:r>
        <w:rPr>
          <w:rFonts w:ascii="Calibri" w:eastAsia="Calibri" w:hAnsi="Calibri" w:cs="Calibri"/>
        </w:rPr>
        <w:t>Skechers</w:t>
      </w:r>
      <w:proofErr w:type="spellEnd"/>
      <w:r>
        <w:rPr>
          <w:rFonts w:ascii="Calibri" w:eastAsia="Calibri" w:hAnsi="Calibri" w:cs="Calibri"/>
        </w:rPr>
        <w:t xml:space="preserve"> UAE - Feb 2019</w:t>
      </w:r>
    </w:p>
    <w:p w:rsidR="006C6066" w:rsidRDefault="006C6066">
      <w:pPr>
        <w:sectPr w:rsidR="006C6066">
          <w:pgSz w:w="12240" w:h="15840"/>
          <w:pgMar w:top="715" w:right="660" w:bottom="234" w:left="720" w:header="0" w:footer="0" w:gutter="0"/>
          <w:cols w:space="720" w:equalWidth="0">
            <w:col w:w="10860"/>
          </w:cols>
        </w:sectPr>
      </w:pPr>
    </w:p>
    <w:p w:rsidR="006C6066" w:rsidRDefault="006C6066">
      <w:pPr>
        <w:spacing w:after="0" w:line="263" w:lineRule="exact"/>
        <w:rPr>
          <w:sz w:val="20"/>
          <w:szCs w:val="20"/>
        </w:rPr>
      </w:pPr>
    </w:p>
    <w:sectPr w:rsidR="006C6066" w:rsidSect="006C6066">
      <w:type w:val="continuous"/>
      <w:pgSz w:w="12240" w:h="15840"/>
      <w:pgMar w:top="715" w:right="660" w:bottom="234" w:left="72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singleLevel"/>
    <w:tmpl w:val="000001EB"/>
    <w:lvl w:ilvl="0">
      <w:start w:val="1"/>
      <w:numFmt w:val="bullet"/>
      <w:lvlText w:val=""/>
      <w:lvlJc w:val="left"/>
    </w:lvl>
  </w:abstractNum>
  <w:abstractNum w:abstractNumId="1">
    <w:nsid w:val="00000BB3"/>
    <w:multiLevelType w:val="singleLevel"/>
    <w:tmpl w:val="00000BB3"/>
    <w:lvl w:ilvl="0">
      <w:start w:val="2"/>
      <w:numFmt w:val="decimal"/>
      <w:lvlText w:val="%1."/>
      <w:lvlJc w:val="left"/>
    </w:lvl>
  </w:abstractNum>
  <w:abstractNum w:abstractNumId="2">
    <w:nsid w:val="000012DB"/>
    <w:multiLevelType w:val="singleLevel"/>
    <w:tmpl w:val="000012DB"/>
    <w:lvl w:ilvl="0">
      <w:start w:val="3"/>
      <w:numFmt w:val="decimal"/>
      <w:lvlText w:val="%1."/>
      <w:lvlJc w:val="left"/>
    </w:lvl>
  </w:abstractNum>
  <w:abstractNum w:abstractNumId="3">
    <w:nsid w:val="0000153C"/>
    <w:multiLevelType w:val="singleLevel"/>
    <w:tmpl w:val="0000153C"/>
    <w:lvl w:ilvl="0">
      <w:start w:val="1"/>
      <w:numFmt w:val="bullet"/>
      <w:lvlText w:val=""/>
      <w:lvlJc w:val="left"/>
    </w:lvl>
  </w:abstractNum>
  <w:abstractNum w:abstractNumId="4">
    <w:nsid w:val="000026E9"/>
    <w:multiLevelType w:val="singleLevel"/>
    <w:tmpl w:val="000026E9"/>
    <w:lvl w:ilvl="0">
      <w:start w:val="1"/>
      <w:numFmt w:val="bullet"/>
      <w:lvlText w:val=""/>
      <w:lvlJc w:val="left"/>
    </w:lvl>
  </w:abstractNum>
  <w:abstractNum w:abstractNumId="5">
    <w:nsid w:val="00002EA6"/>
    <w:multiLevelType w:val="singleLevel"/>
    <w:tmpl w:val="00002EA6"/>
    <w:lvl w:ilvl="0">
      <w:start w:val="1"/>
      <w:numFmt w:val="bullet"/>
      <w:lvlText w:val=""/>
      <w:lvlJc w:val="left"/>
    </w:lvl>
  </w:abstractNum>
  <w:abstractNum w:abstractNumId="6">
    <w:nsid w:val="0000390C"/>
    <w:multiLevelType w:val="singleLevel"/>
    <w:tmpl w:val="0000390C"/>
    <w:lvl w:ilvl="0">
      <w:start w:val="1"/>
      <w:numFmt w:val="bullet"/>
      <w:lvlText w:val=""/>
      <w:lvlJc w:val="left"/>
    </w:lvl>
  </w:abstractNum>
  <w:abstractNum w:abstractNumId="7">
    <w:nsid w:val="00007E87"/>
    <w:multiLevelType w:val="singleLevel"/>
    <w:tmpl w:val="00007E87"/>
    <w:lvl w:ilvl="0">
      <w:start w:val="1"/>
      <w:numFmt w:val="bullet"/>
      <w:lvlText w:val="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066"/>
    <w:rsid w:val="006C6066"/>
    <w:rsid w:val="00807A36"/>
    <w:rsid w:val="2093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6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well-39043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2019-04-29T00:39:00Z</dcterms:created>
  <dcterms:modified xsi:type="dcterms:W3CDTF">2019-04-30T07:33:00Z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