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A6" w:rsidRDefault="004A099A">
      <w:pPr>
        <w:pStyle w:val="Heading1"/>
        <w:ind w:left="3214"/>
      </w:pPr>
      <w:r>
        <w:rPr>
          <w:color w:val="999999"/>
        </w:rPr>
        <w:t>CURRICULUM VITAE</w:t>
      </w:r>
    </w:p>
    <w:p w:rsidR="00B803A6" w:rsidRDefault="004A099A">
      <w:pPr>
        <w:pStyle w:val="BodyText"/>
        <w:ind w:left="9110"/>
        <w:rPr>
          <w:rFonts w:ascii="Verdana"/>
        </w:rPr>
      </w:pPr>
      <w:r>
        <w:rPr>
          <w:rFonts w:ascii="Verdana"/>
          <w:noProof/>
          <w:lang w:val="en-GB" w:eastAsia="en-GB" w:bidi="ar-SA"/>
        </w:rPr>
        <w:drawing>
          <wp:inline distT="0" distB="0" distL="0" distR="0">
            <wp:extent cx="872770" cy="11201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77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3A6" w:rsidRDefault="004A099A" w:rsidP="004735BF">
      <w:pPr>
        <w:ind w:left="660"/>
        <w:rPr>
          <w:b/>
          <w:sz w:val="30"/>
        </w:rPr>
      </w:pPr>
      <w:r>
        <w:rPr>
          <w:b/>
          <w:sz w:val="30"/>
        </w:rPr>
        <w:t xml:space="preserve">WAJID </w:t>
      </w:r>
      <w:r w:rsidR="004735BF">
        <w:rPr>
          <w:b/>
          <w:sz w:val="30"/>
        </w:rPr>
        <w:t xml:space="preserve"> </w:t>
      </w:r>
    </w:p>
    <w:p w:rsidR="004735BF" w:rsidRDefault="004735BF" w:rsidP="004735BF">
      <w:pPr>
        <w:ind w:left="660"/>
      </w:pPr>
    </w:p>
    <w:p w:rsidR="00B803A6" w:rsidRDefault="004735BF">
      <w:pPr>
        <w:pStyle w:val="BodyText"/>
        <w:spacing w:before="1"/>
        <w:ind w:left="660" w:right="5682"/>
      </w:pPr>
      <w:hyperlink r:id="rId8" w:history="1">
        <w:r w:rsidRPr="001206A6">
          <w:rPr>
            <w:rStyle w:val="Hyperlink"/>
            <w:w w:val="95"/>
          </w:rPr>
          <w:t xml:space="preserve"> Wajid-391370@2freemail.com</w:t>
        </w:r>
      </w:hyperlink>
      <w:r w:rsidR="004A099A">
        <w:rPr>
          <w:w w:val="95"/>
        </w:rPr>
        <w:t xml:space="preserve"> </w:t>
      </w:r>
      <w:hyperlink r:id="rId9"/>
      <w:r>
        <w:t xml:space="preserve"> </w:t>
      </w:r>
    </w:p>
    <w:p w:rsidR="00B803A6" w:rsidRDefault="00B803A6">
      <w:pPr>
        <w:pStyle w:val="BodyText"/>
      </w:pPr>
    </w:p>
    <w:p w:rsidR="00B803A6" w:rsidRDefault="00B803A6">
      <w:pPr>
        <w:pStyle w:val="BodyText"/>
      </w:pPr>
    </w:p>
    <w:p w:rsidR="00B803A6" w:rsidRDefault="00B803A6">
      <w:pPr>
        <w:pStyle w:val="BodyText"/>
        <w:spacing w:before="8"/>
        <w:rPr>
          <w:sz w:val="17"/>
        </w:rPr>
      </w:pPr>
      <w:r w:rsidRPr="00B803A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5pt;margin-top:12.5pt;width:522.7pt;height:27.3pt;z-index:-251662336;mso-wrap-distance-left:0;mso-wrap-distance-right:0;mso-position-horizontal-relative:page" fillcolor="#dfdfdf" strokeweight=".48pt">
            <v:stroke dashstyle="1 1"/>
            <v:textbox inset="0,0,0,0">
              <w:txbxContent>
                <w:p w:rsidR="00B803A6" w:rsidRDefault="004A099A">
                  <w:pPr>
                    <w:spacing w:line="267" w:lineRule="exact"/>
                    <w:ind w:left="1991" w:right="199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JOB TARGET: CONSTRUCTION / BUILDING INDUSTRY</w:t>
                  </w:r>
                </w:p>
                <w:p w:rsidR="00B803A6" w:rsidRDefault="004A099A">
                  <w:pPr>
                    <w:ind w:left="1992" w:right="1992"/>
                    <w:jc w:val="center"/>
                  </w:pPr>
                  <w:r>
                    <w:t>Project Management – Sustainable Development – Land Surveying</w:t>
                  </w:r>
                </w:p>
              </w:txbxContent>
            </v:textbox>
            <w10:wrap type="topAndBottom" anchorx="page"/>
          </v:shape>
        </w:pict>
      </w:r>
    </w:p>
    <w:p w:rsidR="00B803A6" w:rsidRDefault="00B803A6">
      <w:pPr>
        <w:pStyle w:val="BodyText"/>
        <w:spacing w:before="8"/>
        <w:rPr>
          <w:sz w:val="27"/>
        </w:rPr>
      </w:pPr>
    </w:p>
    <w:p w:rsidR="00B803A6" w:rsidRDefault="004A099A">
      <w:pPr>
        <w:pStyle w:val="BodyText"/>
        <w:spacing w:before="100"/>
        <w:ind w:left="660" w:right="397"/>
      </w:pPr>
      <w:r>
        <w:t>A recent sustainable experience within Surveying field, marketing research, strategic planning and customer service with the ability to manage chan</w:t>
      </w:r>
      <w:r>
        <w:t>ge and achieve full life cycle project targets within budget limitations and strict deadlines for large and multinational organizations. Now looking to make a continued significant contribution for a company that offers an opportunity for me to pursue a ch</w:t>
      </w:r>
      <w:r>
        <w:t>ange in career direction towards the achievement of sustainable communities.</w:t>
      </w:r>
    </w:p>
    <w:p w:rsidR="00B803A6" w:rsidRDefault="00B803A6">
      <w:pPr>
        <w:pStyle w:val="BodyText"/>
      </w:pPr>
    </w:p>
    <w:p w:rsidR="00B803A6" w:rsidRDefault="00B803A6">
      <w:pPr>
        <w:pStyle w:val="BodyText"/>
      </w:pPr>
    </w:p>
    <w:p w:rsidR="00B803A6" w:rsidRDefault="00B803A6">
      <w:pPr>
        <w:pStyle w:val="BodyText"/>
        <w:spacing w:before="5"/>
        <w:rPr>
          <w:sz w:val="21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10"/>
        <w:gridCol w:w="3660"/>
        <w:gridCol w:w="3394"/>
      </w:tblGrid>
      <w:tr w:rsidR="00B803A6">
        <w:trPr>
          <w:trHeight w:val="457"/>
        </w:trPr>
        <w:tc>
          <w:tcPr>
            <w:tcW w:w="3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FDFDF"/>
          </w:tcPr>
          <w:p w:rsidR="00B803A6" w:rsidRDefault="00B803A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66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FDFDF"/>
          </w:tcPr>
          <w:p w:rsidR="00B803A6" w:rsidRDefault="004A099A">
            <w:pPr>
              <w:pStyle w:val="TableParagraph"/>
              <w:spacing w:before="79" w:line="240" w:lineRule="auto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AREAS OF EXPERTISE</w:t>
            </w:r>
          </w:p>
        </w:tc>
        <w:tc>
          <w:tcPr>
            <w:tcW w:w="339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FDFDF"/>
          </w:tcPr>
          <w:p w:rsidR="00B803A6" w:rsidRDefault="00B803A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B803A6">
        <w:trPr>
          <w:trHeight w:val="453"/>
        </w:trPr>
        <w:tc>
          <w:tcPr>
            <w:tcW w:w="3410" w:type="dxa"/>
            <w:tcBorders>
              <w:top w:val="dotted" w:sz="4" w:space="0" w:color="000000"/>
            </w:tcBorders>
          </w:tcPr>
          <w:p w:rsidR="00B803A6" w:rsidRDefault="00B803A6">
            <w:pPr>
              <w:pStyle w:val="TableParagraph"/>
              <w:spacing w:before="11" w:line="240" w:lineRule="auto"/>
              <w:rPr>
                <w:sz w:val="18"/>
              </w:rPr>
            </w:pPr>
          </w:p>
          <w:p w:rsidR="00B803A6" w:rsidRDefault="004A099A">
            <w:pPr>
              <w:pStyle w:val="TableParagraph"/>
              <w:spacing w:line="213" w:lineRule="exact"/>
              <w:ind w:left="545"/>
              <w:rPr>
                <w:sz w:val="20"/>
              </w:rPr>
            </w:pPr>
            <w:r>
              <w:rPr>
                <w:sz w:val="20"/>
              </w:rPr>
              <w:t>Boundary Determination</w:t>
            </w:r>
          </w:p>
        </w:tc>
        <w:tc>
          <w:tcPr>
            <w:tcW w:w="3660" w:type="dxa"/>
            <w:tcBorders>
              <w:top w:val="dotted" w:sz="4" w:space="0" w:color="000000"/>
            </w:tcBorders>
          </w:tcPr>
          <w:p w:rsidR="00B803A6" w:rsidRDefault="00B803A6">
            <w:pPr>
              <w:pStyle w:val="TableParagraph"/>
              <w:spacing w:before="11" w:line="240" w:lineRule="auto"/>
              <w:rPr>
                <w:sz w:val="18"/>
              </w:rPr>
            </w:pPr>
          </w:p>
          <w:p w:rsidR="00B803A6" w:rsidRDefault="004A099A">
            <w:pPr>
              <w:pStyle w:val="TableParagraph"/>
              <w:spacing w:line="213" w:lineRule="exact"/>
              <w:ind w:left="735"/>
              <w:rPr>
                <w:sz w:val="20"/>
              </w:rPr>
            </w:pPr>
            <w:r>
              <w:rPr>
                <w:sz w:val="20"/>
              </w:rPr>
              <w:t>Construction Staking</w:t>
            </w:r>
          </w:p>
        </w:tc>
        <w:tc>
          <w:tcPr>
            <w:tcW w:w="3394" w:type="dxa"/>
            <w:tcBorders>
              <w:top w:val="dotted" w:sz="4" w:space="0" w:color="000000"/>
            </w:tcBorders>
          </w:tcPr>
          <w:p w:rsidR="00B803A6" w:rsidRDefault="00B803A6">
            <w:pPr>
              <w:pStyle w:val="TableParagraph"/>
              <w:spacing w:before="11" w:line="240" w:lineRule="auto"/>
              <w:rPr>
                <w:sz w:val="18"/>
              </w:rPr>
            </w:pPr>
          </w:p>
          <w:p w:rsidR="00B803A6" w:rsidRDefault="004A099A">
            <w:pPr>
              <w:pStyle w:val="TableParagraph"/>
              <w:spacing w:line="213" w:lineRule="exact"/>
              <w:ind w:left="676"/>
              <w:rPr>
                <w:sz w:val="20"/>
              </w:rPr>
            </w:pPr>
            <w:r>
              <w:rPr>
                <w:sz w:val="20"/>
              </w:rPr>
              <w:t>Final Maps</w:t>
            </w:r>
          </w:p>
        </w:tc>
      </w:tr>
      <w:tr w:rsidR="00B803A6">
        <w:trPr>
          <w:trHeight w:val="232"/>
        </w:trPr>
        <w:tc>
          <w:tcPr>
            <w:tcW w:w="3410" w:type="dxa"/>
          </w:tcPr>
          <w:p w:rsidR="00B803A6" w:rsidRDefault="004A099A">
            <w:pPr>
              <w:pStyle w:val="TableParagraph"/>
              <w:spacing w:line="213" w:lineRule="exact"/>
              <w:ind w:left="545"/>
              <w:rPr>
                <w:sz w:val="20"/>
              </w:rPr>
            </w:pPr>
            <w:r>
              <w:rPr>
                <w:sz w:val="20"/>
              </w:rPr>
              <w:t>Legal Description</w:t>
            </w:r>
          </w:p>
        </w:tc>
        <w:tc>
          <w:tcPr>
            <w:tcW w:w="3660" w:type="dxa"/>
          </w:tcPr>
          <w:p w:rsidR="00B803A6" w:rsidRDefault="004A099A">
            <w:pPr>
              <w:pStyle w:val="TableParagraph"/>
              <w:spacing w:line="213" w:lineRule="exact"/>
              <w:ind w:left="735"/>
              <w:rPr>
                <w:sz w:val="20"/>
              </w:rPr>
            </w:pPr>
            <w:r>
              <w:rPr>
                <w:sz w:val="20"/>
              </w:rPr>
              <w:t>Photogrammetry</w:t>
            </w:r>
          </w:p>
        </w:tc>
        <w:tc>
          <w:tcPr>
            <w:tcW w:w="3394" w:type="dxa"/>
          </w:tcPr>
          <w:p w:rsidR="00B803A6" w:rsidRDefault="004A099A">
            <w:pPr>
              <w:pStyle w:val="TableParagraph"/>
              <w:spacing w:line="213" w:lineRule="exact"/>
              <w:ind w:left="676"/>
              <w:rPr>
                <w:sz w:val="20"/>
              </w:rPr>
            </w:pPr>
            <w:r>
              <w:rPr>
                <w:sz w:val="20"/>
              </w:rPr>
              <w:t>Tentative Maps</w:t>
            </w:r>
          </w:p>
        </w:tc>
      </w:tr>
      <w:tr w:rsidR="00B803A6">
        <w:trPr>
          <w:trHeight w:val="231"/>
        </w:trPr>
        <w:tc>
          <w:tcPr>
            <w:tcW w:w="3410" w:type="dxa"/>
          </w:tcPr>
          <w:p w:rsidR="00B803A6" w:rsidRDefault="004A099A">
            <w:pPr>
              <w:pStyle w:val="TableParagraph"/>
              <w:ind w:left="545"/>
              <w:rPr>
                <w:sz w:val="20"/>
              </w:rPr>
            </w:pPr>
            <w:r>
              <w:rPr>
                <w:sz w:val="20"/>
              </w:rPr>
              <w:t>Water Boundaries</w:t>
            </w:r>
          </w:p>
        </w:tc>
        <w:tc>
          <w:tcPr>
            <w:tcW w:w="3660" w:type="dxa"/>
          </w:tcPr>
          <w:p w:rsidR="00B803A6" w:rsidRDefault="004A099A">
            <w:pPr>
              <w:pStyle w:val="TableParagraph"/>
              <w:ind w:left="735"/>
              <w:rPr>
                <w:sz w:val="20"/>
              </w:rPr>
            </w:pPr>
            <w:r>
              <w:rPr>
                <w:sz w:val="20"/>
              </w:rPr>
              <w:t>Bridges/Building</w:t>
            </w:r>
          </w:p>
        </w:tc>
        <w:tc>
          <w:tcPr>
            <w:tcW w:w="3394" w:type="dxa"/>
          </w:tcPr>
          <w:p w:rsidR="00B803A6" w:rsidRDefault="004A099A">
            <w:pPr>
              <w:pStyle w:val="TableParagraph"/>
              <w:ind w:left="676"/>
              <w:rPr>
                <w:sz w:val="20"/>
              </w:rPr>
            </w:pPr>
            <w:r>
              <w:rPr>
                <w:sz w:val="20"/>
              </w:rPr>
              <w:t>Roads/Sewerage</w:t>
            </w:r>
          </w:p>
        </w:tc>
      </w:tr>
      <w:tr w:rsidR="00B803A6">
        <w:trPr>
          <w:trHeight w:val="230"/>
        </w:trPr>
        <w:tc>
          <w:tcPr>
            <w:tcW w:w="3410" w:type="dxa"/>
          </w:tcPr>
          <w:p w:rsidR="00B803A6" w:rsidRDefault="004A099A">
            <w:pPr>
              <w:pStyle w:val="TableParagraph"/>
              <w:spacing w:line="211" w:lineRule="exact"/>
              <w:ind w:left="545"/>
              <w:rPr>
                <w:sz w:val="20"/>
              </w:rPr>
            </w:pPr>
            <w:r>
              <w:rPr>
                <w:sz w:val="20"/>
              </w:rPr>
              <w:t>Soil Engineering/Tunnels</w:t>
            </w:r>
          </w:p>
        </w:tc>
        <w:tc>
          <w:tcPr>
            <w:tcW w:w="3660" w:type="dxa"/>
          </w:tcPr>
          <w:p w:rsidR="00B803A6" w:rsidRDefault="004A099A">
            <w:pPr>
              <w:pStyle w:val="TableParagraph"/>
              <w:spacing w:line="211" w:lineRule="exact"/>
              <w:ind w:left="735"/>
              <w:rPr>
                <w:sz w:val="20"/>
              </w:rPr>
            </w:pPr>
            <w:r>
              <w:rPr>
                <w:sz w:val="20"/>
              </w:rPr>
              <w:t>Grading/Site Preparation</w:t>
            </w:r>
          </w:p>
        </w:tc>
        <w:tc>
          <w:tcPr>
            <w:tcW w:w="3394" w:type="dxa"/>
          </w:tcPr>
          <w:p w:rsidR="00B803A6" w:rsidRDefault="004A099A">
            <w:pPr>
              <w:pStyle w:val="TableParagraph"/>
              <w:spacing w:line="211" w:lineRule="exact"/>
              <w:ind w:left="676"/>
              <w:rPr>
                <w:sz w:val="20"/>
              </w:rPr>
            </w:pPr>
            <w:r>
              <w:rPr>
                <w:sz w:val="20"/>
              </w:rPr>
              <w:t>MS Office / I.T./AutoCAD</w:t>
            </w:r>
          </w:p>
        </w:tc>
      </w:tr>
    </w:tbl>
    <w:p w:rsidR="00B803A6" w:rsidRDefault="00B803A6">
      <w:pPr>
        <w:pStyle w:val="BodyText"/>
      </w:pPr>
    </w:p>
    <w:p w:rsidR="00B803A6" w:rsidRDefault="00B803A6">
      <w:pPr>
        <w:pStyle w:val="BodyText"/>
      </w:pPr>
    </w:p>
    <w:p w:rsidR="00B803A6" w:rsidRDefault="00B803A6">
      <w:pPr>
        <w:pStyle w:val="BodyText"/>
        <w:spacing w:before="5"/>
        <w:rPr>
          <w:sz w:val="10"/>
        </w:rPr>
      </w:pPr>
      <w:r w:rsidRPr="00B803A6">
        <w:pict>
          <v:shape id="_x0000_s1032" type="#_x0000_t202" style="position:absolute;margin-left:45pt;margin-top:8.3pt;width:524.5pt;height:26.3pt;z-index:-251661312;mso-wrap-distance-left:0;mso-wrap-distance-right:0;mso-position-horizontal-relative:page" fillcolor="#dfdfdf" strokeweight=".48pt">
            <v:stroke dashstyle="1 1"/>
            <v:textbox inset="0,0,0,0">
              <w:txbxContent>
                <w:p w:rsidR="00B803A6" w:rsidRDefault="004A099A">
                  <w:pPr>
                    <w:spacing w:before="108"/>
                    <w:ind w:left="4186" w:right="418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Career Objective</w:t>
                  </w:r>
                </w:p>
              </w:txbxContent>
            </v:textbox>
            <w10:wrap type="topAndBottom" anchorx="page"/>
          </v:shape>
        </w:pict>
      </w:r>
    </w:p>
    <w:p w:rsidR="00B803A6" w:rsidRDefault="00B803A6">
      <w:pPr>
        <w:pStyle w:val="BodyText"/>
        <w:rPr>
          <w:sz w:val="8"/>
        </w:rPr>
      </w:pPr>
    </w:p>
    <w:p w:rsidR="00B803A6" w:rsidRDefault="004A099A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before="99"/>
        <w:rPr>
          <w:sz w:val="20"/>
        </w:rPr>
      </w:pPr>
      <w:r>
        <w:rPr>
          <w:sz w:val="20"/>
        </w:rPr>
        <w:t xml:space="preserve">To purse challenging and growth oriented career in a dynamic </w:t>
      </w:r>
      <w:r>
        <w:rPr>
          <w:spacing w:val="2"/>
          <w:sz w:val="20"/>
        </w:rPr>
        <w:t xml:space="preserve">and </w:t>
      </w:r>
      <w:r>
        <w:rPr>
          <w:sz w:val="20"/>
        </w:rPr>
        <w:t>forward-looking</w:t>
      </w:r>
      <w:r>
        <w:rPr>
          <w:spacing w:val="-28"/>
          <w:sz w:val="20"/>
        </w:rPr>
        <w:t xml:space="preserve"> </w:t>
      </w:r>
      <w:r>
        <w:rPr>
          <w:sz w:val="20"/>
        </w:rPr>
        <w:t>organization.</w:t>
      </w:r>
    </w:p>
    <w:p w:rsidR="00B803A6" w:rsidRDefault="00B803A6">
      <w:pPr>
        <w:pStyle w:val="BodyText"/>
      </w:pPr>
    </w:p>
    <w:p w:rsidR="00B803A6" w:rsidRDefault="004A099A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rPr>
          <w:sz w:val="20"/>
        </w:rPr>
      </w:pPr>
      <w:r>
        <w:rPr>
          <w:sz w:val="20"/>
        </w:rPr>
        <w:t>To attribute and participate for the common goal of the</w:t>
      </w:r>
      <w:r>
        <w:rPr>
          <w:spacing w:val="-16"/>
          <w:sz w:val="20"/>
        </w:rPr>
        <w:t xml:space="preserve"> </w:t>
      </w:r>
      <w:r>
        <w:rPr>
          <w:sz w:val="20"/>
        </w:rPr>
        <w:t>organization.</w:t>
      </w:r>
    </w:p>
    <w:p w:rsidR="00B803A6" w:rsidRDefault="00B803A6">
      <w:pPr>
        <w:pStyle w:val="BodyText"/>
        <w:spacing w:before="11"/>
        <w:rPr>
          <w:sz w:val="19"/>
        </w:rPr>
      </w:pPr>
    </w:p>
    <w:p w:rsidR="00B803A6" w:rsidRDefault="004A099A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line="465" w:lineRule="auto"/>
        <w:ind w:right="486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developed</w:t>
      </w:r>
      <w:r>
        <w:rPr>
          <w:spacing w:val="-5"/>
          <w:sz w:val="20"/>
        </w:rPr>
        <w:t xml:space="preserve"> </w:t>
      </w:r>
      <w:r>
        <w:rPr>
          <w:sz w:val="20"/>
        </w:rPr>
        <w:t>my</w:t>
      </w:r>
      <w:r>
        <w:rPr>
          <w:spacing w:val="-4"/>
          <w:sz w:val="20"/>
        </w:rPr>
        <w:t xml:space="preserve"> </w:t>
      </w:r>
      <w:r>
        <w:rPr>
          <w:sz w:val="20"/>
        </w:rPr>
        <w:t>ability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more</w:t>
      </w:r>
      <w:r>
        <w:rPr>
          <w:spacing w:val="-4"/>
          <w:sz w:val="20"/>
        </w:rPr>
        <w:t xml:space="preserve"> </w:t>
      </w:r>
      <w:r>
        <w:rPr>
          <w:sz w:val="20"/>
        </w:rPr>
        <w:t>progressive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field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my</w:t>
      </w:r>
      <w:r>
        <w:rPr>
          <w:spacing w:val="-4"/>
          <w:sz w:val="20"/>
        </w:rPr>
        <w:t xml:space="preserve"> </w:t>
      </w:r>
      <w:r>
        <w:rPr>
          <w:sz w:val="20"/>
        </w:rPr>
        <w:t>profession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due</w:t>
      </w:r>
      <w:r>
        <w:rPr>
          <w:spacing w:val="-4"/>
          <w:sz w:val="20"/>
        </w:rPr>
        <w:t xml:space="preserve"> </w:t>
      </w:r>
      <w:r>
        <w:rPr>
          <w:sz w:val="20"/>
        </w:rPr>
        <w:t>course</w:t>
      </w:r>
      <w:r>
        <w:rPr>
          <w:spacing w:val="-4"/>
          <w:sz w:val="20"/>
        </w:rPr>
        <w:t xml:space="preserve"> </w:t>
      </w:r>
      <w:r>
        <w:rPr>
          <w:sz w:val="20"/>
        </w:rPr>
        <w:t>contribute for the common good of the</w:t>
      </w:r>
      <w:r>
        <w:rPr>
          <w:spacing w:val="-9"/>
          <w:sz w:val="20"/>
        </w:rPr>
        <w:t xml:space="preserve"> </w:t>
      </w:r>
      <w:r>
        <w:rPr>
          <w:sz w:val="20"/>
        </w:rPr>
        <w:t>organization.</w:t>
      </w:r>
    </w:p>
    <w:p w:rsidR="00B803A6" w:rsidRDefault="00B803A6">
      <w:pPr>
        <w:pStyle w:val="BodyText"/>
        <w:spacing w:before="2"/>
        <w:rPr>
          <w:sz w:val="19"/>
        </w:rPr>
      </w:pPr>
      <w:r w:rsidRPr="00B803A6">
        <w:pict>
          <v:shape id="_x0000_s1031" type="#_x0000_t202" style="position:absolute;margin-left:45pt;margin-top:13.35pt;width:514.3pt;height:18.5pt;z-index:-251660288;mso-wrap-distance-left:0;mso-wrap-distance-right:0;mso-position-horizontal-relative:page" fillcolor="#dfdfdf" strokeweight=".48pt">
            <v:stroke dashstyle="1 1"/>
            <v:textbox inset="0,0,0,0">
              <w:txbxContent>
                <w:p w:rsidR="00B803A6" w:rsidRDefault="004A099A">
                  <w:pPr>
                    <w:spacing w:before="29"/>
                    <w:ind w:left="3438" w:right="343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PROFESSIONAL DEVELOPMENT</w:t>
                  </w:r>
                </w:p>
              </w:txbxContent>
            </v:textbox>
            <w10:wrap type="topAndBottom" anchorx="page"/>
          </v:shape>
        </w:pict>
      </w:r>
    </w:p>
    <w:p w:rsidR="00B803A6" w:rsidRDefault="00B803A6">
      <w:pPr>
        <w:pStyle w:val="BodyText"/>
        <w:spacing w:before="5" w:after="1"/>
        <w:rPr>
          <w:sz w:val="16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41"/>
        <w:gridCol w:w="4219"/>
        <w:gridCol w:w="2736"/>
        <w:gridCol w:w="870"/>
      </w:tblGrid>
      <w:tr w:rsidR="00B803A6">
        <w:trPr>
          <w:trHeight w:val="347"/>
        </w:trPr>
        <w:tc>
          <w:tcPr>
            <w:tcW w:w="1341" w:type="dxa"/>
          </w:tcPr>
          <w:p w:rsidR="00B803A6" w:rsidRDefault="004A099A">
            <w:pPr>
              <w:pStyle w:val="TableParagraph"/>
              <w:spacing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KTTI</w:t>
            </w:r>
          </w:p>
        </w:tc>
        <w:tc>
          <w:tcPr>
            <w:tcW w:w="4219" w:type="dxa"/>
          </w:tcPr>
          <w:p w:rsidR="00B803A6" w:rsidRDefault="004A099A">
            <w:pPr>
              <w:pStyle w:val="TableParagraph"/>
              <w:spacing w:line="231" w:lineRule="exact"/>
              <w:ind w:left="868"/>
              <w:rPr>
                <w:sz w:val="20"/>
              </w:rPr>
            </w:pPr>
            <w:r>
              <w:rPr>
                <w:sz w:val="20"/>
              </w:rPr>
              <w:t>Short Diploma in Surveying Studies</w:t>
            </w:r>
          </w:p>
        </w:tc>
        <w:tc>
          <w:tcPr>
            <w:tcW w:w="2736" w:type="dxa"/>
          </w:tcPr>
          <w:p w:rsidR="00B803A6" w:rsidRDefault="004A099A">
            <w:pPr>
              <w:pStyle w:val="TableParagraph"/>
              <w:spacing w:line="231" w:lineRule="exact"/>
              <w:ind w:left="250"/>
              <w:rPr>
                <w:sz w:val="20"/>
              </w:rPr>
            </w:pPr>
            <w:r>
              <w:rPr>
                <w:sz w:val="20"/>
              </w:rPr>
              <w:t>(AJK)</w:t>
            </w:r>
          </w:p>
        </w:tc>
        <w:tc>
          <w:tcPr>
            <w:tcW w:w="870" w:type="dxa"/>
          </w:tcPr>
          <w:p w:rsidR="00B803A6" w:rsidRDefault="004A099A">
            <w:pPr>
              <w:pStyle w:val="TableParagraph"/>
              <w:spacing w:line="231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</w:tr>
      <w:tr w:rsidR="00B803A6">
        <w:trPr>
          <w:trHeight w:val="347"/>
        </w:trPr>
        <w:tc>
          <w:tcPr>
            <w:tcW w:w="1341" w:type="dxa"/>
          </w:tcPr>
          <w:p w:rsidR="00B803A6" w:rsidRDefault="004A099A">
            <w:pPr>
              <w:pStyle w:val="TableParagraph"/>
              <w:spacing w:before="115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DCS</w:t>
            </w:r>
          </w:p>
        </w:tc>
        <w:tc>
          <w:tcPr>
            <w:tcW w:w="4219" w:type="dxa"/>
          </w:tcPr>
          <w:p w:rsidR="00B803A6" w:rsidRDefault="004A099A">
            <w:pPr>
              <w:pStyle w:val="TableParagraph"/>
              <w:spacing w:before="115"/>
              <w:ind w:left="868"/>
              <w:rPr>
                <w:sz w:val="20"/>
              </w:rPr>
            </w:pPr>
            <w:r>
              <w:rPr>
                <w:sz w:val="20"/>
              </w:rPr>
              <w:t>Diploma in Civil Surveying</w:t>
            </w:r>
          </w:p>
        </w:tc>
        <w:tc>
          <w:tcPr>
            <w:tcW w:w="2736" w:type="dxa"/>
          </w:tcPr>
          <w:p w:rsidR="00B803A6" w:rsidRDefault="004A099A">
            <w:pPr>
              <w:pStyle w:val="TableParagraph"/>
              <w:spacing w:before="115"/>
              <w:ind w:left="250"/>
              <w:rPr>
                <w:sz w:val="20"/>
              </w:rPr>
            </w:pPr>
            <w:r>
              <w:rPr>
                <w:sz w:val="20"/>
              </w:rPr>
              <w:t>(SDC Govt. of Pakistan)</w:t>
            </w:r>
          </w:p>
        </w:tc>
        <w:tc>
          <w:tcPr>
            <w:tcW w:w="870" w:type="dxa"/>
          </w:tcPr>
          <w:p w:rsidR="00B803A6" w:rsidRDefault="004A099A">
            <w:pPr>
              <w:pStyle w:val="TableParagraph"/>
              <w:spacing w:before="115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</w:tr>
    </w:tbl>
    <w:p w:rsidR="00B803A6" w:rsidRDefault="00B803A6">
      <w:pPr>
        <w:jc w:val="right"/>
        <w:rPr>
          <w:sz w:val="20"/>
        </w:rPr>
        <w:sectPr w:rsidR="00B803A6">
          <w:type w:val="continuous"/>
          <w:pgSz w:w="12240" w:h="15840"/>
          <w:pgMar w:top="640" w:right="360" w:bottom="280" w:left="7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803A6" w:rsidRDefault="004A099A">
      <w:pPr>
        <w:pStyle w:val="Heading1"/>
      </w:pPr>
      <w:r>
        <w:rPr>
          <w:color w:val="999999"/>
        </w:rPr>
        <w:lastRenderedPageBreak/>
        <w:t>CURRICULUM VITAE</w:t>
      </w:r>
    </w:p>
    <w:p w:rsidR="00B803A6" w:rsidRDefault="00B803A6">
      <w:pPr>
        <w:pStyle w:val="BodyText"/>
        <w:spacing w:before="5"/>
        <w:rPr>
          <w:rFonts w:ascii="Verdana"/>
          <w:b/>
          <w:sz w:val="19"/>
        </w:rPr>
      </w:pPr>
      <w:r w:rsidRPr="00B803A6">
        <w:pict>
          <v:shape id="_x0000_s1030" type="#_x0000_t202" style="position:absolute;margin-left:45pt;margin-top:14.05pt;width:523.3pt;height:23.45pt;z-index:-251659264;mso-wrap-distance-left:0;mso-wrap-distance-right:0;mso-position-horizontal-relative:page" fillcolor="#dfdfdf" strokeweight=".48pt">
            <v:stroke dashstyle="1 1"/>
            <v:textbox inset="0,0,0,0">
              <w:txbxContent>
                <w:p w:rsidR="00B803A6" w:rsidRDefault="004A099A">
                  <w:pPr>
                    <w:spacing w:before="80"/>
                    <w:ind w:left="3789" w:right="378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ACADEMIC DEVELOPMENT</w:t>
                  </w:r>
                </w:p>
              </w:txbxContent>
            </v:textbox>
            <w10:wrap type="topAndBottom" anchorx="page"/>
          </v:shape>
        </w:pict>
      </w:r>
    </w:p>
    <w:p w:rsidR="00B803A6" w:rsidRDefault="004A099A">
      <w:pPr>
        <w:pStyle w:val="BodyText"/>
        <w:tabs>
          <w:tab w:val="left" w:pos="2820"/>
          <w:tab w:val="left" w:pos="9301"/>
        </w:tabs>
        <w:spacing w:line="190" w:lineRule="exact"/>
        <w:ind w:left="660"/>
      </w:pPr>
      <w:r>
        <w:t>BISE</w:t>
      </w:r>
      <w:r>
        <w:rPr>
          <w:spacing w:val="-3"/>
        </w:rPr>
        <w:t xml:space="preserve"> </w:t>
      </w:r>
      <w:r>
        <w:t>Board</w:t>
      </w:r>
      <w:r>
        <w:tab/>
        <w:t>Secondary</w:t>
      </w:r>
      <w:r>
        <w:rPr>
          <w:spacing w:val="-3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Certificate</w:t>
      </w:r>
      <w:r>
        <w:tab/>
        <w:t>2006</w:t>
      </w:r>
    </w:p>
    <w:p w:rsidR="00B803A6" w:rsidRDefault="00B803A6">
      <w:pPr>
        <w:pStyle w:val="BodyText"/>
      </w:pPr>
    </w:p>
    <w:p w:rsidR="00B803A6" w:rsidRDefault="00B803A6">
      <w:pPr>
        <w:pStyle w:val="BodyText"/>
        <w:spacing w:before="7"/>
        <w:rPr>
          <w:sz w:val="17"/>
        </w:rPr>
      </w:pPr>
      <w:r w:rsidRPr="00B803A6">
        <w:pict>
          <v:shape id="_x0000_s1029" type="#_x0000_t202" style="position:absolute;margin-left:45pt;margin-top:12.45pt;width:523.3pt;height:25.7pt;z-index:-251658240;mso-wrap-distance-left:0;mso-wrap-distance-right:0;mso-position-horizontal-relative:page" fillcolor="#dfdfdf" strokeweight=".48pt">
            <v:stroke dashstyle="1 1"/>
            <v:textbox inset="0,0,0,0">
              <w:txbxContent>
                <w:p w:rsidR="00B803A6" w:rsidRDefault="004A099A">
                  <w:pPr>
                    <w:spacing w:before="101"/>
                    <w:ind w:left="179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PROFESSIONAL EXPERIENCE AND SIGNIFICANCE ACHIEVEMENT</w:t>
                  </w:r>
                </w:p>
              </w:txbxContent>
            </v:textbox>
            <w10:wrap type="topAndBottom" anchorx="page"/>
          </v:shape>
        </w:pict>
      </w:r>
    </w:p>
    <w:p w:rsidR="00B803A6" w:rsidRDefault="00B803A6">
      <w:pPr>
        <w:pStyle w:val="BodyText"/>
      </w:pPr>
    </w:p>
    <w:p w:rsidR="00B803A6" w:rsidRDefault="00B803A6">
      <w:pPr>
        <w:pStyle w:val="BodyText"/>
        <w:spacing w:before="11"/>
      </w:pPr>
    </w:p>
    <w:p w:rsidR="00B803A6" w:rsidRDefault="004A099A">
      <w:pPr>
        <w:pStyle w:val="BodyText"/>
        <w:spacing w:before="99"/>
        <w:ind w:left="660"/>
      </w:pPr>
      <w:r>
        <w:t>Typical work activities are likely to include:</w:t>
      </w:r>
    </w:p>
    <w:p w:rsidR="00B803A6" w:rsidRDefault="00B803A6">
      <w:pPr>
        <w:pStyle w:val="BodyText"/>
        <w:spacing w:before="7"/>
        <w:rPr>
          <w:sz w:val="27"/>
        </w:rPr>
      </w:pPr>
    </w:p>
    <w:p w:rsidR="00B803A6" w:rsidRDefault="004A099A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before="1"/>
        <w:rPr>
          <w:sz w:val="20"/>
        </w:rPr>
      </w:pPr>
      <w:r>
        <w:rPr>
          <w:sz w:val="20"/>
        </w:rPr>
        <w:t>Discussing specific project requirements with</w:t>
      </w:r>
      <w:r>
        <w:rPr>
          <w:spacing w:val="-1"/>
          <w:sz w:val="20"/>
        </w:rPr>
        <w:t xml:space="preserve"> </w:t>
      </w:r>
      <w:r>
        <w:rPr>
          <w:sz w:val="20"/>
        </w:rPr>
        <w:t>clients;</w:t>
      </w:r>
    </w:p>
    <w:p w:rsidR="00B803A6" w:rsidRDefault="004A099A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before="42" w:line="295" w:lineRule="auto"/>
        <w:ind w:right="229"/>
        <w:rPr>
          <w:sz w:val="20"/>
        </w:rPr>
      </w:pPr>
      <w:r>
        <w:rPr>
          <w:sz w:val="20"/>
        </w:rPr>
        <w:t>Measuring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ground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client</w:t>
      </w:r>
      <w:r>
        <w:rPr>
          <w:spacing w:val="-5"/>
          <w:sz w:val="20"/>
        </w:rPr>
        <w:t xml:space="preserve"> </w:t>
      </w:r>
      <w:r>
        <w:rPr>
          <w:sz w:val="20"/>
        </w:rPr>
        <w:t>(including</w:t>
      </w:r>
      <w:r>
        <w:rPr>
          <w:spacing w:val="-3"/>
          <w:sz w:val="20"/>
        </w:rPr>
        <w:t xml:space="preserve"> </w:t>
      </w:r>
      <w:r>
        <w:rPr>
          <w:sz w:val="20"/>
        </w:rPr>
        <w:t>aspects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small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large-scale</w:t>
      </w:r>
      <w:r>
        <w:rPr>
          <w:spacing w:val="-4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istances, angles, elevations,</w:t>
      </w:r>
      <w:r>
        <w:rPr>
          <w:spacing w:val="-3"/>
          <w:sz w:val="20"/>
        </w:rPr>
        <w:t xml:space="preserve"> </w:t>
      </w:r>
      <w:r>
        <w:rPr>
          <w:sz w:val="20"/>
        </w:rPr>
        <w:t>etc);</w:t>
      </w:r>
    </w:p>
    <w:p w:rsidR="00B803A6" w:rsidRDefault="004A099A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line="235" w:lineRule="exact"/>
        <w:rPr>
          <w:sz w:val="20"/>
        </w:rPr>
      </w:pPr>
      <w:r>
        <w:rPr>
          <w:sz w:val="20"/>
        </w:rPr>
        <w:t>Gathering data on the earth's physical and man-made features through</w:t>
      </w:r>
      <w:r>
        <w:rPr>
          <w:spacing w:val="-13"/>
          <w:sz w:val="20"/>
        </w:rPr>
        <w:t xml:space="preserve"> </w:t>
      </w:r>
      <w:r>
        <w:rPr>
          <w:sz w:val="20"/>
        </w:rPr>
        <w:t>surveys;</w:t>
      </w:r>
    </w:p>
    <w:p w:rsidR="00B803A6" w:rsidRDefault="004A099A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before="43"/>
        <w:rPr>
          <w:sz w:val="20"/>
        </w:rPr>
      </w:pPr>
      <w:r>
        <w:rPr>
          <w:sz w:val="20"/>
        </w:rPr>
        <w:t>Processing data;</w:t>
      </w:r>
    </w:p>
    <w:p w:rsidR="00B803A6" w:rsidRDefault="004A099A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before="42"/>
        <w:rPr>
          <w:sz w:val="20"/>
        </w:rPr>
      </w:pPr>
      <w:r>
        <w:rPr>
          <w:sz w:val="20"/>
        </w:rPr>
        <w:t>Undertaking digital</w:t>
      </w:r>
      <w:r>
        <w:rPr>
          <w:spacing w:val="-2"/>
          <w:sz w:val="20"/>
        </w:rPr>
        <w:t xml:space="preserve"> </w:t>
      </w:r>
      <w:r>
        <w:rPr>
          <w:sz w:val="20"/>
        </w:rPr>
        <w:t>mapping;</w:t>
      </w:r>
    </w:p>
    <w:p w:rsidR="00B803A6" w:rsidRDefault="004A099A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before="43"/>
        <w:rPr>
          <w:sz w:val="20"/>
        </w:rPr>
      </w:pPr>
      <w:r>
        <w:rPr>
          <w:sz w:val="20"/>
        </w:rPr>
        <w:t>Producing detailed information (subsequently analyzed by planners, builders and</w:t>
      </w:r>
      <w:r>
        <w:rPr>
          <w:spacing w:val="-17"/>
          <w:sz w:val="20"/>
        </w:rPr>
        <w:t xml:space="preserve"> </w:t>
      </w:r>
      <w:r>
        <w:rPr>
          <w:sz w:val="20"/>
        </w:rPr>
        <w:t>cartographers);</w:t>
      </w:r>
    </w:p>
    <w:p w:rsidR="00B803A6" w:rsidRDefault="004A099A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before="42"/>
        <w:rPr>
          <w:sz w:val="20"/>
        </w:rPr>
      </w:pPr>
      <w:r>
        <w:rPr>
          <w:sz w:val="20"/>
        </w:rPr>
        <w:t>Using a range of equipment to produce surveys, including GPS and conventional</w:t>
      </w:r>
      <w:r>
        <w:rPr>
          <w:spacing w:val="-20"/>
          <w:sz w:val="20"/>
        </w:rPr>
        <w:t xml:space="preserve"> </w:t>
      </w:r>
      <w:r>
        <w:rPr>
          <w:sz w:val="20"/>
        </w:rPr>
        <w:t>methods;</w:t>
      </w:r>
    </w:p>
    <w:p w:rsidR="00B803A6" w:rsidRDefault="004A099A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before="43"/>
        <w:rPr>
          <w:sz w:val="20"/>
        </w:rPr>
      </w:pPr>
      <w:r>
        <w:rPr>
          <w:sz w:val="20"/>
        </w:rPr>
        <w:t>Analyzing information thoroughly before it is handed over to other</w:t>
      </w:r>
      <w:r>
        <w:rPr>
          <w:spacing w:val="-9"/>
          <w:sz w:val="20"/>
        </w:rPr>
        <w:t xml:space="preserve"> </w:t>
      </w:r>
      <w:r>
        <w:rPr>
          <w:sz w:val="20"/>
        </w:rPr>
        <w:t>professionals;</w:t>
      </w:r>
    </w:p>
    <w:p w:rsidR="00B803A6" w:rsidRDefault="004A099A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before="42"/>
        <w:rPr>
          <w:sz w:val="20"/>
        </w:rPr>
      </w:pPr>
      <w:r>
        <w:rPr>
          <w:sz w:val="20"/>
        </w:rPr>
        <w:t>Thinking creatively to resolve practical planning and development</w:t>
      </w:r>
      <w:r>
        <w:rPr>
          <w:spacing w:val="-9"/>
          <w:sz w:val="20"/>
        </w:rPr>
        <w:t xml:space="preserve"> </w:t>
      </w:r>
      <w:r>
        <w:rPr>
          <w:sz w:val="20"/>
        </w:rPr>
        <w:t>problems;</w:t>
      </w:r>
    </w:p>
    <w:p w:rsidR="00B803A6" w:rsidRDefault="004A099A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before="43"/>
        <w:rPr>
          <w:sz w:val="20"/>
        </w:rPr>
      </w:pPr>
      <w:r>
        <w:rPr>
          <w:sz w:val="20"/>
        </w:rPr>
        <w:t>Interpretin</w:t>
      </w:r>
      <w:r>
        <w:rPr>
          <w:sz w:val="20"/>
        </w:rPr>
        <w:t>g data using maps, charts and</w:t>
      </w:r>
      <w:r>
        <w:rPr>
          <w:spacing w:val="-1"/>
          <w:sz w:val="20"/>
        </w:rPr>
        <w:t xml:space="preserve"> </w:t>
      </w:r>
      <w:r>
        <w:rPr>
          <w:sz w:val="20"/>
        </w:rPr>
        <w:t>plans;</w:t>
      </w:r>
    </w:p>
    <w:p w:rsidR="00B803A6" w:rsidRDefault="004A099A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before="42" w:line="295" w:lineRule="auto"/>
        <w:ind w:right="800"/>
        <w:rPr>
          <w:sz w:val="20"/>
        </w:rPr>
      </w:pPr>
      <w:r>
        <w:rPr>
          <w:sz w:val="20"/>
        </w:rPr>
        <w:t>Utilizing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range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sources,</w:t>
      </w:r>
      <w:r>
        <w:rPr>
          <w:spacing w:val="-6"/>
          <w:sz w:val="20"/>
        </w:rPr>
        <w:t xml:space="preserve"> </w:t>
      </w:r>
      <w:r>
        <w:rPr>
          <w:sz w:val="20"/>
        </w:rPr>
        <w:t>such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aerial</w:t>
      </w:r>
      <w:r>
        <w:rPr>
          <w:spacing w:val="-4"/>
          <w:sz w:val="20"/>
        </w:rPr>
        <w:t xml:space="preserve"> </w:t>
      </w:r>
      <w:r>
        <w:rPr>
          <w:sz w:val="20"/>
        </w:rPr>
        <w:t>photography,</w:t>
      </w:r>
      <w:r>
        <w:rPr>
          <w:spacing w:val="-5"/>
          <w:sz w:val="20"/>
        </w:rPr>
        <w:t xml:space="preserve"> </w:t>
      </w:r>
      <w:r>
        <w:rPr>
          <w:sz w:val="20"/>
        </w:rPr>
        <w:t>satellite</w:t>
      </w:r>
      <w:r>
        <w:rPr>
          <w:spacing w:val="-5"/>
          <w:sz w:val="20"/>
        </w:rPr>
        <w:t xml:space="preserve"> </w:t>
      </w:r>
      <w:r>
        <w:rPr>
          <w:sz w:val="20"/>
        </w:rPr>
        <w:t>surveys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laser</w:t>
      </w:r>
      <w:r>
        <w:rPr>
          <w:spacing w:val="-3"/>
          <w:sz w:val="20"/>
        </w:rPr>
        <w:t xml:space="preserve"> </w:t>
      </w:r>
      <w:r>
        <w:rPr>
          <w:sz w:val="20"/>
        </w:rPr>
        <w:t>beam measuring</w:t>
      </w:r>
      <w:r>
        <w:rPr>
          <w:spacing w:val="-1"/>
          <w:sz w:val="20"/>
        </w:rPr>
        <w:t xml:space="preserve"> </w:t>
      </w:r>
      <w:r>
        <w:rPr>
          <w:sz w:val="20"/>
        </w:rPr>
        <w:t>systems;</w:t>
      </w:r>
    </w:p>
    <w:p w:rsidR="00B803A6" w:rsidRDefault="004A099A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line="234" w:lineRule="exact"/>
        <w:rPr>
          <w:sz w:val="20"/>
        </w:rPr>
      </w:pPr>
      <w:r>
        <w:rPr>
          <w:sz w:val="20"/>
        </w:rPr>
        <w:t>Using computer-aided design (CAD) and other IT software to interpret data and present</w:t>
      </w:r>
      <w:r>
        <w:rPr>
          <w:spacing w:val="-36"/>
          <w:sz w:val="20"/>
        </w:rPr>
        <w:t xml:space="preserve"> </w:t>
      </w:r>
      <w:r>
        <w:rPr>
          <w:sz w:val="20"/>
        </w:rPr>
        <w:t>information;</w:t>
      </w:r>
    </w:p>
    <w:p w:rsidR="00B803A6" w:rsidRDefault="004A099A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before="43"/>
        <w:rPr>
          <w:sz w:val="20"/>
        </w:rPr>
      </w:pPr>
      <w:r>
        <w:rPr>
          <w:sz w:val="20"/>
        </w:rPr>
        <w:t>Keeping up to date with new and emerging</w:t>
      </w:r>
      <w:r>
        <w:rPr>
          <w:spacing w:val="-8"/>
          <w:sz w:val="20"/>
        </w:rPr>
        <w:t xml:space="preserve"> </w:t>
      </w:r>
      <w:r>
        <w:rPr>
          <w:sz w:val="20"/>
        </w:rPr>
        <w:t>technology;</w:t>
      </w:r>
    </w:p>
    <w:p w:rsidR="00B803A6" w:rsidRDefault="004A099A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before="42"/>
        <w:rPr>
          <w:sz w:val="20"/>
        </w:rPr>
      </w:pPr>
      <w:r>
        <w:rPr>
          <w:sz w:val="20"/>
        </w:rPr>
        <w:t>Providing advice to a range of clients.</w:t>
      </w:r>
    </w:p>
    <w:p w:rsidR="00B803A6" w:rsidRDefault="00B803A6">
      <w:pPr>
        <w:pStyle w:val="BodyText"/>
        <w:rPr>
          <w:sz w:val="24"/>
        </w:rPr>
      </w:pPr>
    </w:p>
    <w:p w:rsidR="00B803A6" w:rsidRDefault="00B803A6">
      <w:pPr>
        <w:pStyle w:val="BodyText"/>
        <w:rPr>
          <w:sz w:val="24"/>
        </w:rPr>
      </w:pPr>
    </w:p>
    <w:p w:rsidR="00B803A6" w:rsidRDefault="00B803A6">
      <w:pPr>
        <w:pStyle w:val="BodyText"/>
        <w:rPr>
          <w:sz w:val="24"/>
        </w:rPr>
      </w:pPr>
    </w:p>
    <w:p w:rsidR="00B803A6" w:rsidRDefault="00B803A6">
      <w:pPr>
        <w:pStyle w:val="BodyText"/>
        <w:spacing w:before="2"/>
        <w:rPr>
          <w:sz w:val="23"/>
        </w:rPr>
      </w:pPr>
    </w:p>
    <w:p w:rsidR="00B803A6" w:rsidRDefault="004A099A">
      <w:pPr>
        <w:pStyle w:val="Heading2"/>
        <w:tabs>
          <w:tab w:val="left" w:pos="7141"/>
        </w:tabs>
      </w:pPr>
      <w:r>
        <w:rPr>
          <w:u w:val="thick"/>
        </w:rPr>
        <w:t>Building</w:t>
      </w:r>
      <w:r>
        <w:rPr>
          <w:spacing w:val="-2"/>
          <w:u w:val="thick"/>
        </w:rPr>
        <w:t xml:space="preserve"> </w:t>
      </w:r>
      <w:r>
        <w:rPr>
          <w:u w:val="thick"/>
        </w:rPr>
        <w:t>Surveyor</w:t>
      </w:r>
      <w:r>
        <w:tab/>
        <w:t>Jan 2010 to till</w:t>
      </w:r>
      <w:r>
        <w:rPr>
          <w:spacing w:val="-3"/>
        </w:rPr>
        <w:t xml:space="preserve"> </w:t>
      </w:r>
      <w:r>
        <w:t>Date</w:t>
      </w:r>
    </w:p>
    <w:p w:rsidR="00B803A6" w:rsidRDefault="004A099A">
      <w:pPr>
        <w:spacing w:line="255" w:lineRule="exact"/>
        <w:ind w:left="660"/>
        <w:rPr>
          <w:b/>
        </w:rPr>
      </w:pPr>
      <w:r>
        <w:rPr>
          <w:b/>
        </w:rPr>
        <w:t>Company</w:t>
      </w:r>
      <w:r>
        <w:rPr>
          <w:b/>
          <w:spacing w:val="65"/>
        </w:rPr>
        <w:t xml:space="preserve"> </w:t>
      </w:r>
      <w:r>
        <w:rPr>
          <w:b/>
        </w:rPr>
        <w:t>(UAE)</w:t>
      </w:r>
    </w:p>
    <w:p w:rsidR="00B803A6" w:rsidRDefault="00B803A6">
      <w:pPr>
        <w:pStyle w:val="BodyText"/>
        <w:rPr>
          <w:b/>
          <w:sz w:val="22"/>
        </w:rPr>
      </w:pPr>
    </w:p>
    <w:p w:rsidR="00B803A6" w:rsidRDefault="004A099A">
      <w:pPr>
        <w:spacing w:before="1"/>
        <w:ind w:left="660"/>
        <w:rPr>
          <w:b/>
        </w:rPr>
      </w:pPr>
      <w:r>
        <w:rPr>
          <w:b/>
        </w:rPr>
        <w:t>ASQALAN CONSTRUCTION AND DEVELOPMENT EST.</w:t>
      </w:r>
    </w:p>
    <w:p w:rsidR="00B803A6" w:rsidRDefault="004A099A">
      <w:pPr>
        <w:spacing w:before="1"/>
        <w:ind w:left="660" w:right="572"/>
      </w:pPr>
      <w:r>
        <w:t>Project: Commercial Building for Sheikh Mohd Bin Hammad Bin Tahnoon Al Nahyan (Abu Dhabi City) Project: Directorate of Military Work (GHQ) Armed Force (Sharjah)</w:t>
      </w:r>
    </w:p>
    <w:p w:rsidR="00B803A6" w:rsidRDefault="004A099A">
      <w:pPr>
        <w:ind w:left="660" w:right="3882"/>
      </w:pPr>
      <w:r>
        <w:t>Project: Directorate of Military Work (GHQ) Armed Force (Dubai) Project: Sheikh Khalifa Day Car</w:t>
      </w:r>
      <w:r>
        <w:t>e Center 15 Villa (Umm Al Quwien) Project: (GHQ) Police Station Al Manaseer (Abu Dhabi City) Project: Al Mushrif Co-Operative Society (Abu Dhabi City)</w:t>
      </w:r>
    </w:p>
    <w:p w:rsidR="00B803A6" w:rsidRDefault="004A099A">
      <w:pPr>
        <w:ind w:left="660"/>
      </w:pPr>
      <w:r>
        <w:t>Project: Directorate of Military Work (GHQ) Armed Force (Meena Zayed)</w:t>
      </w:r>
    </w:p>
    <w:p w:rsidR="00B803A6" w:rsidRDefault="004A099A">
      <w:pPr>
        <w:ind w:left="660" w:right="1767"/>
      </w:pPr>
      <w:r>
        <w:t>Project: Directorate of Military Wo</w:t>
      </w:r>
      <w:r>
        <w:t>rk (GHQ) Armed Force (Zayed Military City Shahama) Project: Civil Defense (ICAD Industrial</w:t>
      </w:r>
      <w:r>
        <w:rPr>
          <w:spacing w:val="-4"/>
        </w:rPr>
        <w:t xml:space="preserve"> </w:t>
      </w:r>
      <w:r>
        <w:t>Area)</w:t>
      </w:r>
    </w:p>
    <w:p w:rsidR="00B803A6" w:rsidRDefault="004A099A">
      <w:pPr>
        <w:spacing w:before="1"/>
        <w:ind w:left="660" w:right="5682"/>
      </w:pPr>
      <w:r>
        <w:t>Project: Green House Nursery (Sweihan) Project: Hameem Shopping Mall (Abu</w:t>
      </w:r>
      <w:r>
        <w:rPr>
          <w:spacing w:val="-18"/>
        </w:rPr>
        <w:t xml:space="preserve"> </w:t>
      </w:r>
      <w:r>
        <w:t>Dhabi)</w:t>
      </w:r>
    </w:p>
    <w:p w:rsidR="00B803A6" w:rsidRDefault="00B803A6">
      <w:pPr>
        <w:sectPr w:rsidR="00B803A6">
          <w:footerReference w:type="default" r:id="rId10"/>
          <w:pgSz w:w="12240" w:h="15840"/>
          <w:pgMar w:top="640" w:right="360" w:bottom="980" w:left="780" w:header="0" w:footer="79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2"/>
          <w:cols w:space="720"/>
        </w:sectPr>
      </w:pPr>
    </w:p>
    <w:p w:rsidR="00B803A6" w:rsidRDefault="004A099A">
      <w:pPr>
        <w:spacing w:before="80"/>
        <w:ind w:left="3200"/>
        <w:rPr>
          <w:rFonts w:ascii="Verdana"/>
          <w:b/>
          <w:sz w:val="32"/>
        </w:rPr>
      </w:pPr>
      <w:r>
        <w:rPr>
          <w:rFonts w:ascii="Verdana"/>
          <w:b/>
          <w:color w:val="999999"/>
          <w:sz w:val="32"/>
        </w:rPr>
        <w:lastRenderedPageBreak/>
        <w:t>CURRICULUM VITAE</w:t>
      </w:r>
    </w:p>
    <w:p w:rsidR="00B803A6" w:rsidRDefault="00B803A6">
      <w:pPr>
        <w:pStyle w:val="BodyText"/>
        <w:rPr>
          <w:rFonts w:ascii="Verdana"/>
          <w:b/>
        </w:rPr>
      </w:pPr>
    </w:p>
    <w:p w:rsidR="00B803A6" w:rsidRDefault="00B803A6">
      <w:pPr>
        <w:pStyle w:val="BodyText"/>
        <w:rPr>
          <w:rFonts w:ascii="Verdana"/>
          <w:b/>
        </w:rPr>
      </w:pPr>
    </w:p>
    <w:p w:rsidR="00B803A6" w:rsidRDefault="00B803A6">
      <w:pPr>
        <w:pStyle w:val="BodyText"/>
        <w:spacing w:before="4"/>
        <w:rPr>
          <w:rFonts w:ascii="Verdana"/>
          <w:b/>
          <w:sz w:val="19"/>
        </w:rPr>
      </w:pPr>
    </w:p>
    <w:p w:rsidR="00B803A6" w:rsidRDefault="004A099A">
      <w:pPr>
        <w:tabs>
          <w:tab w:val="left" w:pos="7141"/>
        </w:tabs>
        <w:spacing w:before="100" w:line="278" w:lineRule="exact"/>
        <w:ind w:left="660"/>
        <w:rPr>
          <w:b/>
          <w:sz w:val="24"/>
        </w:rPr>
      </w:pPr>
      <w:r>
        <w:rPr>
          <w:b/>
          <w:sz w:val="24"/>
          <w:u w:val="thick"/>
        </w:rPr>
        <w:t>Asstt.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Surveyor</w:t>
      </w:r>
      <w:r>
        <w:rPr>
          <w:b/>
          <w:sz w:val="24"/>
        </w:rPr>
        <w:tab/>
        <w:t>May 2008 – Apr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2009</w:t>
      </w:r>
    </w:p>
    <w:p w:rsidR="00B803A6" w:rsidRDefault="004A099A">
      <w:pPr>
        <w:spacing w:line="255" w:lineRule="exact"/>
        <w:ind w:left="660"/>
        <w:rPr>
          <w:b/>
        </w:rPr>
      </w:pPr>
      <w:r>
        <w:rPr>
          <w:b/>
        </w:rPr>
        <w:t>Company</w:t>
      </w:r>
      <w:r>
        <w:rPr>
          <w:b/>
          <w:spacing w:val="64"/>
        </w:rPr>
        <w:t xml:space="preserve"> </w:t>
      </w:r>
      <w:r>
        <w:rPr>
          <w:b/>
        </w:rPr>
        <w:t>(BAHRAIN)</w:t>
      </w:r>
    </w:p>
    <w:p w:rsidR="00B803A6" w:rsidRDefault="00B803A6">
      <w:pPr>
        <w:pStyle w:val="BodyText"/>
        <w:rPr>
          <w:b/>
          <w:sz w:val="22"/>
        </w:rPr>
      </w:pPr>
    </w:p>
    <w:p w:rsidR="00B803A6" w:rsidRDefault="004A099A">
      <w:pPr>
        <w:ind w:left="660"/>
        <w:rPr>
          <w:b/>
        </w:rPr>
      </w:pPr>
      <w:r>
        <w:rPr>
          <w:b/>
        </w:rPr>
        <w:t>NASS MURRAY &amp; ROBERT JV.</w:t>
      </w:r>
    </w:p>
    <w:p w:rsidR="00B803A6" w:rsidRDefault="004A099A">
      <w:pPr>
        <w:spacing w:before="2" w:line="255" w:lineRule="exact"/>
        <w:ind w:left="660"/>
      </w:pPr>
      <w:r>
        <w:t>Project: Al-Salam Resort (Zallaq Beach)</w:t>
      </w:r>
    </w:p>
    <w:p w:rsidR="00B803A6" w:rsidRDefault="004A099A">
      <w:pPr>
        <w:spacing w:line="255" w:lineRule="exact"/>
        <w:ind w:left="660"/>
      </w:pPr>
      <w:r>
        <w:t>Project: Bahrain Map Junction Interchange (Tubli Bridge)</w:t>
      </w:r>
    </w:p>
    <w:p w:rsidR="00B803A6" w:rsidRDefault="00B803A6">
      <w:pPr>
        <w:pStyle w:val="BodyText"/>
        <w:spacing w:before="1"/>
        <w:rPr>
          <w:sz w:val="24"/>
        </w:rPr>
      </w:pPr>
    </w:p>
    <w:p w:rsidR="00B803A6" w:rsidRDefault="004A099A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rPr>
          <w:sz w:val="20"/>
        </w:rPr>
      </w:pPr>
      <w:r>
        <w:rPr>
          <w:sz w:val="20"/>
        </w:rPr>
        <w:t>Be liable for damages caused by errors resulting from incompetent professional</w:t>
      </w:r>
      <w:r>
        <w:rPr>
          <w:spacing w:val="-17"/>
          <w:sz w:val="20"/>
        </w:rPr>
        <w:t xml:space="preserve"> </w:t>
      </w:r>
      <w:r>
        <w:rPr>
          <w:sz w:val="20"/>
        </w:rPr>
        <w:t>work.</w:t>
      </w:r>
    </w:p>
    <w:p w:rsidR="00B803A6" w:rsidRDefault="004A099A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before="2"/>
        <w:ind w:right="214"/>
        <w:rPr>
          <w:sz w:val="20"/>
        </w:rPr>
      </w:pPr>
      <w:r>
        <w:rPr>
          <w:sz w:val="20"/>
        </w:rPr>
        <w:t>Attempt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follow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tracks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original</w:t>
      </w:r>
      <w:r>
        <w:rPr>
          <w:spacing w:val="-5"/>
          <w:sz w:val="20"/>
        </w:rPr>
        <w:t xml:space="preserve"> </w:t>
      </w:r>
      <w:r>
        <w:rPr>
          <w:sz w:val="20"/>
        </w:rPr>
        <w:t>surveyor,</w:t>
      </w:r>
      <w:r>
        <w:rPr>
          <w:spacing w:val="-6"/>
          <w:sz w:val="20"/>
        </w:rPr>
        <w:t xml:space="preserve"> </w:t>
      </w:r>
      <w:r>
        <w:rPr>
          <w:sz w:val="20"/>
        </w:rPr>
        <w:t>relocating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old</w:t>
      </w:r>
      <w:r>
        <w:rPr>
          <w:spacing w:val="-2"/>
          <w:sz w:val="20"/>
        </w:rPr>
        <w:t xml:space="preserve"> </w:t>
      </w:r>
      <w:r>
        <w:rPr>
          <w:sz w:val="20"/>
        </w:rPr>
        <w:t>boundaries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attempting to correct the original</w:t>
      </w:r>
      <w:r>
        <w:rPr>
          <w:spacing w:val="-2"/>
          <w:sz w:val="20"/>
        </w:rPr>
        <w:t xml:space="preserve"> </w:t>
      </w:r>
      <w:r>
        <w:rPr>
          <w:sz w:val="20"/>
        </w:rPr>
        <w:t>survey.</w:t>
      </w:r>
    </w:p>
    <w:p w:rsidR="00B803A6" w:rsidRDefault="004A099A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line="245" w:lineRule="exact"/>
        <w:rPr>
          <w:sz w:val="20"/>
        </w:rPr>
      </w:pPr>
      <w:r>
        <w:rPr>
          <w:sz w:val="20"/>
        </w:rPr>
        <w:t>Prepare proper descriptions and maps of the</w:t>
      </w:r>
      <w:r>
        <w:rPr>
          <w:spacing w:val="-5"/>
          <w:sz w:val="20"/>
        </w:rPr>
        <w:t xml:space="preserve"> </w:t>
      </w:r>
      <w:r>
        <w:rPr>
          <w:sz w:val="20"/>
        </w:rPr>
        <w:t>property.</w:t>
      </w:r>
    </w:p>
    <w:p w:rsidR="00B803A6" w:rsidRDefault="004A099A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ind w:right="217"/>
        <w:rPr>
          <w:sz w:val="20"/>
        </w:rPr>
      </w:pP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connect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property</w:t>
      </w:r>
      <w:r>
        <w:rPr>
          <w:spacing w:val="-3"/>
          <w:sz w:val="20"/>
        </w:rPr>
        <w:t xml:space="preserve"> </w:t>
      </w:r>
      <w:r>
        <w:rPr>
          <w:sz w:val="20"/>
        </w:rPr>
        <w:t>survey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control</w:t>
      </w:r>
      <w:r>
        <w:rPr>
          <w:spacing w:val="-2"/>
          <w:sz w:val="20"/>
        </w:rPr>
        <w:t xml:space="preserve"> </w:t>
      </w:r>
      <w:r>
        <w:rPr>
          <w:sz w:val="20"/>
        </w:rPr>
        <w:t>monuments</w:t>
      </w:r>
      <w:r>
        <w:rPr>
          <w:spacing w:val="-3"/>
          <w:sz w:val="20"/>
        </w:rPr>
        <w:t xml:space="preserve"> </w:t>
      </w:r>
      <w:r>
        <w:rPr>
          <w:sz w:val="20"/>
        </w:rPr>
        <w:t>so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grid</w:t>
      </w:r>
      <w:r>
        <w:rPr>
          <w:spacing w:val="-4"/>
          <w:sz w:val="20"/>
        </w:rPr>
        <w:t xml:space="preserve"> </w:t>
      </w:r>
      <w:r>
        <w:rPr>
          <w:sz w:val="20"/>
        </w:rPr>
        <w:t>coordinates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 property corners can be</w:t>
      </w:r>
      <w:r>
        <w:rPr>
          <w:spacing w:val="-1"/>
          <w:sz w:val="20"/>
        </w:rPr>
        <w:t xml:space="preserve"> </w:t>
      </w:r>
      <w:r>
        <w:rPr>
          <w:sz w:val="20"/>
        </w:rPr>
        <w:t>computed.</w:t>
      </w:r>
    </w:p>
    <w:p w:rsidR="00B803A6" w:rsidRDefault="004A099A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line="245" w:lineRule="exact"/>
        <w:rPr>
          <w:sz w:val="20"/>
        </w:rPr>
      </w:pPr>
      <w:r>
        <w:rPr>
          <w:sz w:val="20"/>
        </w:rPr>
        <w:t>Report all easements,</w:t>
      </w:r>
      <w:r>
        <w:rPr>
          <w:sz w:val="20"/>
        </w:rPr>
        <w:t xml:space="preserve"> encroachments, or discrepancies discovered during the course of the</w:t>
      </w:r>
      <w:r>
        <w:rPr>
          <w:spacing w:val="-35"/>
          <w:sz w:val="20"/>
        </w:rPr>
        <w:t xml:space="preserve"> </w:t>
      </w:r>
      <w:r>
        <w:rPr>
          <w:sz w:val="20"/>
        </w:rPr>
        <w:t>survey.</w:t>
      </w:r>
    </w:p>
    <w:p w:rsidR="00B803A6" w:rsidRDefault="004A099A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ind w:right="481"/>
        <w:rPr>
          <w:sz w:val="20"/>
        </w:rPr>
      </w:pPr>
      <w:r>
        <w:rPr>
          <w:sz w:val="20"/>
        </w:rPr>
        <w:t>When original monuments cannot be recovered with certainty from the data contained in the deed description,</w:t>
      </w:r>
      <w:r>
        <w:rPr>
          <w:spacing w:val="-6"/>
          <w:sz w:val="20"/>
        </w:rPr>
        <w:t xml:space="preserve"> </w:t>
      </w:r>
      <w:r>
        <w:rPr>
          <w:sz w:val="20"/>
        </w:rPr>
        <w:t>seek</w:t>
      </w:r>
      <w:r>
        <w:rPr>
          <w:spacing w:val="-5"/>
          <w:sz w:val="20"/>
        </w:rPr>
        <w:t xml:space="preserve"> </w:t>
      </w:r>
      <w:r>
        <w:rPr>
          <w:sz w:val="20"/>
        </w:rPr>
        <w:t>additional</w:t>
      </w:r>
      <w:r>
        <w:rPr>
          <w:spacing w:val="-6"/>
          <w:sz w:val="20"/>
        </w:rPr>
        <w:t xml:space="preserve"> </w:t>
      </w:r>
      <w:r>
        <w:rPr>
          <w:sz w:val="20"/>
        </w:rPr>
        <w:t>evidence.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evidence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substantial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characte</w:t>
      </w:r>
      <w:r>
        <w:rPr>
          <w:sz w:val="20"/>
        </w:rPr>
        <w:t>r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be merely personal</w:t>
      </w:r>
      <w:r>
        <w:rPr>
          <w:spacing w:val="-1"/>
          <w:sz w:val="20"/>
        </w:rPr>
        <w:t xml:space="preserve"> </w:t>
      </w:r>
      <w:r>
        <w:rPr>
          <w:sz w:val="20"/>
        </w:rPr>
        <w:t>opinion.</w:t>
      </w:r>
    </w:p>
    <w:p w:rsidR="00B803A6" w:rsidRDefault="004A099A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ind w:right="112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absence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conclusive</w:t>
      </w:r>
      <w:r>
        <w:rPr>
          <w:spacing w:val="-4"/>
          <w:sz w:val="20"/>
        </w:rPr>
        <w:t xml:space="preserve"> </w:t>
      </w:r>
      <w:r>
        <w:rPr>
          <w:sz w:val="20"/>
        </w:rPr>
        <w:t>evidence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location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boundary,</w:t>
      </w:r>
      <w:r>
        <w:rPr>
          <w:spacing w:val="-3"/>
          <w:sz w:val="20"/>
        </w:rPr>
        <w:t xml:space="preserve"> </w:t>
      </w:r>
      <w:r>
        <w:rPr>
          <w:sz w:val="20"/>
        </w:rPr>
        <w:t>seek</w:t>
      </w:r>
      <w:r>
        <w:rPr>
          <w:spacing w:val="-5"/>
          <w:sz w:val="20"/>
        </w:rPr>
        <w:t xml:space="preserve"> </w:t>
      </w:r>
      <w:r>
        <w:rPr>
          <w:sz w:val="20"/>
        </w:rPr>
        <w:t>agreement</w:t>
      </w:r>
      <w:r>
        <w:rPr>
          <w:spacing w:val="-2"/>
          <w:sz w:val="20"/>
        </w:rPr>
        <w:t xml:space="preserve"> </w:t>
      </w:r>
      <w:r>
        <w:rPr>
          <w:sz w:val="20"/>
        </w:rPr>
        <w:t>between</w:t>
      </w:r>
      <w:r>
        <w:rPr>
          <w:spacing w:val="-5"/>
          <w:sz w:val="20"/>
        </w:rPr>
        <w:t xml:space="preserve"> </w:t>
      </w:r>
      <w:r>
        <w:rPr>
          <w:sz w:val="20"/>
        </w:rPr>
        <w:t>adjoining owners as to a mutually acceptable location. The surveyor has no judicial functions; he may serve as an arbiter in relocating the boundary according to prevailing circumstances and procedures set forth by local authority.</w:t>
      </w:r>
    </w:p>
    <w:p w:rsidR="00B803A6" w:rsidRDefault="00B803A6">
      <w:pPr>
        <w:pStyle w:val="BodyText"/>
        <w:rPr>
          <w:sz w:val="22"/>
        </w:rPr>
      </w:pPr>
    </w:p>
    <w:p w:rsidR="00B803A6" w:rsidRDefault="00B803A6">
      <w:pPr>
        <w:pStyle w:val="BodyText"/>
        <w:rPr>
          <w:sz w:val="22"/>
        </w:rPr>
      </w:pPr>
    </w:p>
    <w:p w:rsidR="00B803A6" w:rsidRDefault="00B803A6">
      <w:pPr>
        <w:pStyle w:val="BodyText"/>
        <w:rPr>
          <w:sz w:val="22"/>
        </w:rPr>
      </w:pPr>
    </w:p>
    <w:p w:rsidR="00B803A6" w:rsidRDefault="00B803A6">
      <w:pPr>
        <w:pStyle w:val="BodyText"/>
        <w:spacing w:before="1"/>
        <w:rPr>
          <w:sz w:val="26"/>
        </w:rPr>
      </w:pPr>
    </w:p>
    <w:p w:rsidR="00B803A6" w:rsidRDefault="004A099A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ind w:right="760"/>
        <w:rPr>
          <w:sz w:val="20"/>
        </w:rPr>
      </w:pPr>
      <w:r>
        <w:rPr>
          <w:sz w:val="20"/>
        </w:rPr>
        <w:t>Locate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public</w:t>
      </w:r>
      <w:r>
        <w:rPr>
          <w:spacing w:val="-3"/>
          <w:sz w:val="20"/>
        </w:rPr>
        <w:t xml:space="preserve"> </w:t>
      </w:r>
      <w:r>
        <w:rPr>
          <w:sz w:val="20"/>
        </w:rPr>
        <w:t>records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deed</w:t>
      </w:r>
      <w:r>
        <w:rPr>
          <w:spacing w:val="-5"/>
          <w:sz w:val="20"/>
        </w:rPr>
        <w:t xml:space="preserve"> </w:t>
      </w:r>
      <w:r>
        <w:rPr>
          <w:sz w:val="20"/>
        </w:rPr>
        <w:t>descriptions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maps</w:t>
      </w:r>
      <w:r>
        <w:rPr>
          <w:spacing w:val="-5"/>
          <w:sz w:val="20"/>
        </w:rPr>
        <w:t xml:space="preserve"> </w:t>
      </w:r>
      <w:r>
        <w:rPr>
          <w:sz w:val="20"/>
        </w:rPr>
        <w:t>pertaining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property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properly interpret the requirements contained</w:t>
      </w:r>
      <w:r>
        <w:rPr>
          <w:spacing w:val="-2"/>
          <w:sz w:val="20"/>
        </w:rPr>
        <w:t xml:space="preserve"> </w:t>
      </w:r>
      <w:r>
        <w:rPr>
          <w:sz w:val="20"/>
        </w:rPr>
        <w:t>therein.</w:t>
      </w:r>
    </w:p>
    <w:p w:rsidR="00B803A6" w:rsidRDefault="004A099A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before="3" w:line="245" w:lineRule="exact"/>
        <w:rPr>
          <w:sz w:val="20"/>
        </w:rPr>
      </w:pPr>
      <w:r>
        <w:rPr>
          <w:sz w:val="20"/>
        </w:rPr>
        <w:t>2Set and properly reference new monuments and replace obliterated</w:t>
      </w:r>
      <w:r>
        <w:rPr>
          <w:spacing w:val="-14"/>
          <w:sz w:val="20"/>
        </w:rPr>
        <w:t xml:space="preserve"> </w:t>
      </w:r>
      <w:r>
        <w:rPr>
          <w:sz w:val="20"/>
        </w:rPr>
        <w:t>monuments.</w:t>
      </w:r>
    </w:p>
    <w:p w:rsidR="00B803A6" w:rsidRDefault="004A099A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line="245" w:lineRule="exact"/>
        <w:rPr>
          <w:sz w:val="20"/>
        </w:rPr>
      </w:pPr>
      <w:r>
        <w:rPr>
          <w:sz w:val="20"/>
        </w:rPr>
        <w:t>Be liable for damages caused by errors resulting from</w:t>
      </w:r>
      <w:r>
        <w:rPr>
          <w:sz w:val="20"/>
        </w:rPr>
        <w:t xml:space="preserve"> incompetent professional</w:t>
      </w:r>
      <w:r>
        <w:rPr>
          <w:spacing w:val="-15"/>
          <w:sz w:val="20"/>
        </w:rPr>
        <w:t xml:space="preserve"> </w:t>
      </w:r>
      <w:r>
        <w:rPr>
          <w:sz w:val="20"/>
        </w:rPr>
        <w:t>work.</w:t>
      </w:r>
    </w:p>
    <w:p w:rsidR="00B803A6" w:rsidRDefault="004A099A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ind w:right="214"/>
        <w:rPr>
          <w:sz w:val="20"/>
        </w:rPr>
      </w:pPr>
      <w:r>
        <w:rPr>
          <w:sz w:val="20"/>
        </w:rPr>
        <w:t>Attempt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follow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tracks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original</w:t>
      </w:r>
      <w:r>
        <w:rPr>
          <w:spacing w:val="-5"/>
          <w:sz w:val="20"/>
        </w:rPr>
        <w:t xml:space="preserve"> </w:t>
      </w:r>
      <w:r>
        <w:rPr>
          <w:sz w:val="20"/>
        </w:rPr>
        <w:t>surveyor,</w:t>
      </w:r>
      <w:r>
        <w:rPr>
          <w:spacing w:val="-6"/>
          <w:sz w:val="20"/>
        </w:rPr>
        <w:t xml:space="preserve"> </w:t>
      </w:r>
      <w:r>
        <w:rPr>
          <w:sz w:val="20"/>
        </w:rPr>
        <w:t>relocating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old</w:t>
      </w:r>
      <w:r>
        <w:rPr>
          <w:spacing w:val="-2"/>
          <w:sz w:val="20"/>
        </w:rPr>
        <w:t xml:space="preserve"> </w:t>
      </w:r>
      <w:r>
        <w:rPr>
          <w:sz w:val="20"/>
        </w:rPr>
        <w:t>boundaries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attempting to correct the original</w:t>
      </w:r>
      <w:r>
        <w:rPr>
          <w:spacing w:val="-2"/>
          <w:sz w:val="20"/>
        </w:rPr>
        <w:t xml:space="preserve"> </w:t>
      </w:r>
      <w:r>
        <w:rPr>
          <w:sz w:val="20"/>
        </w:rPr>
        <w:t>survey.</w:t>
      </w:r>
    </w:p>
    <w:p w:rsidR="00B803A6" w:rsidRDefault="004A099A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before="2" w:line="245" w:lineRule="exact"/>
        <w:rPr>
          <w:sz w:val="20"/>
        </w:rPr>
      </w:pPr>
      <w:r>
        <w:rPr>
          <w:sz w:val="20"/>
        </w:rPr>
        <w:t>Prepare proper descriptions and maps of the</w:t>
      </w:r>
      <w:r>
        <w:rPr>
          <w:spacing w:val="-5"/>
          <w:sz w:val="20"/>
        </w:rPr>
        <w:t xml:space="preserve"> </w:t>
      </w:r>
      <w:r>
        <w:rPr>
          <w:sz w:val="20"/>
        </w:rPr>
        <w:t>property.</w:t>
      </w:r>
    </w:p>
    <w:p w:rsidR="00B803A6" w:rsidRDefault="004A099A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ind w:right="218"/>
        <w:rPr>
          <w:sz w:val="20"/>
        </w:rPr>
      </w:pP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connect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property</w:t>
      </w:r>
      <w:r>
        <w:rPr>
          <w:spacing w:val="-4"/>
          <w:sz w:val="20"/>
        </w:rPr>
        <w:t xml:space="preserve"> </w:t>
      </w:r>
      <w:r>
        <w:rPr>
          <w:sz w:val="20"/>
        </w:rPr>
        <w:t>survey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control</w:t>
      </w:r>
      <w:r>
        <w:rPr>
          <w:spacing w:val="-3"/>
          <w:sz w:val="20"/>
        </w:rPr>
        <w:t xml:space="preserve"> </w:t>
      </w:r>
      <w:r>
        <w:rPr>
          <w:sz w:val="20"/>
        </w:rPr>
        <w:t>monuments</w:t>
      </w:r>
      <w:r>
        <w:rPr>
          <w:spacing w:val="-3"/>
          <w:sz w:val="20"/>
        </w:rPr>
        <w:t xml:space="preserve"> </w:t>
      </w:r>
      <w:r>
        <w:rPr>
          <w:sz w:val="20"/>
        </w:rPr>
        <w:t>so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grid</w:t>
      </w:r>
      <w:r>
        <w:rPr>
          <w:spacing w:val="-3"/>
          <w:sz w:val="20"/>
        </w:rPr>
        <w:t xml:space="preserve"> </w:t>
      </w:r>
      <w:r>
        <w:rPr>
          <w:sz w:val="20"/>
        </w:rPr>
        <w:t>coordinates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 property corners can be</w:t>
      </w:r>
      <w:r>
        <w:rPr>
          <w:spacing w:val="-1"/>
          <w:sz w:val="20"/>
        </w:rPr>
        <w:t xml:space="preserve"> </w:t>
      </w:r>
      <w:r>
        <w:rPr>
          <w:sz w:val="20"/>
        </w:rPr>
        <w:t>computed.</w:t>
      </w:r>
    </w:p>
    <w:p w:rsidR="00B803A6" w:rsidRDefault="004A099A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line="245" w:lineRule="exact"/>
        <w:rPr>
          <w:sz w:val="20"/>
        </w:rPr>
      </w:pPr>
      <w:r>
        <w:rPr>
          <w:sz w:val="20"/>
        </w:rPr>
        <w:t>Report all easements, encroachments, or discrepancies discovered during the course of the</w:t>
      </w:r>
      <w:r>
        <w:rPr>
          <w:spacing w:val="-35"/>
          <w:sz w:val="20"/>
        </w:rPr>
        <w:t xml:space="preserve"> </w:t>
      </w:r>
      <w:r>
        <w:rPr>
          <w:sz w:val="20"/>
        </w:rPr>
        <w:t>survey.</w:t>
      </w:r>
    </w:p>
    <w:p w:rsidR="00B803A6" w:rsidRDefault="004A099A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ind w:right="481"/>
        <w:rPr>
          <w:sz w:val="20"/>
        </w:rPr>
      </w:pPr>
      <w:r>
        <w:rPr>
          <w:sz w:val="20"/>
        </w:rPr>
        <w:t>When original monuments cannot be recovered with certainty from the data contained in the deed description,</w:t>
      </w:r>
      <w:r>
        <w:rPr>
          <w:spacing w:val="-6"/>
          <w:sz w:val="20"/>
        </w:rPr>
        <w:t xml:space="preserve"> </w:t>
      </w:r>
      <w:r>
        <w:rPr>
          <w:sz w:val="20"/>
        </w:rPr>
        <w:t>seek</w:t>
      </w:r>
      <w:r>
        <w:rPr>
          <w:spacing w:val="-5"/>
          <w:sz w:val="20"/>
        </w:rPr>
        <w:t xml:space="preserve"> </w:t>
      </w:r>
      <w:r>
        <w:rPr>
          <w:sz w:val="20"/>
        </w:rPr>
        <w:t>additional</w:t>
      </w:r>
      <w:r>
        <w:rPr>
          <w:spacing w:val="-6"/>
          <w:sz w:val="20"/>
        </w:rPr>
        <w:t xml:space="preserve"> </w:t>
      </w:r>
      <w:r>
        <w:rPr>
          <w:sz w:val="20"/>
        </w:rPr>
        <w:t>evidence.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evidence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substantial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character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be merely personal</w:t>
      </w:r>
      <w:r>
        <w:rPr>
          <w:spacing w:val="-1"/>
          <w:sz w:val="20"/>
        </w:rPr>
        <w:t xml:space="preserve"> </w:t>
      </w:r>
      <w:r>
        <w:rPr>
          <w:sz w:val="20"/>
        </w:rPr>
        <w:t>opinion.</w:t>
      </w:r>
    </w:p>
    <w:p w:rsidR="00B803A6" w:rsidRDefault="004A099A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ind w:right="112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absence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conclusive</w:t>
      </w:r>
      <w:r>
        <w:rPr>
          <w:spacing w:val="-4"/>
          <w:sz w:val="20"/>
        </w:rPr>
        <w:t xml:space="preserve"> </w:t>
      </w:r>
      <w:r>
        <w:rPr>
          <w:sz w:val="20"/>
        </w:rPr>
        <w:t>evide</w:t>
      </w:r>
      <w:r>
        <w:rPr>
          <w:sz w:val="20"/>
        </w:rPr>
        <w:t>nce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location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boundary,</w:t>
      </w:r>
      <w:r>
        <w:rPr>
          <w:spacing w:val="-3"/>
          <w:sz w:val="20"/>
        </w:rPr>
        <w:t xml:space="preserve"> </w:t>
      </w:r>
      <w:r>
        <w:rPr>
          <w:sz w:val="20"/>
        </w:rPr>
        <w:t>seek</w:t>
      </w:r>
      <w:r>
        <w:rPr>
          <w:spacing w:val="-5"/>
          <w:sz w:val="20"/>
        </w:rPr>
        <w:t xml:space="preserve"> </w:t>
      </w:r>
      <w:r>
        <w:rPr>
          <w:sz w:val="20"/>
        </w:rPr>
        <w:t>agreement</w:t>
      </w:r>
      <w:r>
        <w:rPr>
          <w:spacing w:val="-2"/>
          <w:sz w:val="20"/>
        </w:rPr>
        <w:t xml:space="preserve"> </w:t>
      </w:r>
      <w:r>
        <w:rPr>
          <w:sz w:val="20"/>
        </w:rPr>
        <w:t>between</w:t>
      </w:r>
      <w:r>
        <w:rPr>
          <w:spacing w:val="-5"/>
          <w:sz w:val="20"/>
        </w:rPr>
        <w:t xml:space="preserve"> </w:t>
      </w:r>
      <w:r>
        <w:rPr>
          <w:sz w:val="20"/>
        </w:rPr>
        <w:t>adjoining owners as to a mutually acceptable location. The surveyor has no judicial functions; he may serve as an arbiter in relocating the boundary according to prevailing circumstances and proc</w:t>
      </w:r>
      <w:r>
        <w:rPr>
          <w:sz w:val="20"/>
        </w:rPr>
        <w:t>edures set forth by local authority.</w:t>
      </w:r>
    </w:p>
    <w:p w:rsidR="00B803A6" w:rsidRDefault="004A099A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line="245" w:lineRule="exact"/>
        <w:rPr>
          <w:sz w:val="20"/>
        </w:rPr>
      </w:pPr>
      <w:r>
        <w:rPr>
          <w:sz w:val="20"/>
        </w:rPr>
        <w:t>When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boundary</w:t>
      </w:r>
      <w:r>
        <w:rPr>
          <w:spacing w:val="-1"/>
          <w:sz w:val="20"/>
        </w:rPr>
        <w:t xml:space="preserve"> </w:t>
      </w:r>
      <w:r>
        <w:rPr>
          <w:sz w:val="20"/>
        </w:rPr>
        <w:t>dispute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carried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courts,</w:t>
      </w:r>
      <w:r>
        <w:rPr>
          <w:spacing w:val="-4"/>
          <w:sz w:val="20"/>
        </w:rPr>
        <w:t xml:space="preserve"> </w:t>
      </w:r>
      <w:r>
        <w:rPr>
          <w:sz w:val="20"/>
        </w:rPr>
        <w:t>he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called</w:t>
      </w:r>
      <w:r>
        <w:rPr>
          <w:spacing w:val="-3"/>
          <w:sz w:val="20"/>
        </w:rPr>
        <w:t xml:space="preserve"> </w:t>
      </w:r>
      <w:r>
        <w:rPr>
          <w:sz w:val="20"/>
        </w:rPr>
        <w:t>upon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appear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expert</w:t>
      </w:r>
      <w:r>
        <w:rPr>
          <w:spacing w:val="-3"/>
          <w:sz w:val="20"/>
        </w:rPr>
        <w:t xml:space="preserve"> </w:t>
      </w:r>
      <w:r>
        <w:rPr>
          <w:sz w:val="20"/>
        </w:rPr>
        <w:t>witness</w:t>
      </w:r>
    </w:p>
    <w:p w:rsidR="00B803A6" w:rsidRDefault="00B803A6">
      <w:pPr>
        <w:pStyle w:val="BodyText"/>
      </w:pPr>
    </w:p>
    <w:p w:rsidR="00B803A6" w:rsidRDefault="00B803A6">
      <w:pPr>
        <w:pStyle w:val="BodyText"/>
        <w:spacing w:before="6"/>
        <w:rPr>
          <w:sz w:val="14"/>
        </w:rPr>
      </w:pPr>
      <w:r w:rsidRPr="00B803A6">
        <w:pict>
          <v:shape id="_x0000_s1028" type="#_x0000_t202" style="position:absolute;margin-left:45pt;margin-top:10.65pt;width:524.5pt;height:26.3pt;z-index:-251657216;mso-wrap-distance-left:0;mso-wrap-distance-right:0;mso-position-horizontal-relative:page" fillcolor="#dfdfdf" strokeweight=".48pt">
            <v:stroke dashstyle="1 1"/>
            <v:textbox inset="0,0,0,0">
              <w:txbxContent>
                <w:p w:rsidR="00B803A6" w:rsidRDefault="004A099A">
                  <w:pPr>
                    <w:spacing w:before="108"/>
                    <w:ind w:left="4186" w:right="418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INSTRUMENT USED</w:t>
                  </w:r>
                </w:p>
              </w:txbxContent>
            </v:textbox>
            <w10:wrap type="topAndBottom" anchorx="page"/>
          </v:shape>
        </w:pict>
      </w:r>
    </w:p>
    <w:p w:rsidR="00B803A6" w:rsidRDefault="004A099A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before="192" w:line="245" w:lineRule="exact"/>
        <w:rPr>
          <w:sz w:val="20"/>
        </w:rPr>
      </w:pPr>
      <w:r>
        <w:rPr>
          <w:sz w:val="20"/>
        </w:rPr>
        <w:t>Nikon Gps</w:t>
      </w:r>
      <w:r>
        <w:rPr>
          <w:spacing w:val="-2"/>
          <w:sz w:val="20"/>
        </w:rPr>
        <w:t xml:space="preserve"> </w:t>
      </w:r>
      <w:r>
        <w:rPr>
          <w:sz w:val="20"/>
        </w:rPr>
        <w:t>TSC3</w:t>
      </w:r>
    </w:p>
    <w:p w:rsidR="00B803A6" w:rsidRDefault="004A099A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line="245" w:lineRule="exact"/>
        <w:rPr>
          <w:sz w:val="20"/>
        </w:rPr>
      </w:pPr>
      <w:r>
        <w:rPr>
          <w:sz w:val="20"/>
        </w:rPr>
        <w:t>Trimble Gps R8</w:t>
      </w:r>
      <w:r>
        <w:rPr>
          <w:spacing w:val="2"/>
          <w:sz w:val="20"/>
        </w:rPr>
        <w:t xml:space="preserve"> </w:t>
      </w:r>
      <w:r>
        <w:rPr>
          <w:sz w:val="20"/>
        </w:rPr>
        <w:t>GNSS</w:t>
      </w:r>
    </w:p>
    <w:p w:rsidR="00B803A6" w:rsidRDefault="00B803A6">
      <w:pPr>
        <w:spacing w:line="245" w:lineRule="exact"/>
        <w:rPr>
          <w:sz w:val="20"/>
        </w:rPr>
        <w:sectPr w:rsidR="00B803A6">
          <w:pgSz w:w="12240" w:h="15840"/>
          <w:pgMar w:top="640" w:right="360" w:bottom="980" w:left="780" w:header="0" w:footer="79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803A6" w:rsidRDefault="004A099A">
      <w:pPr>
        <w:pStyle w:val="Heading1"/>
      </w:pPr>
      <w:r>
        <w:rPr>
          <w:color w:val="999999"/>
        </w:rPr>
        <w:lastRenderedPageBreak/>
        <w:t>CURRICULUM VITAE</w:t>
      </w:r>
    </w:p>
    <w:p w:rsidR="00B803A6" w:rsidRDefault="00B803A6">
      <w:pPr>
        <w:pStyle w:val="BodyText"/>
        <w:spacing w:before="7"/>
        <w:rPr>
          <w:rFonts w:ascii="Verdana"/>
          <w:b/>
          <w:sz w:val="13"/>
        </w:rPr>
      </w:pPr>
    </w:p>
    <w:p w:rsidR="00B803A6" w:rsidRDefault="004A099A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before="99" w:line="245" w:lineRule="exact"/>
        <w:rPr>
          <w:sz w:val="20"/>
        </w:rPr>
      </w:pPr>
      <w:r>
        <w:rPr>
          <w:sz w:val="20"/>
        </w:rPr>
        <w:t>Leica Builder</w:t>
      </w:r>
      <w:r>
        <w:rPr>
          <w:spacing w:val="-1"/>
          <w:sz w:val="20"/>
        </w:rPr>
        <w:t xml:space="preserve"> </w:t>
      </w:r>
      <w:r>
        <w:rPr>
          <w:sz w:val="20"/>
        </w:rPr>
        <w:t>RM200.</w:t>
      </w:r>
    </w:p>
    <w:p w:rsidR="00B803A6" w:rsidRDefault="004A099A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rPr>
          <w:sz w:val="20"/>
        </w:rPr>
      </w:pPr>
      <w:r>
        <w:rPr>
          <w:sz w:val="20"/>
        </w:rPr>
        <w:t>Topcon GTS230 &amp; GTS</w:t>
      </w:r>
      <w:r>
        <w:rPr>
          <w:spacing w:val="-1"/>
          <w:sz w:val="20"/>
        </w:rPr>
        <w:t xml:space="preserve"> </w:t>
      </w:r>
      <w:r>
        <w:rPr>
          <w:sz w:val="20"/>
        </w:rPr>
        <w:t>235.</w:t>
      </w:r>
    </w:p>
    <w:p w:rsidR="00B803A6" w:rsidRDefault="004A099A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before="2" w:line="245" w:lineRule="exact"/>
        <w:rPr>
          <w:sz w:val="20"/>
        </w:rPr>
      </w:pPr>
      <w:r>
        <w:rPr>
          <w:sz w:val="20"/>
        </w:rPr>
        <w:t>Leica TC 407. &amp;</w:t>
      </w:r>
      <w:r>
        <w:rPr>
          <w:spacing w:val="-4"/>
          <w:sz w:val="20"/>
        </w:rPr>
        <w:t xml:space="preserve"> </w:t>
      </w:r>
      <w:r>
        <w:rPr>
          <w:sz w:val="20"/>
        </w:rPr>
        <w:t>705.</w:t>
      </w:r>
    </w:p>
    <w:p w:rsidR="00B803A6" w:rsidRDefault="004A099A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line="245" w:lineRule="exact"/>
        <w:rPr>
          <w:sz w:val="20"/>
        </w:rPr>
      </w:pPr>
      <w:r>
        <w:rPr>
          <w:sz w:val="20"/>
        </w:rPr>
        <w:t>Sokia 510k, 610,630 &amp; 210.</w:t>
      </w:r>
    </w:p>
    <w:p w:rsidR="00B803A6" w:rsidRDefault="004A099A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line="245" w:lineRule="exact"/>
        <w:rPr>
          <w:sz w:val="20"/>
        </w:rPr>
      </w:pPr>
      <w:r>
        <w:rPr>
          <w:sz w:val="20"/>
        </w:rPr>
        <w:t>Dumpy Level, Rotational level &amp; Automatic</w:t>
      </w:r>
      <w:r>
        <w:rPr>
          <w:spacing w:val="-6"/>
          <w:sz w:val="20"/>
        </w:rPr>
        <w:t xml:space="preserve"> </w:t>
      </w:r>
      <w:r>
        <w:rPr>
          <w:sz w:val="20"/>
        </w:rPr>
        <w:t>level.</w:t>
      </w:r>
    </w:p>
    <w:p w:rsidR="00B803A6" w:rsidRDefault="00B803A6">
      <w:pPr>
        <w:pStyle w:val="BodyText"/>
      </w:pPr>
    </w:p>
    <w:p w:rsidR="00B803A6" w:rsidRDefault="00B803A6">
      <w:pPr>
        <w:pStyle w:val="BodyText"/>
        <w:spacing w:before="4"/>
        <w:rPr>
          <w:sz w:val="10"/>
        </w:rPr>
      </w:pPr>
      <w:r w:rsidRPr="00B803A6">
        <w:pict>
          <v:shape id="_x0000_s1027" type="#_x0000_t202" style="position:absolute;margin-left:45pt;margin-top:8.25pt;width:524.5pt;height:26.3pt;z-index:-251656192;mso-wrap-distance-left:0;mso-wrap-distance-right:0;mso-position-horizontal-relative:page" fillcolor="#dfdfdf" strokeweight=".48pt">
            <v:stroke dashstyle="1 1"/>
            <v:textbox inset="0,0,0,0">
              <w:txbxContent>
                <w:p w:rsidR="00B803A6" w:rsidRDefault="004A099A">
                  <w:pPr>
                    <w:spacing w:before="106"/>
                    <w:ind w:left="4186" w:right="418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COMPUTER SKILLS</w:t>
                  </w:r>
                </w:p>
              </w:txbxContent>
            </v:textbox>
            <w10:wrap type="topAndBottom" anchorx="page"/>
          </v:shape>
        </w:pict>
      </w:r>
    </w:p>
    <w:p w:rsidR="00B803A6" w:rsidRDefault="004A099A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before="192"/>
        <w:rPr>
          <w:sz w:val="20"/>
        </w:rPr>
      </w:pPr>
      <w:r>
        <w:rPr>
          <w:sz w:val="20"/>
        </w:rPr>
        <w:t>Familiar with Microsoft window XP, Internet Browsing, Software</w:t>
      </w:r>
      <w:r>
        <w:rPr>
          <w:spacing w:val="-10"/>
          <w:sz w:val="20"/>
        </w:rPr>
        <w:t xml:space="preserve"> </w:t>
      </w:r>
      <w:r>
        <w:rPr>
          <w:sz w:val="20"/>
        </w:rPr>
        <w:t>installation.</w:t>
      </w:r>
    </w:p>
    <w:p w:rsidR="00B803A6" w:rsidRDefault="00B803A6">
      <w:pPr>
        <w:pStyle w:val="BodyText"/>
        <w:spacing w:before="11"/>
        <w:rPr>
          <w:sz w:val="19"/>
        </w:rPr>
      </w:pPr>
    </w:p>
    <w:p w:rsidR="00B803A6" w:rsidRDefault="004A099A">
      <w:pPr>
        <w:pStyle w:val="ListParagraph"/>
        <w:numPr>
          <w:ilvl w:val="0"/>
          <w:numId w:val="1"/>
        </w:numPr>
        <w:tabs>
          <w:tab w:val="left" w:pos="1440"/>
          <w:tab w:val="left" w:pos="1441"/>
        </w:tabs>
        <w:ind w:left="1440" w:hanging="420"/>
        <w:rPr>
          <w:sz w:val="20"/>
        </w:rPr>
      </w:pPr>
      <w:r>
        <w:rPr>
          <w:sz w:val="20"/>
        </w:rPr>
        <w:t>Used of AutoCAD, Microsoft Word. Excel Spreadsheets PowerPoint and adobe photo</w:t>
      </w:r>
      <w:r>
        <w:rPr>
          <w:spacing w:val="-12"/>
          <w:sz w:val="20"/>
        </w:rPr>
        <w:t xml:space="preserve"> </w:t>
      </w:r>
      <w:r>
        <w:rPr>
          <w:sz w:val="20"/>
        </w:rPr>
        <w:t>shop.</w:t>
      </w:r>
    </w:p>
    <w:p w:rsidR="00B803A6" w:rsidRDefault="00B803A6">
      <w:pPr>
        <w:pStyle w:val="BodyText"/>
      </w:pPr>
    </w:p>
    <w:p w:rsidR="00B803A6" w:rsidRDefault="00B803A6">
      <w:pPr>
        <w:pStyle w:val="BodyText"/>
        <w:spacing w:before="3"/>
        <w:rPr>
          <w:sz w:val="10"/>
        </w:rPr>
      </w:pPr>
      <w:r w:rsidRPr="00B803A6">
        <w:pict>
          <v:shape id="_x0000_s1026" type="#_x0000_t202" style="position:absolute;margin-left:45pt;margin-top:8.15pt;width:524.5pt;height:26.35pt;z-index:-251655168;mso-wrap-distance-left:0;mso-wrap-distance-right:0;mso-position-horizontal-relative:page" fillcolor="#dfdfdf" strokeweight=".48pt">
            <v:stroke dashstyle="1 1"/>
            <v:textbox inset="0,0,0,0">
              <w:txbxContent>
                <w:p w:rsidR="00B803A6" w:rsidRDefault="004A099A">
                  <w:pPr>
                    <w:spacing w:before="109"/>
                    <w:ind w:left="4186" w:right="418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PERSONAL</w:t>
                  </w:r>
                </w:p>
              </w:txbxContent>
            </v:textbox>
            <w10:wrap type="topAndBottom" anchorx="page"/>
          </v:shape>
        </w:pict>
      </w:r>
    </w:p>
    <w:p w:rsidR="00B803A6" w:rsidRDefault="004A099A">
      <w:pPr>
        <w:pStyle w:val="BodyText"/>
        <w:tabs>
          <w:tab w:val="left" w:pos="2820"/>
        </w:tabs>
        <w:spacing w:before="191"/>
        <w:ind w:left="660"/>
      </w:pPr>
      <w:r>
        <w:t>Languages:</w:t>
      </w:r>
      <w:r>
        <w:tab/>
        <w:t>Urdu, English, Arabic, Punjabi.</w:t>
      </w:r>
    </w:p>
    <w:p w:rsidR="00B803A6" w:rsidRDefault="004A099A">
      <w:pPr>
        <w:pStyle w:val="BodyText"/>
        <w:tabs>
          <w:tab w:val="left" w:pos="2820"/>
        </w:tabs>
        <w:ind w:left="660"/>
      </w:pPr>
      <w:r>
        <w:t>D.O.B:</w:t>
      </w:r>
      <w:r>
        <w:tab/>
        <w:t>9</w:t>
      </w:r>
      <w:r>
        <w:rPr>
          <w:vertAlign w:val="superscript"/>
        </w:rPr>
        <w:t>th</w:t>
      </w:r>
      <w:r>
        <w:t xml:space="preserve"> Jan</w:t>
      </w:r>
      <w:r>
        <w:rPr>
          <w:spacing w:val="-1"/>
        </w:rPr>
        <w:t xml:space="preserve"> </w:t>
      </w:r>
      <w:r>
        <w:t>1988</w:t>
      </w:r>
    </w:p>
    <w:p w:rsidR="00B803A6" w:rsidRDefault="004A099A">
      <w:pPr>
        <w:pStyle w:val="BodyText"/>
        <w:tabs>
          <w:tab w:val="left" w:pos="2820"/>
        </w:tabs>
        <w:spacing w:line="231" w:lineRule="exact"/>
        <w:ind w:left="660"/>
      </w:pPr>
      <w:r>
        <w:t>Religion</w:t>
      </w:r>
      <w:r>
        <w:tab/>
        <w:t>Islam</w:t>
      </w:r>
    </w:p>
    <w:p w:rsidR="00B803A6" w:rsidRDefault="004A099A">
      <w:pPr>
        <w:pStyle w:val="BodyText"/>
        <w:tabs>
          <w:tab w:val="left" w:pos="2820"/>
        </w:tabs>
        <w:ind w:left="660"/>
      </w:pPr>
      <w:r>
        <w:t>Nationality</w:t>
      </w:r>
      <w:r>
        <w:tab/>
        <w:t>Pakistani</w:t>
      </w:r>
    </w:p>
    <w:p w:rsidR="00B803A6" w:rsidRDefault="004A099A">
      <w:pPr>
        <w:pStyle w:val="BodyText"/>
        <w:tabs>
          <w:tab w:val="left" w:pos="2820"/>
        </w:tabs>
        <w:spacing w:before="1"/>
        <w:ind w:left="660"/>
      </w:pPr>
      <w:r>
        <w:t>Marital</w:t>
      </w:r>
      <w:r>
        <w:rPr>
          <w:spacing w:val="-4"/>
        </w:rPr>
        <w:t xml:space="preserve"> </w:t>
      </w:r>
      <w:r>
        <w:t>Status</w:t>
      </w:r>
      <w:r>
        <w:tab/>
        <w:t>Married</w:t>
      </w:r>
    </w:p>
    <w:sectPr w:rsidR="00B803A6" w:rsidSect="00B803A6">
      <w:pgSz w:w="12240" w:h="15840"/>
      <w:pgMar w:top="640" w:right="360" w:bottom="980" w:left="780" w:header="0" w:footer="792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99A" w:rsidRDefault="004A099A" w:rsidP="00B803A6">
      <w:r>
        <w:separator/>
      </w:r>
    </w:p>
  </w:endnote>
  <w:endnote w:type="continuationSeparator" w:id="1">
    <w:p w:rsidR="004A099A" w:rsidRDefault="004A099A" w:rsidP="00B80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3A6" w:rsidRDefault="00B803A6">
    <w:pPr>
      <w:pStyle w:val="BodyText"/>
      <w:spacing w:line="14" w:lineRule="auto"/>
    </w:pPr>
    <w:r w:rsidRPr="00B803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.1pt;margin-top:741.4pt;width:19pt;height:15.3pt;z-index:-251658752;mso-position-horizontal-relative:page;mso-position-vertical-relative:page" filled="f" stroked="f">
          <v:textbox inset="0,0,0,0">
            <w:txbxContent>
              <w:p w:rsidR="00B803A6" w:rsidRDefault="00B803A6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4A099A">
                  <w:rPr>
                    <w:rFonts w:ascii="Times New Roman"/>
                    <w:color w:val="9999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735BF">
                  <w:rPr>
                    <w:rFonts w:ascii="Times New Roman"/>
                    <w:noProof/>
                    <w:color w:val="999999"/>
                    <w:sz w:val="24"/>
                  </w:rPr>
                  <w:t>2</w:t>
                </w:r>
                <w:r>
                  <w:fldChar w:fldCharType="end"/>
                </w:r>
                <w:r w:rsidR="004A099A">
                  <w:rPr>
                    <w:rFonts w:ascii="Times New Roman"/>
                    <w:color w:val="999999"/>
                    <w:sz w:val="24"/>
                  </w:rPr>
                  <w:t>-4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99A" w:rsidRDefault="004A099A" w:rsidP="00B803A6">
      <w:r>
        <w:separator/>
      </w:r>
    </w:p>
  </w:footnote>
  <w:footnote w:type="continuationSeparator" w:id="1">
    <w:p w:rsidR="004A099A" w:rsidRDefault="004A099A" w:rsidP="00B80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BA1"/>
    <w:multiLevelType w:val="hybridMultilevel"/>
    <w:tmpl w:val="841EDAC6"/>
    <w:lvl w:ilvl="0" w:tplc="5D864EBA">
      <w:numFmt w:val="bullet"/>
      <w:lvlText w:val=""/>
      <w:lvlJc w:val="left"/>
      <w:pPr>
        <w:ind w:left="138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BFFEE924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en-US"/>
      </w:rPr>
    </w:lvl>
    <w:lvl w:ilvl="2" w:tplc="D0DAD3D6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en-US"/>
      </w:rPr>
    </w:lvl>
    <w:lvl w:ilvl="3" w:tplc="6504CB64">
      <w:numFmt w:val="bullet"/>
      <w:lvlText w:val="•"/>
      <w:lvlJc w:val="left"/>
      <w:pPr>
        <w:ind w:left="4296" w:hanging="360"/>
      </w:pPr>
      <w:rPr>
        <w:rFonts w:hint="default"/>
        <w:lang w:val="en-US" w:eastAsia="en-US" w:bidi="en-US"/>
      </w:rPr>
    </w:lvl>
    <w:lvl w:ilvl="4" w:tplc="499687B8">
      <w:numFmt w:val="bullet"/>
      <w:lvlText w:val="•"/>
      <w:lvlJc w:val="left"/>
      <w:pPr>
        <w:ind w:left="5268" w:hanging="360"/>
      </w:pPr>
      <w:rPr>
        <w:rFonts w:hint="default"/>
        <w:lang w:val="en-US" w:eastAsia="en-US" w:bidi="en-US"/>
      </w:rPr>
    </w:lvl>
    <w:lvl w:ilvl="5" w:tplc="215E7F98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en-US"/>
      </w:rPr>
    </w:lvl>
    <w:lvl w:ilvl="6" w:tplc="657E2B54">
      <w:numFmt w:val="bullet"/>
      <w:lvlText w:val="•"/>
      <w:lvlJc w:val="left"/>
      <w:pPr>
        <w:ind w:left="7212" w:hanging="360"/>
      </w:pPr>
      <w:rPr>
        <w:rFonts w:hint="default"/>
        <w:lang w:val="en-US" w:eastAsia="en-US" w:bidi="en-US"/>
      </w:rPr>
    </w:lvl>
    <w:lvl w:ilvl="7" w:tplc="8370E8F0">
      <w:numFmt w:val="bullet"/>
      <w:lvlText w:val="•"/>
      <w:lvlJc w:val="left"/>
      <w:pPr>
        <w:ind w:left="8184" w:hanging="360"/>
      </w:pPr>
      <w:rPr>
        <w:rFonts w:hint="default"/>
        <w:lang w:val="en-US" w:eastAsia="en-US" w:bidi="en-US"/>
      </w:rPr>
    </w:lvl>
    <w:lvl w:ilvl="8" w:tplc="FFF4DAEA">
      <w:numFmt w:val="bullet"/>
      <w:lvlText w:val="•"/>
      <w:lvlJc w:val="left"/>
      <w:pPr>
        <w:ind w:left="915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803A6"/>
    <w:rsid w:val="004735BF"/>
    <w:rsid w:val="004A099A"/>
    <w:rsid w:val="00B8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03A6"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1"/>
    <w:qFormat/>
    <w:rsid w:val="00B803A6"/>
    <w:pPr>
      <w:spacing w:before="80"/>
      <w:ind w:left="3200"/>
      <w:outlineLvl w:val="0"/>
    </w:pPr>
    <w:rPr>
      <w:rFonts w:ascii="Verdana" w:eastAsia="Verdana" w:hAnsi="Verdana" w:cs="Verdan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B803A6"/>
    <w:pPr>
      <w:spacing w:line="255" w:lineRule="exact"/>
      <w:ind w:left="6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803A6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B803A6"/>
    <w:pPr>
      <w:ind w:left="1380" w:hanging="360"/>
    </w:pPr>
  </w:style>
  <w:style w:type="paragraph" w:customStyle="1" w:styleId="TableParagraph">
    <w:name w:val="Table Paragraph"/>
    <w:basedOn w:val="Normal"/>
    <w:uiPriority w:val="1"/>
    <w:qFormat/>
    <w:rsid w:val="00B803A6"/>
    <w:pPr>
      <w:spacing w:line="212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BF"/>
    <w:rPr>
      <w:rFonts w:ascii="Tahoma" w:eastAsia="Trebuchet MS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4735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Wajid-39137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ajig198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Information:</dc:title>
  <dc:creator>RKhouzam</dc:creator>
  <cp:lastModifiedBy>Staff</cp:lastModifiedBy>
  <cp:revision>2</cp:revision>
  <dcterms:created xsi:type="dcterms:W3CDTF">2019-07-09T07:02:00Z</dcterms:created>
  <dcterms:modified xsi:type="dcterms:W3CDTF">2019-07-09T07:02:00Z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2019-07-09T00:00:00Z</vt:filetime>
  </property>
</Properties>
</file>