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9F" w:rsidRDefault="00EE5E95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5276215</wp:posOffset>
            </wp:positionH>
            <wp:positionV relativeFrom="page">
              <wp:posOffset>440055</wp:posOffset>
            </wp:positionV>
            <wp:extent cx="1473200" cy="18649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86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36"/>
          <w:szCs w:val="36"/>
        </w:rPr>
        <w:t xml:space="preserve"> Abu </w:t>
      </w:r>
      <w:proofErr w:type="spellStart"/>
      <w:r>
        <w:rPr>
          <w:rFonts w:eastAsia="Times New Roman"/>
          <w:b/>
          <w:bCs/>
          <w:sz w:val="36"/>
          <w:szCs w:val="36"/>
        </w:rPr>
        <w:t>Bakar</w:t>
      </w:r>
      <w:proofErr w:type="spellEnd"/>
    </w:p>
    <w:p w:rsidR="00FA629F" w:rsidRDefault="00FA629F">
      <w:pPr>
        <w:spacing w:line="32" w:lineRule="exact"/>
        <w:rPr>
          <w:sz w:val="24"/>
          <w:szCs w:val="24"/>
        </w:rPr>
      </w:pPr>
    </w:p>
    <w:p w:rsidR="00FA629F" w:rsidRDefault="00EE5E95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Electrical Engineer</w:t>
      </w:r>
    </w:p>
    <w:p w:rsidR="00FA629F" w:rsidRDefault="00FA629F">
      <w:pPr>
        <w:spacing w:line="301" w:lineRule="exact"/>
        <w:rPr>
          <w:sz w:val="24"/>
          <w:szCs w:val="24"/>
        </w:rPr>
      </w:pPr>
    </w:p>
    <w:p w:rsidR="00FA629F" w:rsidRDefault="00FA629F">
      <w:pPr>
        <w:spacing w:line="200" w:lineRule="exact"/>
        <w:rPr>
          <w:sz w:val="24"/>
          <w:szCs w:val="24"/>
        </w:rPr>
      </w:pPr>
    </w:p>
    <w:p w:rsidR="00EE5E95" w:rsidRDefault="00EE5E95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6" w:history="1">
        <w:r w:rsidRPr="00994C35">
          <w:rPr>
            <w:rStyle w:val="Hyperlink"/>
            <w:sz w:val="24"/>
            <w:szCs w:val="24"/>
          </w:rPr>
          <w:t>abubakar.391624@2freemail.com</w:t>
        </w:r>
      </w:hyperlink>
    </w:p>
    <w:p w:rsidR="00EE5E95" w:rsidRDefault="00EE5E95">
      <w:pPr>
        <w:spacing w:line="200" w:lineRule="exact"/>
        <w:rPr>
          <w:sz w:val="24"/>
          <w:szCs w:val="24"/>
        </w:rPr>
      </w:pPr>
    </w:p>
    <w:p w:rsidR="00EE5E95" w:rsidRDefault="00EE5E95">
      <w:pPr>
        <w:spacing w:line="200" w:lineRule="exact"/>
        <w:rPr>
          <w:sz w:val="24"/>
          <w:szCs w:val="24"/>
        </w:rPr>
      </w:pPr>
    </w:p>
    <w:p w:rsidR="00EE5E95" w:rsidRDefault="00EE5E95">
      <w:pPr>
        <w:spacing w:line="200" w:lineRule="exact"/>
        <w:rPr>
          <w:sz w:val="24"/>
          <w:szCs w:val="24"/>
        </w:rPr>
      </w:pPr>
    </w:p>
    <w:p w:rsidR="00FA629F" w:rsidRDefault="00FA629F">
      <w:pPr>
        <w:spacing w:line="200" w:lineRule="exact"/>
        <w:rPr>
          <w:sz w:val="24"/>
          <w:szCs w:val="24"/>
        </w:rPr>
      </w:pPr>
    </w:p>
    <w:p w:rsidR="00FA629F" w:rsidRDefault="00FA629F">
      <w:pPr>
        <w:spacing w:line="209" w:lineRule="exact"/>
        <w:rPr>
          <w:sz w:val="24"/>
          <w:szCs w:val="24"/>
        </w:rPr>
      </w:pPr>
    </w:p>
    <w:p w:rsidR="00FA629F" w:rsidRDefault="00EE5E95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System Administration | Administration Support | Site Management</w:t>
      </w:r>
    </w:p>
    <w:p w:rsidR="00FA629F" w:rsidRDefault="00FA629F">
      <w:pPr>
        <w:spacing w:line="307" w:lineRule="exact"/>
        <w:rPr>
          <w:sz w:val="24"/>
          <w:szCs w:val="24"/>
        </w:rPr>
      </w:pPr>
    </w:p>
    <w:p w:rsidR="00FA629F" w:rsidRDefault="00EE5E95">
      <w:pPr>
        <w:spacing w:line="248" w:lineRule="auto"/>
        <w:ind w:left="40" w:right="500" w:hanging="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B.Sc. Electrical Engineering with Specialization in Electrical Power. </w:t>
      </w:r>
      <w:r>
        <w:rPr>
          <w:rFonts w:eastAsia="Times New Roman"/>
          <w:sz w:val="24"/>
          <w:szCs w:val="24"/>
        </w:rPr>
        <w:t>A competent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Engineer with excellent communication, organizational and coordination skills. Capable of preparing and executing project plans and programs. Ensuring work is carried out in </w:t>
      </w:r>
      <w:r>
        <w:rPr>
          <w:rFonts w:eastAsia="Times New Roman"/>
          <w:sz w:val="24"/>
          <w:szCs w:val="24"/>
        </w:rPr>
        <w:t>compliance with SOPs, specifications and design. Able to ensure timely, safe and cost-effective design and implementation during the life cycle of the Projects from conception till completion.</w:t>
      </w:r>
    </w:p>
    <w:p w:rsidR="00FA629F" w:rsidRDefault="00FA629F">
      <w:pPr>
        <w:spacing w:line="272" w:lineRule="exact"/>
        <w:rPr>
          <w:sz w:val="24"/>
          <w:szCs w:val="24"/>
        </w:rPr>
      </w:pPr>
    </w:p>
    <w:p w:rsidR="00FA629F" w:rsidRDefault="00EE5E95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CORE COMPETENCIES AND ACHIEVEMENTS</w:t>
      </w:r>
    </w:p>
    <w:p w:rsidR="00FA629F" w:rsidRDefault="00FA629F">
      <w:pPr>
        <w:spacing w:line="310" w:lineRule="exact"/>
        <w:rPr>
          <w:sz w:val="24"/>
          <w:szCs w:val="24"/>
        </w:rPr>
      </w:pPr>
    </w:p>
    <w:p w:rsidR="00FA629F" w:rsidRDefault="00EE5E95">
      <w:pPr>
        <w:spacing w:line="239" w:lineRule="auto"/>
        <w:ind w:left="40" w:hanging="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Microsoft office: </w:t>
      </w:r>
      <w:r>
        <w:rPr>
          <w:rFonts w:eastAsia="Times New Roman"/>
          <w:sz w:val="24"/>
          <w:szCs w:val="24"/>
        </w:rPr>
        <w:t>Depth Kn</w:t>
      </w:r>
      <w:r>
        <w:rPr>
          <w:rFonts w:eastAsia="Times New Roman"/>
          <w:sz w:val="24"/>
          <w:szCs w:val="24"/>
        </w:rPr>
        <w:t>owledge of Microsoft office (MS word, Excel, PowerPoint), for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managing the client database.</w:t>
      </w:r>
    </w:p>
    <w:p w:rsidR="00FA629F" w:rsidRDefault="00FA629F">
      <w:pPr>
        <w:spacing w:line="326" w:lineRule="exact"/>
        <w:rPr>
          <w:sz w:val="24"/>
          <w:szCs w:val="24"/>
        </w:rPr>
      </w:pPr>
    </w:p>
    <w:p w:rsidR="00FA629F" w:rsidRDefault="00EE5E95">
      <w:pPr>
        <w:spacing w:line="239" w:lineRule="auto"/>
        <w:ind w:left="40" w:right="20" w:hanging="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Keen attention to detail: </w:t>
      </w:r>
      <w:r>
        <w:rPr>
          <w:rFonts w:eastAsia="Times New Roman"/>
          <w:sz w:val="24"/>
          <w:szCs w:val="24"/>
        </w:rPr>
        <w:t>Accurate, Reliable and Diligent. Ability to accomplish the task on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time with accuracy and handle ongoing challenges.</w:t>
      </w:r>
    </w:p>
    <w:p w:rsidR="00FA629F" w:rsidRDefault="00FA629F">
      <w:pPr>
        <w:spacing w:line="326" w:lineRule="exact"/>
        <w:rPr>
          <w:sz w:val="24"/>
          <w:szCs w:val="24"/>
        </w:rPr>
      </w:pPr>
    </w:p>
    <w:p w:rsidR="00FA629F" w:rsidRDefault="00EE5E95">
      <w:pPr>
        <w:spacing w:line="239" w:lineRule="auto"/>
        <w:ind w:left="40" w:right="20" w:hanging="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Administrative and Organization skills: </w:t>
      </w:r>
      <w:r>
        <w:rPr>
          <w:rFonts w:eastAsia="Times New Roman"/>
          <w:sz w:val="24"/>
          <w:szCs w:val="24"/>
        </w:rPr>
        <w:t>Outstanding organization skills, project planning,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execution and setting milestones.</w:t>
      </w:r>
    </w:p>
    <w:p w:rsidR="00FA629F" w:rsidRDefault="00FA629F">
      <w:pPr>
        <w:spacing w:line="310" w:lineRule="exact"/>
        <w:rPr>
          <w:sz w:val="24"/>
          <w:szCs w:val="24"/>
        </w:rPr>
      </w:pPr>
    </w:p>
    <w:p w:rsidR="00FA629F" w:rsidRDefault="00EE5E95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Computer and Technical skills</w:t>
      </w:r>
      <w:r>
        <w:rPr>
          <w:rFonts w:eastAsia="Times New Roman"/>
          <w:sz w:val="24"/>
          <w:szCs w:val="24"/>
        </w:rPr>
        <w:t>: AutoCAD, ETAP, Porteous,</w:t>
      </w:r>
    </w:p>
    <w:p w:rsidR="00FA629F" w:rsidRDefault="00FA629F">
      <w:pPr>
        <w:spacing w:line="327" w:lineRule="exact"/>
        <w:rPr>
          <w:sz w:val="24"/>
          <w:szCs w:val="24"/>
        </w:rPr>
      </w:pPr>
    </w:p>
    <w:p w:rsidR="00FA629F" w:rsidRDefault="00EE5E95">
      <w:pPr>
        <w:spacing w:line="238" w:lineRule="auto"/>
        <w:ind w:left="40" w:right="20" w:hanging="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Interpersonal skills: </w:t>
      </w:r>
      <w:r>
        <w:rPr>
          <w:rFonts w:eastAsia="Times New Roman"/>
          <w:sz w:val="24"/>
          <w:szCs w:val="24"/>
        </w:rPr>
        <w:t>Excellent time management, team management, leaders</w:t>
      </w:r>
      <w:r>
        <w:rPr>
          <w:rFonts w:eastAsia="Times New Roman"/>
          <w:sz w:val="24"/>
          <w:szCs w:val="24"/>
        </w:rPr>
        <w:t>hip and innovator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skills.</w:t>
      </w:r>
    </w:p>
    <w:p w:rsidR="00FA629F" w:rsidRDefault="00FA629F">
      <w:pPr>
        <w:spacing w:line="295" w:lineRule="exact"/>
        <w:rPr>
          <w:sz w:val="24"/>
          <w:szCs w:val="24"/>
        </w:rPr>
      </w:pPr>
    </w:p>
    <w:p w:rsidR="00FA629F" w:rsidRDefault="00EE5E9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PROFESSIONAL EXPERIENCE</w:t>
      </w:r>
    </w:p>
    <w:p w:rsidR="00FA629F" w:rsidRDefault="00FA629F">
      <w:pPr>
        <w:sectPr w:rsidR="00FA629F">
          <w:pgSz w:w="11900" w:h="16838"/>
          <w:pgMar w:top="1205" w:right="1266" w:bottom="272" w:left="1420" w:header="0" w:footer="0" w:gutter="0"/>
          <w:cols w:space="720" w:equalWidth="0">
            <w:col w:w="9220"/>
          </w:cols>
        </w:sectPr>
      </w:pPr>
    </w:p>
    <w:p w:rsidR="00FA629F" w:rsidRDefault="00FA629F">
      <w:pPr>
        <w:spacing w:line="307" w:lineRule="exact"/>
        <w:rPr>
          <w:sz w:val="24"/>
          <w:szCs w:val="24"/>
        </w:rPr>
      </w:pPr>
    </w:p>
    <w:p w:rsidR="00FA629F" w:rsidRDefault="00EE5E95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Kashmir Engineering Services &amp; Company,</w:t>
      </w:r>
    </w:p>
    <w:p w:rsidR="00FA629F" w:rsidRDefault="00EE5E9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A629F" w:rsidRDefault="00FA629F">
      <w:pPr>
        <w:spacing w:line="287" w:lineRule="exact"/>
        <w:rPr>
          <w:sz w:val="24"/>
          <w:szCs w:val="24"/>
        </w:rPr>
      </w:pPr>
    </w:p>
    <w:p w:rsidR="00FA629F" w:rsidRDefault="00EE5E95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Islamabad, Pakistan</w:t>
      </w:r>
    </w:p>
    <w:p w:rsidR="00FA629F" w:rsidRDefault="00FA629F">
      <w:pPr>
        <w:spacing w:line="22" w:lineRule="exact"/>
        <w:rPr>
          <w:sz w:val="24"/>
          <w:szCs w:val="24"/>
        </w:rPr>
      </w:pPr>
    </w:p>
    <w:p w:rsidR="00FA629F" w:rsidRDefault="00FA629F">
      <w:pPr>
        <w:sectPr w:rsidR="00FA629F">
          <w:type w:val="continuous"/>
          <w:pgSz w:w="11900" w:h="16838"/>
          <w:pgMar w:top="1205" w:right="1266" w:bottom="272" w:left="1420" w:header="0" w:footer="0" w:gutter="0"/>
          <w:cols w:num="2" w:space="720" w:equalWidth="0">
            <w:col w:w="4500" w:space="60"/>
            <w:col w:w="4660"/>
          </w:cols>
        </w:sectPr>
      </w:pPr>
    </w:p>
    <w:p w:rsidR="00FA629F" w:rsidRDefault="00FA629F">
      <w:pPr>
        <w:spacing w:line="11" w:lineRule="exact"/>
        <w:rPr>
          <w:sz w:val="24"/>
          <w:szCs w:val="24"/>
        </w:rPr>
      </w:pPr>
    </w:p>
    <w:p w:rsidR="00FA629F" w:rsidRDefault="00EE5E95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Electrical Site Engineer</w:t>
      </w:r>
    </w:p>
    <w:p w:rsidR="00FA629F" w:rsidRDefault="00EE5E9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A629F" w:rsidRDefault="00EE5E9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Nov 2018– May 2019</w:t>
      </w:r>
    </w:p>
    <w:p w:rsidR="00FA629F" w:rsidRDefault="00FA629F">
      <w:pPr>
        <w:spacing w:line="200" w:lineRule="exact"/>
        <w:rPr>
          <w:sz w:val="24"/>
          <w:szCs w:val="24"/>
        </w:rPr>
      </w:pPr>
    </w:p>
    <w:p w:rsidR="00FA629F" w:rsidRDefault="00FA629F">
      <w:pPr>
        <w:sectPr w:rsidR="00FA629F">
          <w:type w:val="continuous"/>
          <w:pgSz w:w="11900" w:h="16838"/>
          <w:pgMar w:top="1205" w:right="1266" w:bottom="272" w:left="1420" w:header="0" w:footer="0" w:gutter="0"/>
          <w:cols w:num="2" w:space="720" w:equalWidth="0">
            <w:col w:w="6320" w:space="720"/>
            <w:col w:w="2180"/>
          </w:cols>
        </w:sectPr>
      </w:pPr>
    </w:p>
    <w:p w:rsidR="00FA629F" w:rsidRDefault="00FA629F">
      <w:pPr>
        <w:spacing w:line="143" w:lineRule="exact"/>
        <w:rPr>
          <w:sz w:val="24"/>
          <w:szCs w:val="24"/>
        </w:rPr>
      </w:pPr>
    </w:p>
    <w:p w:rsidR="00FA629F" w:rsidRDefault="00EE5E95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District Complex Bagh AJK project (Saudi Fund development Project)</w:t>
      </w:r>
    </w:p>
    <w:p w:rsidR="00FA629F" w:rsidRDefault="00FA629F">
      <w:pPr>
        <w:spacing w:line="58" w:lineRule="exact"/>
        <w:rPr>
          <w:sz w:val="24"/>
          <w:szCs w:val="24"/>
        </w:rPr>
      </w:pPr>
    </w:p>
    <w:p w:rsidR="00FA629F" w:rsidRDefault="00EE5E95">
      <w:pPr>
        <w:numPr>
          <w:ilvl w:val="0"/>
          <w:numId w:val="1"/>
        </w:numPr>
        <w:tabs>
          <w:tab w:val="left" w:pos="720"/>
        </w:tabs>
        <w:spacing w:line="267" w:lineRule="auto"/>
        <w:ind w:left="720" w:right="20" w:hanging="354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Prepare site works progress reports and assists in planning manpower requirements for the site works.</w:t>
      </w:r>
    </w:p>
    <w:p w:rsidR="00FA629F" w:rsidRDefault="00FA629F">
      <w:pPr>
        <w:spacing w:line="68" w:lineRule="exact"/>
        <w:rPr>
          <w:rFonts w:ascii="Arial" w:eastAsia="Arial" w:hAnsi="Arial" w:cs="Arial"/>
        </w:rPr>
      </w:pPr>
    </w:p>
    <w:p w:rsidR="00FA629F" w:rsidRDefault="00EE5E95">
      <w:pPr>
        <w:numPr>
          <w:ilvl w:val="0"/>
          <w:numId w:val="1"/>
        </w:numPr>
        <w:tabs>
          <w:tab w:val="left" w:pos="720"/>
        </w:tabs>
        <w:spacing w:line="266" w:lineRule="auto"/>
        <w:ind w:left="720" w:right="20" w:hanging="354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Identify, foresee and solve new and existing problems which may arise during construc</w:t>
      </w:r>
      <w:r>
        <w:rPr>
          <w:rFonts w:eastAsia="Times New Roman"/>
          <w:sz w:val="24"/>
          <w:szCs w:val="24"/>
        </w:rPr>
        <w:t>tion, reporting to senior engineer.</w:t>
      </w:r>
    </w:p>
    <w:p w:rsidR="00FA629F" w:rsidRDefault="00FA629F">
      <w:pPr>
        <w:spacing w:line="57" w:lineRule="exact"/>
        <w:rPr>
          <w:rFonts w:ascii="Arial" w:eastAsia="Arial" w:hAnsi="Arial" w:cs="Arial"/>
        </w:rPr>
      </w:pPr>
    </w:p>
    <w:p w:rsidR="00FA629F" w:rsidRDefault="00EE5E95">
      <w:pPr>
        <w:numPr>
          <w:ilvl w:val="0"/>
          <w:numId w:val="1"/>
        </w:numPr>
        <w:tabs>
          <w:tab w:val="left" w:pos="720"/>
        </w:tabs>
        <w:ind w:left="720" w:hanging="354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Prepare as-built drawings and documents according to final site status.</w:t>
      </w:r>
    </w:p>
    <w:p w:rsidR="00FA629F" w:rsidRDefault="00FA629F">
      <w:pPr>
        <w:spacing w:line="86" w:lineRule="exact"/>
        <w:rPr>
          <w:rFonts w:ascii="Arial" w:eastAsia="Arial" w:hAnsi="Arial" w:cs="Arial"/>
        </w:rPr>
      </w:pPr>
    </w:p>
    <w:p w:rsidR="00FA629F" w:rsidRDefault="00EE5E95">
      <w:pPr>
        <w:numPr>
          <w:ilvl w:val="0"/>
          <w:numId w:val="1"/>
        </w:numPr>
        <w:tabs>
          <w:tab w:val="left" w:pos="720"/>
        </w:tabs>
        <w:ind w:left="720" w:hanging="354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Installation of fire alarming system and electrical accessories.</w:t>
      </w:r>
    </w:p>
    <w:p w:rsidR="00FA629F" w:rsidRDefault="00FA629F">
      <w:pPr>
        <w:spacing w:line="86" w:lineRule="exact"/>
        <w:rPr>
          <w:rFonts w:ascii="Arial" w:eastAsia="Arial" w:hAnsi="Arial" w:cs="Arial"/>
        </w:rPr>
      </w:pPr>
    </w:p>
    <w:p w:rsidR="00FA629F" w:rsidRDefault="00EE5E95">
      <w:pPr>
        <w:numPr>
          <w:ilvl w:val="0"/>
          <w:numId w:val="1"/>
        </w:numPr>
        <w:tabs>
          <w:tab w:val="left" w:pos="720"/>
        </w:tabs>
        <w:ind w:left="720" w:hanging="354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Installation of low voltage panels and high voltage panels.</w:t>
      </w:r>
    </w:p>
    <w:p w:rsidR="00FA629F" w:rsidRDefault="00FA629F">
      <w:pPr>
        <w:spacing w:line="98" w:lineRule="exact"/>
        <w:rPr>
          <w:rFonts w:ascii="Arial" w:eastAsia="Arial" w:hAnsi="Arial" w:cs="Arial"/>
        </w:rPr>
      </w:pPr>
    </w:p>
    <w:p w:rsidR="00FA629F" w:rsidRDefault="00EE5E95">
      <w:pPr>
        <w:numPr>
          <w:ilvl w:val="0"/>
          <w:numId w:val="1"/>
        </w:numPr>
        <w:tabs>
          <w:tab w:val="left" w:pos="720"/>
        </w:tabs>
        <w:spacing w:line="266" w:lineRule="auto"/>
        <w:ind w:left="720" w:right="20" w:hanging="354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 xml:space="preserve">Lighting </w:t>
      </w:r>
      <w:r>
        <w:rPr>
          <w:rFonts w:eastAsia="Times New Roman"/>
          <w:sz w:val="24"/>
          <w:szCs w:val="24"/>
        </w:rPr>
        <w:t>installations indoor, outdoor and laying of underground cables for distribution system.</w:t>
      </w:r>
    </w:p>
    <w:p w:rsidR="00FA629F" w:rsidRDefault="00FA629F">
      <w:pPr>
        <w:sectPr w:rsidR="00FA629F">
          <w:type w:val="continuous"/>
          <w:pgSz w:w="11900" w:h="16838"/>
          <w:pgMar w:top="1205" w:right="1266" w:bottom="272" w:left="1420" w:header="0" w:footer="0" w:gutter="0"/>
          <w:cols w:space="720" w:equalWidth="0">
            <w:col w:w="9220"/>
          </w:cols>
        </w:sectPr>
      </w:pPr>
    </w:p>
    <w:p w:rsidR="00FA629F" w:rsidRDefault="00EE5E95">
      <w:pPr>
        <w:numPr>
          <w:ilvl w:val="0"/>
          <w:numId w:val="2"/>
        </w:numPr>
        <w:tabs>
          <w:tab w:val="left" w:pos="700"/>
        </w:tabs>
        <w:ind w:left="700" w:hanging="354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lastRenderedPageBreak/>
        <w:t>Earthing and Lightning protection design systems design and installation.</w:t>
      </w:r>
    </w:p>
    <w:p w:rsidR="00FA629F" w:rsidRDefault="00FA629F">
      <w:pPr>
        <w:spacing w:line="86" w:lineRule="exact"/>
        <w:rPr>
          <w:rFonts w:ascii="Arial" w:eastAsia="Arial" w:hAnsi="Arial" w:cs="Arial"/>
        </w:rPr>
      </w:pPr>
    </w:p>
    <w:p w:rsidR="00FA629F" w:rsidRDefault="00EE5E95">
      <w:pPr>
        <w:numPr>
          <w:ilvl w:val="0"/>
          <w:numId w:val="2"/>
        </w:numPr>
        <w:tabs>
          <w:tab w:val="left" w:pos="700"/>
        </w:tabs>
        <w:ind w:left="700" w:hanging="354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Testing, commissioning and operation of low or medium voltage switchg</w:t>
      </w:r>
      <w:r>
        <w:rPr>
          <w:rFonts w:eastAsia="Times New Roman"/>
          <w:sz w:val="24"/>
          <w:szCs w:val="24"/>
        </w:rPr>
        <w:t>ear.</w:t>
      </w:r>
    </w:p>
    <w:p w:rsidR="00FA629F" w:rsidRDefault="00FA629F">
      <w:pPr>
        <w:sectPr w:rsidR="00FA629F">
          <w:pgSz w:w="11900" w:h="16838"/>
          <w:pgMar w:top="1204" w:right="1266" w:bottom="219" w:left="1440" w:header="0" w:footer="0" w:gutter="0"/>
          <w:cols w:space="720" w:equalWidth="0">
            <w:col w:w="9200"/>
          </w:cols>
        </w:sectPr>
      </w:pPr>
    </w:p>
    <w:p w:rsidR="00FA629F" w:rsidRDefault="00FA629F">
      <w:pPr>
        <w:spacing w:line="370" w:lineRule="exact"/>
        <w:rPr>
          <w:sz w:val="20"/>
          <w:szCs w:val="20"/>
        </w:rPr>
      </w:pPr>
    </w:p>
    <w:p w:rsidR="00FA629F" w:rsidRDefault="00EE5E95">
      <w:pPr>
        <w:spacing w:line="248" w:lineRule="auto"/>
        <w:ind w:hanging="1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Kashmir Engineering Services &amp; Company, </w:t>
      </w:r>
      <w:r>
        <w:rPr>
          <w:rFonts w:eastAsia="Times New Roman"/>
          <w:sz w:val="24"/>
          <w:szCs w:val="24"/>
        </w:rPr>
        <w:t>Islamabad, Pakistan</w:t>
      </w:r>
      <w:r>
        <w:rPr>
          <w:rFonts w:eastAsia="Times New Roman"/>
          <w:b/>
          <w:bCs/>
          <w:sz w:val="24"/>
          <w:szCs w:val="24"/>
        </w:rPr>
        <w:t xml:space="preserve"> Electrical Site Engineer</w:t>
      </w:r>
    </w:p>
    <w:p w:rsidR="00FA629F" w:rsidRDefault="00EE5E9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A629F" w:rsidRDefault="00FA629F">
      <w:pPr>
        <w:spacing w:line="200" w:lineRule="exact"/>
        <w:rPr>
          <w:sz w:val="20"/>
          <w:szCs w:val="20"/>
        </w:rPr>
      </w:pPr>
    </w:p>
    <w:p w:rsidR="00FA629F" w:rsidRDefault="00FA629F">
      <w:pPr>
        <w:spacing w:line="200" w:lineRule="exact"/>
        <w:rPr>
          <w:sz w:val="20"/>
          <w:szCs w:val="20"/>
        </w:rPr>
      </w:pPr>
    </w:p>
    <w:p w:rsidR="00FA629F" w:rsidRDefault="00FA629F">
      <w:pPr>
        <w:spacing w:line="236" w:lineRule="exact"/>
        <w:rPr>
          <w:sz w:val="20"/>
          <w:szCs w:val="20"/>
        </w:rPr>
      </w:pPr>
    </w:p>
    <w:p w:rsidR="00FA629F" w:rsidRDefault="00EE5E9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Nov 2017– Nov 2019</w:t>
      </w:r>
    </w:p>
    <w:p w:rsidR="00FA629F" w:rsidRDefault="00FA629F">
      <w:pPr>
        <w:spacing w:line="208" w:lineRule="exact"/>
        <w:rPr>
          <w:sz w:val="20"/>
          <w:szCs w:val="20"/>
        </w:rPr>
      </w:pPr>
    </w:p>
    <w:p w:rsidR="00FA629F" w:rsidRDefault="00FA629F">
      <w:pPr>
        <w:sectPr w:rsidR="00FA629F">
          <w:type w:val="continuous"/>
          <w:pgSz w:w="11900" w:h="16838"/>
          <w:pgMar w:top="1204" w:right="1266" w:bottom="219" w:left="1440" w:header="0" w:footer="0" w:gutter="0"/>
          <w:cols w:num="2" w:space="720" w:equalWidth="0">
            <w:col w:w="6460" w:space="580"/>
            <w:col w:w="2160"/>
          </w:cols>
        </w:sectPr>
      </w:pPr>
    </w:p>
    <w:p w:rsidR="00FA629F" w:rsidRDefault="00FA629F">
      <w:pPr>
        <w:spacing w:line="173" w:lineRule="exact"/>
        <w:rPr>
          <w:sz w:val="20"/>
          <w:szCs w:val="20"/>
        </w:rPr>
      </w:pPr>
    </w:p>
    <w:p w:rsidR="00FA629F" w:rsidRDefault="00EE5E95">
      <w:pPr>
        <w:spacing w:line="248" w:lineRule="auto"/>
        <w:ind w:righ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Saudi Housing Complex D-Type Residential Flats AMI Abbottabad Project. (Saudi Fund </w:t>
      </w:r>
      <w:r>
        <w:rPr>
          <w:rFonts w:eastAsia="Times New Roman"/>
          <w:b/>
          <w:bCs/>
          <w:sz w:val="24"/>
          <w:szCs w:val="24"/>
        </w:rPr>
        <w:t>Development).</w:t>
      </w:r>
    </w:p>
    <w:p w:rsidR="00FA629F" w:rsidRDefault="00FA629F">
      <w:pPr>
        <w:spacing w:line="49" w:lineRule="exact"/>
        <w:rPr>
          <w:sz w:val="20"/>
          <w:szCs w:val="20"/>
        </w:rPr>
      </w:pPr>
    </w:p>
    <w:p w:rsidR="00FA629F" w:rsidRDefault="00EE5E95">
      <w:pPr>
        <w:numPr>
          <w:ilvl w:val="0"/>
          <w:numId w:val="3"/>
        </w:numPr>
        <w:tabs>
          <w:tab w:val="left" w:pos="700"/>
        </w:tabs>
        <w:spacing w:line="266" w:lineRule="auto"/>
        <w:ind w:left="700" w:right="20" w:hanging="354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Manage and coordinate with site contractor for supervising and follow up of the electrical works at site.</w:t>
      </w:r>
    </w:p>
    <w:p w:rsidR="00FA629F" w:rsidRDefault="00FA629F">
      <w:pPr>
        <w:spacing w:line="57" w:lineRule="exact"/>
        <w:rPr>
          <w:rFonts w:ascii="Arial" w:eastAsia="Arial" w:hAnsi="Arial" w:cs="Arial"/>
        </w:rPr>
      </w:pPr>
    </w:p>
    <w:p w:rsidR="00FA629F" w:rsidRDefault="00EE5E95">
      <w:pPr>
        <w:numPr>
          <w:ilvl w:val="0"/>
          <w:numId w:val="3"/>
        </w:numPr>
        <w:tabs>
          <w:tab w:val="left" w:pos="700"/>
        </w:tabs>
        <w:ind w:left="700" w:hanging="354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Prepare requests for site inspection and attend inspection walk down with the client.</w:t>
      </w:r>
    </w:p>
    <w:p w:rsidR="00FA629F" w:rsidRDefault="00FA629F">
      <w:pPr>
        <w:spacing w:line="98" w:lineRule="exact"/>
        <w:rPr>
          <w:rFonts w:ascii="Arial" w:eastAsia="Arial" w:hAnsi="Arial" w:cs="Arial"/>
        </w:rPr>
      </w:pPr>
    </w:p>
    <w:p w:rsidR="00FA629F" w:rsidRDefault="00EE5E95">
      <w:pPr>
        <w:numPr>
          <w:ilvl w:val="0"/>
          <w:numId w:val="3"/>
        </w:numPr>
        <w:tabs>
          <w:tab w:val="left" w:pos="700"/>
        </w:tabs>
        <w:spacing w:line="264" w:lineRule="auto"/>
        <w:ind w:left="700" w:right="20" w:hanging="354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Prepare site works progress reports and assists</w:t>
      </w:r>
      <w:r>
        <w:rPr>
          <w:rFonts w:eastAsia="Times New Roman"/>
          <w:sz w:val="24"/>
          <w:szCs w:val="24"/>
        </w:rPr>
        <w:t xml:space="preserve"> in planning manpower requirements for the site works.</w:t>
      </w:r>
    </w:p>
    <w:p w:rsidR="00FA629F" w:rsidRDefault="00FA629F">
      <w:pPr>
        <w:spacing w:line="60" w:lineRule="exact"/>
        <w:rPr>
          <w:rFonts w:ascii="Arial" w:eastAsia="Arial" w:hAnsi="Arial" w:cs="Arial"/>
        </w:rPr>
      </w:pPr>
    </w:p>
    <w:p w:rsidR="00FA629F" w:rsidRDefault="00EE5E95">
      <w:pPr>
        <w:numPr>
          <w:ilvl w:val="0"/>
          <w:numId w:val="3"/>
        </w:numPr>
        <w:tabs>
          <w:tab w:val="left" w:pos="700"/>
        </w:tabs>
        <w:ind w:left="700" w:hanging="354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Installation of fire alarming and electrical accessories.</w:t>
      </w:r>
    </w:p>
    <w:p w:rsidR="00FA629F" w:rsidRDefault="00FA629F">
      <w:pPr>
        <w:spacing w:line="86" w:lineRule="exact"/>
        <w:rPr>
          <w:rFonts w:ascii="Arial" w:eastAsia="Arial" w:hAnsi="Arial" w:cs="Arial"/>
        </w:rPr>
      </w:pPr>
    </w:p>
    <w:p w:rsidR="00FA629F" w:rsidRDefault="00EE5E95">
      <w:pPr>
        <w:numPr>
          <w:ilvl w:val="0"/>
          <w:numId w:val="3"/>
        </w:numPr>
        <w:tabs>
          <w:tab w:val="left" w:pos="700"/>
        </w:tabs>
        <w:ind w:left="700" w:hanging="354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Installation of low voltage panels and high voltage panels.</w:t>
      </w:r>
    </w:p>
    <w:p w:rsidR="00FA629F" w:rsidRDefault="00FA629F">
      <w:pPr>
        <w:spacing w:line="101" w:lineRule="exact"/>
        <w:rPr>
          <w:rFonts w:ascii="Arial" w:eastAsia="Arial" w:hAnsi="Arial" w:cs="Arial"/>
        </w:rPr>
      </w:pPr>
    </w:p>
    <w:p w:rsidR="00FA629F" w:rsidRDefault="00EE5E95">
      <w:pPr>
        <w:numPr>
          <w:ilvl w:val="0"/>
          <w:numId w:val="3"/>
        </w:numPr>
        <w:tabs>
          <w:tab w:val="left" w:pos="700"/>
        </w:tabs>
        <w:spacing w:line="264" w:lineRule="auto"/>
        <w:ind w:left="700" w:right="20" w:hanging="354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Lighting installations indoor, outdoor and laying of underground cables for dist</w:t>
      </w:r>
      <w:r>
        <w:rPr>
          <w:rFonts w:eastAsia="Times New Roman"/>
          <w:sz w:val="24"/>
          <w:szCs w:val="24"/>
        </w:rPr>
        <w:t>ribution system.</w:t>
      </w:r>
    </w:p>
    <w:p w:rsidR="00FA629F" w:rsidRDefault="00FA629F">
      <w:pPr>
        <w:spacing w:line="59" w:lineRule="exact"/>
        <w:rPr>
          <w:rFonts w:ascii="Arial" w:eastAsia="Arial" w:hAnsi="Arial" w:cs="Arial"/>
        </w:rPr>
      </w:pPr>
    </w:p>
    <w:p w:rsidR="00FA629F" w:rsidRDefault="00EE5E95">
      <w:pPr>
        <w:numPr>
          <w:ilvl w:val="0"/>
          <w:numId w:val="3"/>
        </w:numPr>
        <w:tabs>
          <w:tab w:val="left" w:pos="700"/>
        </w:tabs>
        <w:ind w:left="700" w:hanging="354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Earthing and Lightning protection design systems design and installation.</w:t>
      </w:r>
    </w:p>
    <w:p w:rsidR="00FA629F" w:rsidRDefault="00FA629F">
      <w:pPr>
        <w:spacing w:line="86" w:lineRule="exact"/>
        <w:rPr>
          <w:rFonts w:ascii="Arial" w:eastAsia="Arial" w:hAnsi="Arial" w:cs="Arial"/>
        </w:rPr>
      </w:pPr>
    </w:p>
    <w:p w:rsidR="00FA629F" w:rsidRDefault="00EE5E95">
      <w:pPr>
        <w:numPr>
          <w:ilvl w:val="0"/>
          <w:numId w:val="3"/>
        </w:numPr>
        <w:tabs>
          <w:tab w:val="left" w:pos="700"/>
        </w:tabs>
        <w:ind w:left="700" w:hanging="354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Testing, commissioning and operation of low or medium voltage switchgear.</w:t>
      </w:r>
    </w:p>
    <w:p w:rsidR="00FA629F" w:rsidRDefault="00FA629F">
      <w:pPr>
        <w:spacing w:line="386" w:lineRule="exact"/>
        <w:rPr>
          <w:sz w:val="20"/>
          <w:szCs w:val="20"/>
        </w:rPr>
      </w:pPr>
    </w:p>
    <w:p w:rsidR="00FA629F" w:rsidRDefault="00EE5E95">
      <w:pPr>
        <w:ind w:left="3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TRAINING EXPERIENCE</w:t>
      </w:r>
    </w:p>
    <w:p w:rsidR="00FA629F" w:rsidRDefault="00FA629F">
      <w:pPr>
        <w:sectPr w:rsidR="00FA629F">
          <w:type w:val="continuous"/>
          <w:pgSz w:w="11900" w:h="16838"/>
          <w:pgMar w:top="1204" w:right="1266" w:bottom="219" w:left="1440" w:header="0" w:footer="0" w:gutter="0"/>
          <w:cols w:space="720" w:equalWidth="0">
            <w:col w:w="9200"/>
          </w:cols>
        </w:sectPr>
      </w:pPr>
    </w:p>
    <w:p w:rsidR="00FA629F" w:rsidRDefault="00FA629F">
      <w:pPr>
        <w:spacing w:line="307" w:lineRule="exact"/>
        <w:rPr>
          <w:sz w:val="20"/>
          <w:szCs w:val="20"/>
        </w:rPr>
      </w:pPr>
    </w:p>
    <w:p w:rsidR="00FA629F" w:rsidRDefault="00EE5E95">
      <w:pPr>
        <w:spacing w:line="244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National Transmission &amp; Despatch Company, </w:t>
      </w:r>
      <w:r>
        <w:rPr>
          <w:rFonts w:eastAsia="Times New Roman"/>
          <w:b/>
          <w:bCs/>
          <w:sz w:val="24"/>
          <w:szCs w:val="24"/>
        </w:rPr>
        <w:t>Internship</w:t>
      </w:r>
    </w:p>
    <w:p w:rsidR="00FA629F" w:rsidRDefault="00EE5E9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A629F" w:rsidRDefault="00FA629F">
      <w:pPr>
        <w:spacing w:line="275" w:lineRule="exact"/>
        <w:rPr>
          <w:sz w:val="20"/>
          <w:szCs w:val="20"/>
        </w:rPr>
      </w:pPr>
    </w:p>
    <w:p w:rsidR="00FA629F" w:rsidRDefault="00EE5E9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Lahore Pakistan (NTDCL)</w:t>
      </w:r>
    </w:p>
    <w:p w:rsidR="00FA629F" w:rsidRDefault="00FA629F">
      <w:pPr>
        <w:spacing w:line="9" w:lineRule="exact"/>
        <w:rPr>
          <w:sz w:val="20"/>
          <w:szCs w:val="20"/>
        </w:rPr>
      </w:pPr>
    </w:p>
    <w:p w:rsidR="00FA629F" w:rsidRDefault="00EE5E95">
      <w:pPr>
        <w:ind w:left="16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04</w:t>
      </w:r>
      <w:r>
        <w:rPr>
          <w:rFonts w:eastAsia="Times New Roman"/>
          <w:sz w:val="15"/>
          <w:szCs w:val="15"/>
        </w:rPr>
        <w:t>th</w:t>
      </w:r>
      <w:r>
        <w:rPr>
          <w:rFonts w:eastAsia="Times New Roman"/>
          <w:sz w:val="23"/>
          <w:szCs w:val="23"/>
        </w:rPr>
        <w:t xml:space="preserve"> Oct 2017- 27</w:t>
      </w:r>
      <w:r>
        <w:rPr>
          <w:rFonts w:eastAsia="Times New Roman"/>
          <w:sz w:val="15"/>
          <w:szCs w:val="15"/>
        </w:rPr>
        <w:t>th</w:t>
      </w:r>
      <w:r>
        <w:rPr>
          <w:rFonts w:eastAsia="Times New Roman"/>
          <w:sz w:val="23"/>
          <w:szCs w:val="23"/>
        </w:rPr>
        <w:t xml:space="preserve"> Oct 2017</w:t>
      </w:r>
    </w:p>
    <w:p w:rsidR="00FA629F" w:rsidRDefault="00FA629F">
      <w:pPr>
        <w:spacing w:line="223" w:lineRule="exact"/>
        <w:rPr>
          <w:sz w:val="20"/>
          <w:szCs w:val="20"/>
        </w:rPr>
      </w:pPr>
    </w:p>
    <w:p w:rsidR="00FA629F" w:rsidRDefault="00FA629F">
      <w:pPr>
        <w:sectPr w:rsidR="00FA629F">
          <w:type w:val="continuous"/>
          <w:pgSz w:w="11900" w:h="16838"/>
          <w:pgMar w:top="1204" w:right="1266" w:bottom="219" w:left="1440" w:header="0" w:footer="0" w:gutter="0"/>
          <w:cols w:num="2" w:space="720" w:equalWidth="0">
            <w:col w:w="4720" w:space="60"/>
            <w:col w:w="4420"/>
          </w:cols>
        </w:sectPr>
      </w:pPr>
    </w:p>
    <w:p w:rsidR="00FA629F" w:rsidRDefault="00FA629F">
      <w:pPr>
        <w:spacing w:line="143" w:lineRule="exact"/>
        <w:rPr>
          <w:sz w:val="20"/>
          <w:szCs w:val="20"/>
        </w:rPr>
      </w:pPr>
    </w:p>
    <w:p w:rsidR="00FA629F" w:rsidRDefault="00EE5E95">
      <w:pPr>
        <w:numPr>
          <w:ilvl w:val="0"/>
          <w:numId w:val="4"/>
        </w:numPr>
        <w:tabs>
          <w:tab w:val="left" w:pos="700"/>
        </w:tabs>
        <w:ind w:left="700" w:hanging="354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sz w:val="23"/>
          <w:szCs w:val="23"/>
        </w:rPr>
        <w:t>Extensive study about NTDCL Grid Stations and transmission lines networks in Pakistan.</w:t>
      </w:r>
    </w:p>
    <w:p w:rsidR="00FA629F" w:rsidRDefault="00FA629F">
      <w:pPr>
        <w:spacing w:line="86" w:lineRule="exact"/>
        <w:rPr>
          <w:rFonts w:ascii="Arial" w:eastAsia="Arial" w:hAnsi="Arial" w:cs="Arial"/>
          <w:sz w:val="21"/>
          <w:szCs w:val="21"/>
        </w:rPr>
      </w:pPr>
    </w:p>
    <w:p w:rsidR="00FA629F" w:rsidRDefault="00EE5E95">
      <w:pPr>
        <w:numPr>
          <w:ilvl w:val="0"/>
          <w:numId w:val="4"/>
        </w:numPr>
        <w:tabs>
          <w:tab w:val="left" w:pos="700"/>
        </w:tabs>
        <w:ind w:left="700" w:hanging="354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Power System Planning, transmission and distribution.</w:t>
      </w:r>
    </w:p>
    <w:p w:rsidR="00FA629F" w:rsidRDefault="00FA629F">
      <w:pPr>
        <w:spacing w:line="86" w:lineRule="exact"/>
        <w:rPr>
          <w:rFonts w:ascii="Arial" w:eastAsia="Arial" w:hAnsi="Arial" w:cs="Arial"/>
        </w:rPr>
      </w:pPr>
    </w:p>
    <w:p w:rsidR="00FA629F" w:rsidRDefault="00EE5E95">
      <w:pPr>
        <w:numPr>
          <w:ilvl w:val="0"/>
          <w:numId w:val="4"/>
        </w:numPr>
        <w:tabs>
          <w:tab w:val="left" w:pos="700"/>
        </w:tabs>
        <w:ind w:left="700" w:hanging="354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 xml:space="preserve">Learn about </w:t>
      </w:r>
      <w:r>
        <w:rPr>
          <w:rFonts w:eastAsia="Times New Roman"/>
          <w:sz w:val="24"/>
          <w:szCs w:val="24"/>
        </w:rPr>
        <w:t>the operation of SF6, air and vacuum circuit breakers.</w:t>
      </w:r>
    </w:p>
    <w:p w:rsidR="00FA629F" w:rsidRDefault="00FA629F">
      <w:pPr>
        <w:spacing w:line="200" w:lineRule="exact"/>
        <w:rPr>
          <w:sz w:val="20"/>
          <w:szCs w:val="20"/>
        </w:rPr>
      </w:pPr>
    </w:p>
    <w:p w:rsidR="00FA629F" w:rsidRDefault="00FA629F">
      <w:pPr>
        <w:spacing w:line="220" w:lineRule="exact"/>
        <w:rPr>
          <w:sz w:val="20"/>
          <w:szCs w:val="20"/>
        </w:rPr>
      </w:pPr>
    </w:p>
    <w:p w:rsidR="00FA629F" w:rsidRDefault="00EE5E9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Kohsar Hydro Power (Pvt) Ltd, </w:t>
      </w:r>
      <w:r>
        <w:rPr>
          <w:rFonts w:eastAsia="Times New Roman"/>
          <w:sz w:val="24"/>
          <w:szCs w:val="24"/>
        </w:rPr>
        <w:t>Mirpur AJK, Pakistan</w:t>
      </w:r>
    </w:p>
    <w:p w:rsidR="00FA629F" w:rsidRDefault="00FA629F">
      <w:pPr>
        <w:spacing w:line="33" w:lineRule="exact"/>
        <w:rPr>
          <w:sz w:val="20"/>
          <w:szCs w:val="20"/>
        </w:rPr>
      </w:pPr>
    </w:p>
    <w:p w:rsidR="00FA629F" w:rsidRDefault="00EE5E95">
      <w:pPr>
        <w:tabs>
          <w:tab w:val="left" w:pos="6340"/>
        </w:tabs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Internship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01</w:t>
      </w:r>
      <w:r>
        <w:rPr>
          <w:rFonts w:eastAsia="Times New Roman"/>
          <w:sz w:val="15"/>
          <w:szCs w:val="15"/>
        </w:rPr>
        <w:t>th</w:t>
      </w:r>
      <w:r>
        <w:rPr>
          <w:rFonts w:eastAsia="Times New Roman"/>
          <w:sz w:val="23"/>
          <w:szCs w:val="23"/>
        </w:rPr>
        <w:t xml:space="preserve"> Sept 2016- 16</w:t>
      </w:r>
      <w:r>
        <w:rPr>
          <w:rFonts w:eastAsia="Times New Roman"/>
          <w:sz w:val="15"/>
          <w:szCs w:val="15"/>
        </w:rPr>
        <w:t>th</w:t>
      </w:r>
      <w:r>
        <w:rPr>
          <w:rFonts w:eastAsia="Times New Roman"/>
          <w:sz w:val="23"/>
          <w:szCs w:val="23"/>
        </w:rPr>
        <w:t xml:space="preserve"> Oct 2016</w:t>
      </w:r>
    </w:p>
    <w:p w:rsidR="00FA629F" w:rsidRDefault="00FA629F">
      <w:pPr>
        <w:spacing w:line="65" w:lineRule="exact"/>
        <w:rPr>
          <w:sz w:val="20"/>
          <w:szCs w:val="20"/>
        </w:rPr>
      </w:pPr>
    </w:p>
    <w:p w:rsidR="00FA629F" w:rsidRDefault="00EE5E95">
      <w:pPr>
        <w:numPr>
          <w:ilvl w:val="0"/>
          <w:numId w:val="5"/>
        </w:numPr>
        <w:tabs>
          <w:tab w:val="left" w:pos="700"/>
        </w:tabs>
        <w:ind w:left="700" w:hanging="354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Extensive study about Dams, Hydro turbines and generators,</w:t>
      </w:r>
    </w:p>
    <w:p w:rsidR="00FA629F" w:rsidRDefault="00FA629F">
      <w:pPr>
        <w:spacing w:line="86" w:lineRule="exact"/>
        <w:rPr>
          <w:rFonts w:ascii="Arial" w:eastAsia="Arial" w:hAnsi="Arial" w:cs="Arial"/>
        </w:rPr>
      </w:pPr>
    </w:p>
    <w:p w:rsidR="00FA629F" w:rsidRDefault="00EE5E95">
      <w:pPr>
        <w:numPr>
          <w:ilvl w:val="0"/>
          <w:numId w:val="5"/>
        </w:numPr>
        <w:tabs>
          <w:tab w:val="left" w:pos="700"/>
        </w:tabs>
        <w:ind w:left="700" w:hanging="354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 xml:space="preserve">Power System Planning, transmission and </w:t>
      </w:r>
      <w:r>
        <w:rPr>
          <w:rFonts w:eastAsia="Times New Roman"/>
          <w:sz w:val="24"/>
          <w:szCs w:val="24"/>
        </w:rPr>
        <w:t>distribution.</w:t>
      </w:r>
    </w:p>
    <w:p w:rsidR="00FA629F" w:rsidRDefault="00FA629F">
      <w:pPr>
        <w:spacing w:line="99" w:lineRule="exact"/>
        <w:rPr>
          <w:sz w:val="20"/>
          <w:szCs w:val="20"/>
        </w:rPr>
      </w:pPr>
    </w:p>
    <w:p w:rsidR="00FA629F" w:rsidRDefault="00EE5E95">
      <w:pPr>
        <w:spacing w:line="248" w:lineRule="auto"/>
        <w:ind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Water and Power Development Authority (WAPDA) Hydel Power Station, </w:t>
      </w:r>
      <w:r>
        <w:rPr>
          <w:rFonts w:eastAsia="Times New Roman"/>
          <w:sz w:val="24"/>
          <w:szCs w:val="24"/>
        </w:rPr>
        <w:t>Mangla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Pakistan.</w:t>
      </w:r>
    </w:p>
    <w:p w:rsidR="00FA629F" w:rsidRDefault="00EE5E95">
      <w:pPr>
        <w:tabs>
          <w:tab w:val="left" w:pos="6300"/>
        </w:tabs>
        <w:spacing w:line="224" w:lineRule="auto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Internship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11</w:t>
      </w:r>
      <w:r>
        <w:rPr>
          <w:rFonts w:eastAsia="Times New Roman"/>
          <w:sz w:val="31"/>
          <w:szCs w:val="31"/>
          <w:vertAlign w:val="superscript"/>
        </w:rPr>
        <w:t>th</w:t>
      </w:r>
      <w:r>
        <w:rPr>
          <w:rFonts w:eastAsia="Times New Roman"/>
          <w:sz w:val="23"/>
          <w:szCs w:val="23"/>
        </w:rPr>
        <w:t xml:space="preserve"> July 2016- 05</w:t>
      </w:r>
      <w:r>
        <w:rPr>
          <w:rFonts w:eastAsia="Times New Roman"/>
          <w:sz w:val="31"/>
          <w:szCs w:val="31"/>
          <w:vertAlign w:val="superscript"/>
        </w:rPr>
        <w:t>th</w:t>
      </w:r>
      <w:r>
        <w:rPr>
          <w:rFonts w:eastAsia="Times New Roman"/>
          <w:sz w:val="23"/>
          <w:szCs w:val="23"/>
        </w:rPr>
        <w:t xml:space="preserve"> Aug 2016</w:t>
      </w:r>
    </w:p>
    <w:p w:rsidR="00FA629F" w:rsidRDefault="00EE5E95">
      <w:pPr>
        <w:numPr>
          <w:ilvl w:val="0"/>
          <w:numId w:val="6"/>
        </w:numPr>
        <w:tabs>
          <w:tab w:val="left" w:pos="700"/>
        </w:tabs>
        <w:spacing w:line="220" w:lineRule="auto"/>
        <w:ind w:left="700" w:hanging="354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Extensive study about Dams, Hydro turbines and generators,</w:t>
      </w:r>
    </w:p>
    <w:p w:rsidR="00FA629F" w:rsidRDefault="00FA629F">
      <w:pPr>
        <w:spacing w:line="87" w:lineRule="exact"/>
        <w:rPr>
          <w:rFonts w:ascii="Arial" w:eastAsia="Arial" w:hAnsi="Arial" w:cs="Arial"/>
        </w:rPr>
      </w:pPr>
    </w:p>
    <w:p w:rsidR="00FA629F" w:rsidRDefault="00EE5E95">
      <w:pPr>
        <w:numPr>
          <w:ilvl w:val="0"/>
          <w:numId w:val="6"/>
        </w:numPr>
        <w:tabs>
          <w:tab w:val="left" w:pos="700"/>
        </w:tabs>
        <w:ind w:left="700" w:hanging="354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Power System Planning, transmission and distribution.</w:t>
      </w:r>
    </w:p>
    <w:p w:rsidR="00FA629F" w:rsidRDefault="00FA629F">
      <w:pPr>
        <w:spacing w:line="86" w:lineRule="exact"/>
        <w:rPr>
          <w:rFonts w:ascii="Arial" w:eastAsia="Arial" w:hAnsi="Arial" w:cs="Arial"/>
        </w:rPr>
      </w:pPr>
    </w:p>
    <w:p w:rsidR="00FA629F" w:rsidRDefault="00EE5E95">
      <w:pPr>
        <w:numPr>
          <w:ilvl w:val="0"/>
          <w:numId w:val="6"/>
        </w:numPr>
        <w:tabs>
          <w:tab w:val="left" w:pos="700"/>
        </w:tabs>
        <w:ind w:left="700" w:hanging="354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Power protection</w:t>
      </w:r>
      <w:r>
        <w:rPr>
          <w:rFonts w:eastAsia="Times New Roman"/>
          <w:i/>
          <w:iCs/>
          <w:sz w:val="24"/>
          <w:szCs w:val="24"/>
        </w:rPr>
        <w:t>.</w:t>
      </w:r>
    </w:p>
    <w:p w:rsidR="00FA629F" w:rsidRDefault="00FA629F">
      <w:pPr>
        <w:spacing w:line="379" w:lineRule="exact"/>
        <w:rPr>
          <w:sz w:val="20"/>
          <w:szCs w:val="20"/>
        </w:rPr>
      </w:pPr>
    </w:p>
    <w:p w:rsidR="00FA629F" w:rsidRDefault="00EE5E95">
      <w:pPr>
        <w:spacing w:line="216" w:lineRule="auto"/>
        <w:ind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TNB REMCO Pakistan (Pvt.) Ltd. </w:t>
      </w:r>
      <w:r>
        <w:rPr>
          <w:rFonts w:eastAsia="Times New Roman"/>
          <w:sz w:val="24"/>
          <w:szCs w:val="24"/>
        </w:rPr>
        <w:t>27</w:t>
      </w:r>
      <w:r>
        <w:rPr>
          <w:rFonts w:eastAsia="Times New Roman"/>
          <w:sz w:val="32"/>
          <w:szCs w:val="32"/>
          <w:vertAlign w:val="superscript"/>
        </w:rPr>
        <w:t>th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Aug 2015- 08</w:t>
      </w:r>
      <w:r>
        <w:rPr>
          <w:rFonts w:eastAsia="Times New Roman"/>
          <w:sz w:val="32"/>
          <w:szCs w:val="32"/>
          <w:vertAlign w:val="superscript"/>
        </w:rPr>
        <w:t>th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Oct 2015</w:t>
      </w:r>
      <w:r>
        <w:rPr>
          <w:rFonts w:eastAsia="Times New Roman"/>
          <w:b/>
          <w:bCs/>
          <w:sz w:val="24"/>
          <w:szCs w:val="24"/>
        </w:rPr>
        <w:t xml:space="preserve"> Internship at HUBCO 225MW </w:t>
      </w:r>
      <w:r>
        <w:rPr>
          <w:rFonts w:eastAsia="Times New Roman"/>
          <w:sz w:val="24"/>
          <w:szCs w:val="24"/>
        </w:rPr>
        <w:t>Diesel Combined Cycle Power plant</w:t>
      </w:r>
      <w:r>
        <w:rPr>
          <w:rFonts w:eastAsia="Times New Roman"/>
          <w:b/>
          <w:bCs/>
          <w:sz w:val="24"/>
          <w:szCs w:val="24"/>
        </w:rPr>
        <w:t xml:space="preserve"> Narowal</w:t>
      </w:r>
    </w:p>
    <w:p w:rsidR="00FA629F" w:rsidRDefault="00FA629F">
      <w:pPr>
        <w:spacing w:line="23" w:lineRule="exact"/>
        <w:rPr>
          <w:sz w:val="20"/>
          <w:szCs w:val="20"/>
        </w:rPr>
      </w:pPr>
    </w:p>
    <w:p w:rsidR="00FA629F" w:rsidRDefault="00EE5E95">
      <w:pPr>
        <w:numPr>
          <w:ilvl w:val="0"/>
          <w:numId w:val="7"/>
        </w:numPr>
        <w:tabs>
          <w:tab w:val="left" w:pos="700"/>
        </w:tabs>
        <w:ind w:left="700" w:hanging="354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A well-known private power generation company.</w:t>
      </w:r>
    </w:p>
    <w:p w:rsidR="00FA629F" w:rsidRDefault="00FA629F">
      <w:pPr>
        <w:spacing w:line="86" w:lineRule="exact"/>
        <w:rPr>
          <w:rFonts w:ascii="Arial" w:eastAsia="Arial" w:hAnsi="Arial" w:cs="Arial"/>
        </w:rPr>
      </w:pPr>
    </w:p>
    <w:p w:rsidR="00FA629F" w:rsidRDefault="00EE5E95">
      <w:pPr>
        <w:numPr>
          <w:ilvl w:val="0"/>
          <w:numId w:val="7"/>
        </w:numPr>
        <w:tabs>
          <w:tab w:val="left" w:pos="700"/>
        </w:tabs>
        <w:ind w:left="700" w:hanging="354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Detail study of Combine cycle power plant.</w:t>
      </w:r>
    </w:p>
    <w:p w:rsidR="00FA629F" w:rsidRDefault="00FA629F">
      <w:pPr>
        <w:spacing w:line="86" w:lineRule="exact"/>
        <w:rPr>
          <w:rFonts w:ascii="Arial" w:eastAsia="Arial" w:hAnsi="Arial" w:cs="Arial"/>
        </w:rPr>
      </w:pPr>
    </w:p>
    <w:p w:rsidR="00FA629F" w:rsidRDefault="00EE5E95">
      <w:pPr>
        <w:numPr>
          <w:ilvl w:val="0"/>
          <w:numId w:val="7"/>
        </w:numPr>
        <w:tabs>
          <w:tab w:val="left" w:pos="700"/>
        </w:tabs>
        <w:ind w:left="700" w:hanging="354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 xml:space="preserve">Learn about </w:t>
      </w:r>
      <w:r>
        <w:rPr>
          <w:rFonts w:eastAsia="Times New Roman"/>
          <w:sz w:val="24"/>
          <w:szCs w:val="24"/>
        </w:rPr>
        <w:t>Power generation system, design, steam turbines working principle.</w:t>
      </w:r>
    </w:p>
    <w:p w:rsidR="00FA629F" w:rsidRDefault="00FA629F">
      <w:pPr>
        <w:sectPr w:rsidR="00FA629F">
          <w:type w:val="continuous"/>
          <w:pgSz w:w="11900" w:h="16838"/>
          <w:pgMar w:top="1204" w:right="1266" w:bottom="219" w:left="1440" w:header="0" w:footer="0" w:gutter="0"/>
          <w:cols w:space="720" w:equalWidth="0">
            <w:col w:w="9200"/>
          </w:cols>
        </w:sectPr>
      </w:pPr>
    </w:p>
    <w:p w:rsidR="00FA629F" w:rsidRDefault="00EE5E95">
      <w:pPr>
        <w:numPr>
          <w:ilvl w:val="0"/>
          <w:numId w:val="8"/>
        </w:numPr>
        <w:tabs>
          <w:tab w:val="left" w:pos="720"/>
        </w:tabs>
        <w:ind w:left="720" w:hanging="354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lastRenderedPageBreak/>
        <w:t>Busbar system, SCADA control system, Switchyard and transmission system.</w:t>
      </w:r>
    </w:p>
    <w:p w:rsidR="00FA629F" w:rsidRDefault="00FA629F">
      <w:pPr>
        <w:spacing w:line="97" w:lineRule="exact"/>
        <w:rPr>
          <w:rFonts w:ascii="Arial" w:eastAsia="Arial" w:hAnsi="Arial" w:cs="Arial"/>
        </w:rPr>
      </w:pPr>
    </w:p>
    <w:p w:rsidR="00FA629F" w:rsidRDefault="00EE5E95">
      <w:pPr>
        <w:numPr>
          <w:ilvl w:val="0"/>
          <w:numId w:val="8"/>
        </w:numPr>
        <w:tabs>
          <w:tab w:val="left" w:pos="720"/>
        </w:tabs>
        <w:ind w:left="720" w:hanging="354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sz w:val="23"/>
          <w:szCs w:val="23"/>
        </w:rPr>
        <w:t>Heat Recovery and steam generation system, Troubleshooting and maintenance process.</w:t>
      </w:r>
    </w:p>
    <w:p w:rsidR="00FA629F" w:rsidRDefault="00FA629F">
      <w:pPr>
        <w:spacing w:line="86" w:lineRule="exact"/>
        <w:rPr>
          <w:rFonts w:ascii="Arial" w:eastAsia="Arial" w:hAnsi="Arial" w:cs="Arial"/>
          <w:sz w:val="21"/>
          <w:szCs w:val="21"/>
        </w:rPr>
      </w:pPr>
    </w:p>
    <w:p w:rsidR="00FA629F" w:rsidRDefault="00EE5E95">
      <w:pPr>
        <w:numPr>
          <w:ilvl w:val="0"/>
          <w:numId w:val="8"/>
        </w:numPr>
        <w:tabs>
          <w:tab w:val="left" w:pos="720"/>
        </w:tabs>
        <w:ind w:left="720" w:hanging="354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Daily pr</w:t>
      </w:r>
      <w:r>
        <w:rPr>
          <w:rFonts w:eastAsia="Times New Roman"/>
          <w:sz w:val="24"/>
          <w:szCs w:val="24"/>
        </w:rPr>
        <w:t>ogress review and inspection to monitor project status.</w:t>
      </w:r>
    </w:p>
    <w:p w:rsidR="00FA629F" w:rsidRDefault="00FA629F">
      <w:pPr>
        <w:spacing w:line="86" w:lineRule="exact"/>
        <w:rPr>
          <w:rFonts w:ascii="Arial" w:eastAsia="Arial" w:hAnsi="Arial" w:cs="Arial"/>
        </w:rPr>
      </w:pPr>
    </w:p>
    <w:p w:rsidR="00FA629F" w:rsidRDefault="00EE5E95">
      <w:pPr>
        <w:numPr>
          <w:ilvl w:val="0"/>
          <w:numId w:val="8"/>
        </w:numPr>
        <w:tabs>
          <w:tab w:val="left" w:pos="720"/>
        </w:tabs>
        <w:ind w:left="720" w:hanging="354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Material &amp; Safety management.</w:t>
      </w:r>
    </w:p>
    <w:p w:rsidR="00FA629F" w:rsidRDefault="00FA629F">
      <w:pPr>
        <w:spacing w:line="86" w:lineRule="exact"/>
        <w:rPr>
          <w:rFonts w:ascii="Arial" w:eastAsia="Arial" w:hAnsi="Arial" w:cs="Arial"/>
        </w:rPr>
      </w:pPr>
    </w:p>
    <w:p w:rsidR="00FA629F" w:rsidRDefault="00EE5E95">
      <w:pPr>
        <w:numPr>
          <w:ilvl w:val="0"/>
          <w:numId w:val="8"/>
        </w:numPr>
        <w:tabs>
          <w:tab w:val="left" w:pos="720"/>
        </w:tabs>
        <w:ind w:left="720" w:hanging="354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Calibration of instruments like TT, PT, LT, Control Valves.</w:t>
      </w:r>
    </w:p>
    <w:p w:rsidR="00FA629F" w:rsidRDefault="00FA629F">
      <w:pPr>
        <w:spacing w:line="200" w:lineRule="exact"/>
        <w:rPr>
          <w:sz w:val="20"/>
          <w:szCs w:val="20"/>
        </w:rPr>
      </w:pPr>
    </w:p>
    <w:p w:rsidR="00FA629F" w:rsidRDefault="00FA629F">
      <w:pPr>
        <w:spacing w:line="249" w:lineRule="exact"/>
        <w:rPr>
          <w:sz w:val="20"/>
          <w:szCs w:val="20"/>
        </w:rPr>
      </w:pPr>
    </w:p>
    <w:p w:rsidR="00FA629F" w:rsidRDefault="00EE5E95">
      <w:pPr>
        <w:ind w:left="3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EDUCATION</w:t>
      </w:r>
    </w:p>
    <w:p w:rsidR="00FA629F" w:rsidRDefault="00FA629F">
      <w:pPr>
        <w:spacing w:line="314" w:lineRule="exact"/>
        <w:rPr>
          <w:sz w:val="20"/>
          <w:szCs w:val="20"/>
        </w:rPr>
      </w:pPr>
    </w:p>
    <w:p w:rsidR="00FA629F" w:rsidRDefault="00EE5E9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Bachelor’s degree in Electrical Engineering</w:t>
      </w:r>
    </w:p>
    <w:p w:rsidR="00FA629F" w:rsidRDefault="00FA629F">
      <w:pPr>
        <w:spacing w:line="34" w:lineRule="exact"/>
        <w:rPr>
          <w:sz w:val="20"/>
          <w:szCs w:val="20"/>
        </w:rPr>
      </w:pPr>
    </w:p>
    <w:p w:rsidR="00FA629F" w:rsidRDefault="00EE5E95">
      <w:pPr>
        <w:spacing w:line="248" w:lineRule="auto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Mirpur University of Science &amp;</w:t>
      </w:r>
      <w:r>
        <w:rPr>
          <w:rFonts w:eastAsia="Times New Roman"/>
          <w:b/>
          <w:bCs/>
          <w:sz w:val="24"/>
          <w:szCs w:val="24"/>
        </w:rPr>
        <w:t xml:space="preserve"> Technology (MUST), Mirpur AJK Pakistan. </w:t>
      </w:r>
      <w:r>
        <w:rPr>
          <w:rFonts w:eastAsia="Times New Roman"/>
          <w:sz w:val="24"/>
          <w:szCs w:val="24"/>
        </w:rPr>
        <w:t>(2013-2017)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CGPA  3.60</w:t>
      </w:r>
      <w:r>
        <w:rPr>
          <w:rFonts w:eastAsia="Times New Roman"/>
          <w:b/>
          <w:bCs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>4.00</w:t>
      </w:r>
    </w:p>
    <w:sectPr w:rsidR="00FA629F" w:rsidSect="00FA629F">
      <w:pgSz w:w="11900" w:h="16838"/>
      <w:pgMar w:top="1204" w:right="1286" w:bottom="1440" w:left="1420" w:header="0" w:footer="0" w:gutter="0"/>
      <w:cols w:space="720" w:equalWidth="0">
        <w:col w:w="9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EFAE9216"/>
    <w:lvl w:ilvl="0" w:tplc="E482DB34">
      <w:start w:val="1"/>
      <w:numFmt w:val="bullet"/>
      <w:lvlText w:val="•"/>
      <w:lvlJc w:val="left"/>
    </w:lvl>
    <w:lvl w:ilvl="1" w:tplc="0A20BE9C">
      <w:numFmt w:val="decimal"/>
      <w:lvlText w:val=""/>
      <w:lvlJc w:val="left"/>
    </w:lvl>
    <w:lvl w:ilvl="2" w:tplc="EB4A2E24">
      <w:numFmt w:val="decimal"/>
      <w:lvlText w:val=""/>
      <w:lvlJc w:val="left"/>
    </w:lvl>
    <w:lvl w:ilvl="3" w:tplc="A24263DE">
      <w:numFmt w:val="decimal"/>
      <w:lvlText w:val=""/>
      <w:lvlJc w:val="left"/>
    </w:lvl>
    <w:lvl w:ilvl="4" w:tplc="BC0E120A">
      <w:numFmt w:val="decimal"/>
      <w:lvlText w:val=""/>
      <w:lvlJc w:val="left"/>
    </w:lvl>
    <w:lvl w:ilvl="5" w:tplc="8C46D85A">
      <w:numFmt w:val="decimal"/>
      <w:lvlText w:val=""/>
      <w:lvlJc w:val="left"/>
    </w:lvl>
    <w:lvl w:ilvl="6" w:tplc="82E8815C">
      <w:numFmt w:val="decimal"/>
      <w:lvlText w:val=""/>
      <w:lvlJc w:val="left"/>
    </w:lvl>
    <w:lvl w:ilvl="7" w:tplc="0B0ACE66">
      <w:numFmt w:val="decimal"/>
      <w:lvlText w:val=""/>
      <w:lvlJc w:val="left"/>
    </w:lvl>
    <w:lvl w:ilvl="8" w:tplc="A8569BDA">
      <w:numFmt w:val="decimal"/>
      <w:lvlText w:val=""/>
      <w:lvlJc w:val="left"/>
    </w:lvl>
  </w:abstractNum>
  <w:abstractNum w:abstractNumId="1">
    <w:nsid w:val="00001649"/>
    <w:multiLevelType w:val="hybridMultilevel"/>
    <w:tmpl w:val="015A1AE0"/>
    <w:lvl w:ilvl="0" w:tplc="8DBCF228">
      <w:start w:val="1"/>
      <w:numFmt w:val="bullet"/>
      <w:lvlText w:val="•"/>
      <w:lvlJc w:val="left"/>
    </w:lvl>
    <w:lvl w:ilvl="1" w:tplc="AC4A23F0">
      <w:numFmt w:val="decimal"/>
      <w:lvlText w:val=""/>
      <w:lvlJc w:val="left"/>
    </w:lvl>
    <w:lvl w:ilvl="2" w:tplc="F33866E2">
      <w:numFmt w:val="decimal"/>
      <w:lvlText w:val=""/>
      <w:lvlJc w:val="left"/>
    </w:lvl>
    <w:lvl w:ilvl="3" w:tplc="8A742EB0">
      <w:numFmt w:val="decimal"/>
      <w:lvlText w:val=""/>
      <w:lvlJc w:val="left"/>
    </w:lvl>
    <w:lvl w:ilvl="4" w:tplc="9D7E7C92">
      <w:numFmt w:val="decimal"/>
      <w:lvlText w:val=""/>
      <w:lvlJc w:val="left"/>
    </w:lvl>
    <w:lvl w:ilvl="5" w:tplc="6244655C">
      <w:numFmt w:val="decimal"/>
      <w:lvlText w:val=""/>
      <w:lvlJc w:val="left"/>
    </w:lvl>
    <w:lvl w:ilvl="6" w:tplc="DB6086F4">
      <w:numFmt w:val="decimal"/>
      <w:lvlText w:val=""/>
      <w:lvlJc w:val="left"/>
    </w:lvl>
    <w:lvl w:ilvl="7" w:tplc="DF8693B0">
      <w:numFmt w:val="decimal"/>
      <w:lvlText w:val=""/>
      <w:lvlJc w:val="left"/>
    </w:lvl>
    <w:lvl w:ilvl="8" w:tplc="2DDA5B9C">
      <w:numFmt w:val="decimal"/>
      <w:lvlText w:val=""/>
      <w:lvlJc w:val="left"/>
    </w:lvl>
  </w:abstractNum>
  <w:abstractNum w:abstractNumId="2">
    <w:nsid w:val="000026E9"/>
    <w:multiLevelType w:val="hybridMultilevel"/>
    <w:tmpl w:val="A392AB52"/>
    <w:lvl w:ilvl="0" w:tplc="DE9831E8">
      <w:start w:val="1"/>
      <w:numFmt w:val="bullet"/>
      <w:lvlText w:val="•"/>
      <w:lvlJc w:val="left"/>
    </w:lvl>
    <w:lvl w:ilvl="1" w:tplc="E542A53C">
      <w:numFmt w:val="decimal"/>
      <w:lvlText w:val=""/>
      <w:lvlJc w:val="left"/>
    </w:lvl>
    <w:lvl w:ilvl="2" w:tplc="684CC08C">
      <w:numFmt w:val="decimal"/>
      <w:lvlText w:val=""/>
      <w:lvlJc w:val="left"/>
    </w:lvl>
    <w:lvl w:ilvl="3" w:tplc="560EE212">
      <w:numFmt w:val="decimal"/>
      <w:lvlText w:val=""/>
      <w:lvlJc w:val="left"/>
    </w:lvl>
    <w:lvl w:ilvl="4" w:tplc="550658FE">
      <w:numFmt w:val="decimal"/>
      <w:lvlText w:val=""/>
      <w:lvlJc w:val="left"/>
    </w:lvl>
    <w:lvl w:ilvl="5" w:tplc="5F52228C">
      <w:numFmt w:val="decimal"/>
      <w:lvlText w:val=""/>
      <w:lvlJc w:val="left"/>
    </w:lvl>
    <w:lvl w:ilvl="6" w:tplc="D7F08D30">
      <w:numFmt w:val="decimal"/>
      <w:lvlText w:val=""/>
      <w:lvlJc w:val="left"/>
    </w:lvl>
    <w:lvl w:ilvl="7" w:tplc="FD0EA9AA">
      <w:numFmt w:val="decimal"/>
      <w:lvlText w:val=""/>
      <w:lvlJc w:val="left"/>
    </w:lvl>
    <w:lvl w:ilvl="8" w:tplc="540A7222">
      <w:numFmt w:val="decimal"/>
      <w:lvlText w:val=""/>
      <w:lvlJc w:val="left"/>
    </w:lvl>
  </w:abstractNum>
  <w:abstractNum w:abstractNumId="3">
    <w:nsid w:val="000041BB"/>
    <w:multiLevelType w:val="hybridMultilevel"/>
    <w:tmpl w:val="781A0D68"/>
    <w:lvl w:ilvl="0" w:tplc="C944C60C">
      <w:start w:val="1"/>
      <w:numFmt w:val="bullet"/>
      <w:lvlText w:val="•"/>
      <w:lvlJc w:val="left"/>
    </w:lvl>
    <w:lvl w:ilvl="1" w:tplc="429A9410">
      <w:numFmt w:val="decimal"/>
      <w:lvlText w:val=""/>
      <w:lvlJc w:val="left"/>
    </w:lvl>
    <w:lvl w:ilvl="2" w:tplc="D89688CE">
      <w:numFmt w:val="decimal"/>
      <w:lvlText w:val=""/>
      <w:lvlJc w:val="left"/>
    </w:lvl>
    <w:lvl w:ilvl="3" w:tplc="E47C0AAA">
      <w:numFmt w:val="decimal"/>
      <w:lvlText w:val=""/>
      <w:lvlJc w:val="left"/>
    </w:lvl>
    <w:lvl w:ilvl="4" w:tplc="59B4DDC4">
      <w:numFmt w:val="decimal"/>
      <w:lvlText w:val=""/>
      <w:lvlJc w:val="left"/>
    </w:lvl>
    <w:lvl w:ilvl="5" w:tplc="611E594E">
      <w:numFmt w:val="decimal"/>
      <w:lvlText w:val=""/>
      <w:lvlJc w:val="left"/>
    </w:lvl>
    <w:lvl w:ilvl="6" w:tplc="86201708">
      <w:numFmt w:val="decimal"/>
      <w:lvlText w:val=""/>
      <w:lvlJc w:val="left"/>
    </w:lvl>
    <w:lvl w:ilvl="7" w:tplc="F5C41574">
      <w:numFmt w:val="decimal"/>
      <w:lvlText w:val=""/>
      <w:lvlJc w:val="left"/>
    </w:lvl>
    <w:lvl w:ilvl="8" w:tplc="60A05588">
      <w:numFmt w:val="decimal"/>
      <w:lvlText w:val=""/>
      <w:lvlJc w:val="left"/>
    </w:lvl>
  </w:abstractNum>
  <w:abstractNum w:abstractNumId="4">
    <w:nsid w:val="00005AF1"/>
    <w:multiLevelType w:val="hybridMultilevel"/>
    <w:tmpl w:val="E5C8BC44"/>
    <w:lvl w:ilvl="0" w:tplc="0674E0CA">
      <w:start w:val="1"/>
      <w:numFmt w:val="bullet"/>
      <w:lvlText w:val="•"/>
      <w:lvlJc w:val="left"/>
    </w:lvl>
    <w:lvl w:ilvl="1" w:tplc="64523210">
      <w:numFmt w:val="decimal"/>
      <w:lvlText w:val=""/>
      <w:lvlJc w:val="left"/>
    </w:lvl>
    <w:lvl w:ilvl="2" w:tplc="EE48EDB6">
      <w:numFmt w:val="decimal"/>
      <w:lvlText w:val=""/>
      <w:lvlJc w:val="left"/>
    </w:lvl>
    <w:lvl w:ilvl="3" w:tplc="FB768E4E">
      <w:numFmt w:val="decimal"/>
      <w:lvlText w:val=""/>
      <w:lvlJc w:val="left"/>
    </w:lvl>
    <w:lvl w:ilvl="4" w:tplc="C9F2DF96">
      <w:numFmt w:val="decimal"/>
      <w:lvlText w:val=""/>
      <w:lvlJc w:val="left"/>
    </w:lvl>
    <w:lvl w:ilvl="5" w:tplc="0748B788">
      <w:numFmt w:val="decimal"/>
      <w:lvlText w:val=""/>
      <w:lvlJc w:val="left"/>
    </w:lvl>
    <w:lvl w:ilvl="6" w:tplc="4C7461CC">
      <w:numFmt w:val="decimal"/>
      <w:lvlText w:val=""/>
      <w:lvlJc w:val="left"/>
    </w:lvl>
    <w:lvl w:ilvl="7" w:tplc="525E5756">
      <w:numFmt w:val="decimal"/>
      <w:lvlText w:val=""/>
      <w:lvlJc w:val="left"/>
    </w:lvl>
    <w:lvl w:ilvl="8" w:tplc="084471F0">
      <w:numFmt w:val="decimal"/>
      <w:lvlText w:val=""/>
      <w:lvlJc w:val="left"/>
    </w:lvl>
  </w:abstractNum>
  <w:abstractNum w:abstractNumId="5">
    <w:nsid w:val="00005F90"/>
    <w:multiLevelType w:val="hybridMultilevel"/>
    <w:tmpl w:val="07848F64"/>
    <w:lvl w:ilvl="0" w:tplc="90F0E99E">
      <w:start w:val="1"/>
      <w:numFmt w:val="bullet"/>
      <w:lvlText w:val="•"/>
      <w:lvlJc w:val="left"/>
    </w:lvl>
    <w:lvl w:ilvl="1" w:tplc="F250834E">
      <w:numFmt w:val="decimal"/>
      <w:lvlText w:val=""/>
      <w:lvlJc w:val="left"/>
    </w:lvl>
    <w:lvl w:ilvl="2" w:tplc="BB8A240A">
      <w:numFmt w:val="decimal"/>
      <w:lvlText w:val=""/>
      <w:lvlJc w:val="left"/>
    </w:lvl>
    <w:lvl w:ilvl="3" w:tplc="0B949F3E">
      <w:numFmt w:val="decimal"/>
      <w:lvlText w:val=""/>
      <w:lvlJc w:val="left"/>
    </w:lvl>
    <w:lvl w:ilvl="4" w:tplc="A896168E">
      <w:numFmt w:val="decimal"/>
      <w:lvlText w:val=""/>
      <w:lvlJc w:val="left"/>
    </w:lvl>
    <w:lvl w:ilvl="5" w:tplc="C5749ED2">
      <w:numFmt w:val="decimal"/>
      <w:lvlText w:val=""/>
      <w:lvlJc w:val="left"/>
    </w:lvl>
    <w:lvl w:ilvl="6" w:tplc="7D7EC574">
      <w:numFmt w:val="decimal"/>
      <w:lvlText w:val=""/>
      <w:lvlJc w:val="left"/>
    </w:lvl>
    <w:lvl w:ilvl="7" w:tplc="8986725C">
      <w:numFmt w:val="decimal"/>
      <w:lvlText w:val=""/>
      <w:lvlJc w:val="left"/>
    </w:lvl>
    <w:lvl w:ilvl="8" w:tplc="B49EC91E">
      <w:numFmt w:val="decimal"/>
      <w:lvlText w:val=""/>
      <w:lvlJc w:val="left"/>
    </w:lvl>
  </w:abstractNum>
  <w:abstractNum w:abstractNumId="6">
    <w:nsid w:val="00006952"/>
    <w:multiLevelType w:val="hybridMultilevel"/>
    <w:tmpl w:val="8A2ACECA"/>
    <w:lvl w:ilvl="0" w:tplc="9DEE200C">
      <w:start w:val="1"/>
      <w:numFmt w:val="bullet"/>
      <w:lvlText w:val="•"/>
      <w:lvlJc w:val="left"/>
    </w:lvl>
    <w:lvl w:ilvl="1" w:tplc="B7666782">
      <w:numFmt w:val="decimal"/>
      <w:lvlText w:val=""/>
      <w:lvlJc w:val="left"/>
    </w:lvl>
    <w:lvl w:ilvl="2" w:tplc="67EC6118">
      <w:numFmt w:val="decimal"/>
      <w:lvlText w:val=""/>
      <w:lvlJc w:val="left"/>
    </w:lvl>
    <w:lvl w:ilvl="3" w:tplc="5288B25E">
      <w:numFmt w:val="decimal"/>
      <w:lvlText w:val=""/>
      <w:lvlJc w:val="left"/>
    </w:lvl>
    <w:lvl w:ilvl="4" w:tplc="3468EC56">
      <w:numFmt w:val="decimal"/>
      <w:lvlText w:val=""/>
      <w:lvlJc w:val="left"/>
    </w:lvl>
    <w:lvl w:ilvl="5" w:tplc="20D85DD0">
      <w:numFmt w:val="decimal"/>
      <w:lvlText w:val=""/>
      <w:lvlJc w:val="left"/>
    </w:lvl>
    <w:lvl w:ilvl="6" w:tplc="84287ABE">
      <w:numFmt w:val="decimal"/>
      <w:lvlText w:val=""/>
      <w:lvlJc w:val="left"/>
    </w:lvl>
    <w:lvl w:ilvl="7" w:tplc="569C330E">
      <w:numFmt w:val="decimal"/>
      <w:lvlText w:val=""/>
      <w:lvlJc w:val="left"/>
    </w:lvl>
    <w:lvl w:ilvl="8" w:tplc="24E85D70">
      <w:numFmt w:val="decimal"/>
      <w:lvlText w:val=""/>
      <w:lvlJc w:val="left"/>
    </w:lvl>
  </w:abstractNum>
  <w:abstractNum w:abstractNumId="7">
    <w:nsid w:val="00006DF1"/>
    <w:multiLevelType w:val="hybridMultilevel"/>
    <w:tmpl w:val="E692FC4C"/>
    <w:lvl w:ilvl="0" w:tplc="72326FDA">
      <w:start w:val="1"/>
      <w:numFmt w:val="bullet"/>
      <w:lvlText w:val="•"/>
      <w:lvlJc w:val="left"/>
    </w:lvl>
    <w:lvl w:ilvl="1" w:tplc="706AFDA4">
      <w:numFmt w:val="decimal"/>
      <w:lvlText w:val=""/>
      <w:lvlJc w:val="left"/>
    </w:lvl>
    <w:lvl w:ilvl="2" w:tplc="2696B43C">
      <w:numFmt w:val="decimal"/>
      <w:lvlText w:val=""/>
      <w:lvlJc w:val="left"/>
    </w:lvl>
    <w:lvl w:ilvl="3" w:tplc="DE0E832A">
      <w:numFmt w:val="decimal"/>
      <w:lvlText w:val=""/>
      <w:lvlJc w:val="left"/>
    </w:lvl>
    <w:lvl w:ilvl="4" w:tplc="6D360896">
      <w:numFmt w:val="decimal"/>
      <w:lvlText w:val=""/>
      <w:lvlJc w:val="left"/>
    </w:lvl>
    <w:lvl w:ilvl="5" w:tplc="C400A922">
      <w:numFmt w:val="decimal"/>
      <w:lvlText w:val=""/>
      <w:lvlJc w:val="left"/>
    </w:lvl>
    <w:lvl w:ilvl="6" w:tplc="0526E49E">
      <w:numFmt w:val="decimal"/>
      <w:lvlText w:val=""/>
      <w:lvlJc w:val="left"/>
    </w:lvl>
    <w:lvl w:ilvl="7" w:tplc="0F7436A0">
      <w:numFmt w:val="decimal"/>
      <w:lvlText w:val=""/>
      <w:lvlJc w:val="left"/>
    </w:lvl>
    <w:lvl w:ilvl="8" w:tplc="F26496F6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A629F"/>
    <w:rsid w:val="00EE5E95"/>
    <w:rsid w:val="00FA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ubakar.39162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Visitor3</cp:lastModifiedBy>
  <cp:revision>2</cp:revision>
  <dcterms:created xsi:type="dcterms:W3CDTF">2019-06-18T13:30:00Z</dcterms:created>
  <dcterms:modified xsi:type="dcterms:W3CDTF">2019-06-18T13:30:00Z</dcterms:modified>
</cp:coreProperties>
</file>