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E0" w:rsidRDefault="004B2899">
      <w:pPr>
        <w:spacing w:before="56"/>
        <w:ind w:left="3935" w:right="87"/>
        <w:jc w:val="center"/>
        <w:rPr>
          <w:sz w:val="72"/>
        </w:rPr>
      </w:pPr>
      <w:r>
        <w:rPr>
          <w:b/>
          <w:color w:val="933634"/>
          <w:sz w:val="72"/>
        </w:rPr>
        <w:t xml:space="preserve">Dr. Sana </w:t>
      </w:r>
      <w:r>
        <w:rPr>
          <w:color w:val="933634"/>
          <w:sz w:val="72"/>
        </w:rPr>
        <w:t>PhD</w:t>
      </w:r>
    </w:p>
    <w:p w:rsidR="006B74E0" w:rsidRDefault="004B2899">
      <w:pPr>
        <w:spacing w:before="1"/>
        <w:ind w:left="3935" w:right="89"/>
        <w:jc w:val="center"/>
      </w:pPr>
      <w:r>
        <w:rPr>
          <w:b/>
          <w:color w:val="933634"/>
        </w:rPr>
        <w:t xml:space="preserve">Email: </w:t>
      </w:r>
      <w:hyperlink r:id="rId7" w:history="1">
        <w:r w:rsidR="00664E14" w:rsidRPr="007A4AC2">
          <w:rPr>
            <w:rStyle w:val="Hyperlink"/>
          </w:rPr>
          <w:t>sana-392444@2freemail.com</w:t>
        </w:r>
      </w:hyperlink>
    </w:p>
    <w:p w:rsidR="006B74E0" w:rsidRDefault="006B74E0">
      <w:pPr>
        <w:pStyle w:val="BodyText"/>
        <w:rPr>
          <w:sz w:val="20"/>
        </w:rPr>
      </w:pPr>
    </w:p>
    <w:p w:rsidR="006B74E0" w:rsidRDefault="006B74E0">
      <w:pPr>
        <w:pStyle w:val="BodyText"/>
        <w:spacing w:before="8"/>
        <w:rPr>
          <w:sz w:val="19"/>
        </w:rPr>
      </w:pPr>
    </w:p>
    <w:p w:rsidR="006B74E0" w:rsidRDefault="004B2899">
      <w:pPr>
        <w:pStyle w:val="Heading1"/>
        <w:spacing w:before="88"/>
        <w:ind w:left="5171"/>
        <w:rPr>
          <w:u w:val="none"/>
        </w:rPr>
      </w:pPr>
      <w:r>
        <w:rPr>
          <w:u w:val="thick"/>
        </w:rPr>
        <w:t>PROFESSIONAL EXPERIENCES</w:t>
      </w:r>
    </w:p>
    <w:p w:rsidR="006B74E0" w:rsidRDefault="006B74E0">
      <w:pPr>
        <w:pStyle w:val="BodyText"/>
        <w:spacing w:before="1"/>
        <w:rPr>
          <w:b/>
          <w:sz w:val="17"/>
        </w:rPr>
      </w:pPr>
    </w:p>
    <w:p w:rsidR="006B74E0" w:rsidRDefault="006B74E0">
      <w:pPr>
        <w:rPr>
          <w:sz w:val="17"/>
        </w:rPr>
        <w:sectPr w:rsidR="006B74E0">
          <w:pgSz w:w="11910" w:h="16840"/>
          <w:pgMar w:top="580" w:right="540" w:bottom="280" w:left="100" w:header="720" w:footer="720" w:gutter="0"/>
          <w:cols w:space="720"/>
        </w:sectPr>
      </w:pPr>
    </w:p>
    <w:p w:rsidR="006B74E0" w:rsidRDefault="006B74E0">
      <w:pPr>
        <w:pStyle w:val="BodyText"/>
        <w:rPr>
          <w:b/>
          <w:sz w:val="26"/>
        </w:rPr>
      </w:pPr>
      <w:r w:rsidRPr="006B74E0">
        <w:lastRenderedPageBreak/>
        <w:pict>
          <v:group id="_x0000_s1026" style="position:absolute;margin-left:-.4pt;margin-top:0;width:595.4pt;height:842.35pt;z-index:-251658240;mso-position-horizontal-relative:page;mso-position-vertical-relative:page" coordorigin="-8" coordsize="11908,16847">
            <v:shape id="_x0000_s1032" style="position:absolute;top:8;width:3365;height:16832" coordorigin=",8" coordsize="3365,16832" o:spt="100" adj="0,,0" path="m3365,2128l,2128,,16840r3365,l3365,2128m3365,8l,8,,689r3365,l3365,8e" fillcolor="#006fc0" stroked="f">
              <v:stroke joinstyle="round"/>
              <v:formulas/>
              <v:path arrowok="t" o:connecttype="segments"/>
            </v:shape>
            <v:shape id="_x0000_s1031" style="position:absolute;top:8;width:3365;height:16832" coordorigin=",8" coordsize="3365,16832" path="m3365,16840l3365,8,,8e" filled="f" strokecolor="#bebebe">
              <v:path arrowok="t"/>
            </v:shape>
            <v:shape id="_x0000_s1030" style="position:absolute;left:112;top:80;width:2995;height:16760" coordorigin="113,80" coordsize="2995,16760" o:spt="100" adj="0,,0" path="m3107,2128r-2994,l113,16840r2994,l3107,2128t,-2048l113,80r,344l113,689r2994,l3107,424r,-344e" fillcolor="#006fc0" stroked="f">
              <v:stroke joinstyle="round"/>
              <v:formulas/>
              <v:path arrowok="t" o:connecttype="segments"/>
            </v:shape>
            <v:rect id="_x0000_s1029" style="position:absolute;top:689;width:11901;height:144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390;top:657;width:8511;height:1445">
              <v:imagedata r:id="rId8" o:title=""/>
            </v:shape>
            <v:shape id="_x0000_s1027" type="#_x0000_t75" style="position:absolute;left:426;top:348;width:2250;height:2970">
              <v:imagedata r:id="rId9" o:title=""/>
            </v:shape>
            <w10:wrap anchorx="page" anchory="page"/>
          </v:group>
        </w:pict>
      </w:r>
    </w:p>
    <w:p w:rsidR="006B74E0" w:rsidRDefault="006B74E0">
      <w:pPr>
        <w:pStyle w:val="BodyText"/>
        <w:spacing w:before="3"/>
        <w:rPr>
          <w:b/>
          <w:sz w:val="21"/>
        </w:rPr>
      </w:pPr>
    </w:p>
    <w:p w:rsidR="006B74E0" w:rsidRDefault="004B2899">
      <w:pPr>
        <w:pStyle w:val="Heading2"/>
        <w:spacing w:line="276" w:lineRule="auto"/>
        <w:ind w:left="641" w:right="568" w:hanging="1"/>
        <w:jc w:val="center"/>
      </w:pPr>
      <w:r>
        <w:rPr>
          <w:color w:val="933634"/>
        </w:rPr>
        <w:t>PERSONAL INFORMATION</w:t>
      </w:r>
    </w:p>
    <w:p w:rsidR="006B74E0" w:rsidRDefault="004B2899">
      <w:pPr>
        <w:spacing w:line="276" w:lineRule="auto"/>
        <w:ind w:left="275" w:right="202"/>
        <w:jc w:val="center"/>
        <w:rPr>
          <w:sz w:val="24"/>
        </w:rPr>
      </w:pPr>
      <w:r>
        <w:rPr>
          <w:b/>
          <w:sz w:val="24"/>
        </w:rPr>
        <w:t>Date of Birth:</w:t>
      </w:r>
      <w:r>
        <w:rPr>
          <w:color w:val="FFFFFF"/>
          <w:sz w:val="24"/>
        </w:rPr>
        <w:t xml:space="preserve">01/04/1986 </w:t>
      </w:r>
      <w:r>
        <w:rPr>
          <w:b/>
          <w:sz w:val="24"/>
        </w:rPr>
        <w:t xml:space="preserve">Nationality: </w:t>
      </w:r>
      <w:r>
        <w:rPr>
          <w:color w:val="FFFFFF"/>
          <w:sz w:val="24"/>
        </w:rPr>
        <w:t xml:space="preserve">Tunisian </w:t>
      </w:r>
      <w:r>
        <w:rPr>
          <w:b/>
          <w:sz w:val="24"/>
        </w:rPr>
        <w:t xml:space="preserve">Marital Status: </w:t>
      </w:r>
      <w:r>
        <w:rPr>
          <w:color w:val="FFFFFF"/>
          <w:sz w:val="24"/>
        </w:rPr>
        <w:t xml:space="preserve">Married </w:t>
      </w:r>
      <w:r>
        <w:rPr>
          <w:b/>
          <w:sz w:val="24"/>
        </w:rPr>
        <w:t xml:space="preserve">Visa Status: </w:t>
      </w:r>
      <w:r>
        <w:rPr>
          <w:color w:val="FFFFFF"/>
          <w:sz w:val="24"/>
        </w:rPr>
        <w:t>Husband</w:t>
      </w:r>
    </w:p>
    <w:p w:rsidR="006B74E0" w:rsidRDefault="006B74E0">
      <w:pPr>
        <w:pStyle w:val="BodyText"/>
        <w:rPr>
          <w:sz w:val="26"/>
        </w:rPr>
      </w:pPr>
    </w:p>
    <w:p w:rsidR="006B74E0" w:rsidRDefault="006B74E0">
      <w:pPr>
        <w:pStyle w:val="BodyText"/>
        <w:spacing w:before="10"/>
        <w:rPr>
          <w:sz w:val="20"/>
        </w:rPr>
      </w:pPr>
    </w:p>
    <w:p w:rsidR="006B74E0" w:rsidRDefault="004B2899">
      <w:pPr>
        <w:pStyle w:val="Heading2"/>
        <w:spacing w:before="1" w:line="276" w:lineRule="auto"/>
        <w:ind w:left="622" w:right="547" w:hanging="1"/>
        <w:jc w:val="center"/>
      </w:pPr>
      <w:r>
        <w:rPr>
          <w:color w:val="933634"/>
        </w:rPr>
        <w:t>SCIENTIFIC PUBLICATIONS</w:t>
      </w:r>
      <w:r>
        <w:rPr>
          <w:color w:val="933634"/>
          <w:w w:val="99"/>
        </w:rPr>
        <w:t xml:space="preserve"> </w:t>
      </w:r>
      <w:r>
        <w:rPr>
          <w:color w:val="FFFFFF"/>
        </w:rPr>
        <w:t># 06</w:t>
      </w:r>
    </w:p>
    <w:p w:rsidR="006B74E0" w:rsidRDefault="006B74E0">
      <w:pPr>
        <w:pStyle w:val="BodyText"/>
        <w:spacing w:before="6"/>
        <w:rPr>
          <w:b/>
          <w:sz w:val="27"/>
        </w:rPr>
      </w:pPr>
    </w:p>
    <w:p w:rsidR="006B74E0" w:rsidRDefault="004B2899">
      <w:pPr>
        <w:spacing w:line="276" w:lineRule="auto"/>
        <w:ind w:left="628" w:right="555"/>
        <w:jc w:val="center"/>
        <w:rPr>
          <w:b/>
          <w:sz w:val="24"/>
        </w:rPr>
      </w:pPr>
      <w:r>
        <w:rPr>
          <w:b/>
          <w:color w:val="933634"/>
          <w:spacing w:val="-1"/>
          <w:sz w:val="24"/>
        </w:rPr>
        <w:t xml:space="preserve">CONFERENCES </w:t>
      </w:r>
      <w:r>
        <w:rPr>
          <w:b/>
          <w:color w:val="FFFFFF"/>
          <w:sz w:val="24"/>
        </w:rPr>
        <w:t># 04</w:t>
      </w:r>
    </w:p>
    <w:p w:rsidR="006B74E0" w:rsidRDefault="006B74E0">
      <w:pPr>
        <w:pStyle w:val="BodyText"/>
        <w:spacing w:before="7"/>
        <w:rPr>
          <w:b/>
          <w:sz w:val="27"/>
        </w:rPr>
      </w:pPr>
    </w:p>
    <w:p w:rsidR="006B74E0" w:rsidRDefault="004B2899">
      <w:pPr>
        <w:spacing w:line="276" w:lineRule="auto"/>
        <w:ind w:left="522" w:right="447"/>
        <w:jc w:val="center"/>
        <w:rPr>
          <w:b/>
          <w:sz w:val="24"/>
        </w:rPr>
      </w:pPr>
      <w:r>
        <w:rPr>
          <w:b/>
          <w:color w:val="933634"/>
          <w:sz w:val="24"/>
        </w:rPr>
        <w:t>PRESENTATIONS</w:t>
      </w:r>
      <w:r>
        <w:rPr>
          <w:b/>
          <w:color w:val="933634"/>
          <w:w w:val="99"/>
          <w:sz w:val="24"/>
        </w:rPr>
        <w:t xml:space="preserve"> </w:t>
      </w:r>
      <w:r>
        <w:rPr>
          <w:b/>
          <w:color w:val="FFFFFF"/>
          <w:sz w:val="24"/>
        </w:rPr>
        <w:t># 06</w:t>
      </w:r>
    </w:p>
    <w:p w:rsidR="006B74E0" w:rsidRDefault="006B74E0">
      <w:pPr>
        <w:pStyle w:val="BodyText"/>
        <w:spacing w:before="7"/>
        <w:rPr>
          <w:b/>
          <w:sz w:val="27"/>
        </w:rPr>
      </w:pPr>
    </w:p>
    <w:p w:rsidR="006B74E0" w:rsidRDefault="004B2899">
      <w:pPr>
        <w:spacing w:line="276" w:lineRule="auto"/>
        <w:ind w:left="1008" w:right="936"/>
        <w:jc w:val="center"/>
        <w:rPr>
          <w:b/>
          <w:sz w:val="24"/>
        </w:rPr>
      </w:pPr>
      <w:r>
        <w:rPr>
          <w:b/>
          <w:color w:val="933634"/>
          <w:w w:val="95"/>
          <w:sz w:val="24"/>
        </w:rPr>
        <w:t xml:space="preserve">AWARDS </w:t>
      </w:r>
      <w:r>
        <w:rPr>
          <w:b/>
          <w:color w:val="FFFFFF"/>
          <w:sz w:val="24"/>
        </w:rPr>
        <w:t># 02</w:t>
      </w:r>
    </w:p>
    <w:p w:rsidR="006B74E0" w:rsidRDefault="006B74E0">
      <w:pPr>
        <w:pStyle w:val="BodyText"/>
        <w:spacing w:before="5"/>
        <w:rPr>
          <w:b/>
          <w:sz w:val="29"/>
        </w:rPr>
      </w:pPr>
    </w:p>
    <w:p w:rsidR="006B74E0" w:rsidRDefault="004B2899">
      <w:pPr>
        <w:ind w:left="272" w:right="202"/>
        <w:jc w:val="center"/>
        <w:rPr>
          <w:b/>
          <w:sz w:val="24"/>
        </w:rPr>
      </w:pPr>
      <w:r>
        <w:rPr>
          <w:b/>
          <w:color w:val="933634"/>
          <w:sz w:val="24"/>
        </w:rPr>
        <w:t>COMPUTER SKILLS</w:t>
      </w:r>
    </w:p>
    <w:p w:rsidR="006B74E0" w:rsidRDefault="004B2899">
      <w:pPr>
        <w:pStyle w:val="BodyText"/>
        <w:spacing w:before="41" w:line="242" w:lineRule="auto"/>
        <w:ind w:left="113" w:right="38" w:hanging="3"/>
        <w:jc w:val="center"/>
        <w:rPr>
          <w:rFonts w:ascii="Verdana"/>
        </w:rPr>
      </w:pPr>
      <w:r>
        <w:rPr>
          <w:rFonts w:ascii="Verdana"/>
          <w:color w:val="FFFFFF"/>
        </w:rPr>
        <w:t>MS</w:t>
      </w:r>
      <w:r>
        <w:rPr>
          <w:rFonts w:ascii="Verdana"/>
          <w:color w:val="FFFFFF"/>
          <w:spacing w:val="-44"/>
        </w:rPr>
        <w:t xml:space="preserve"> </w:t>
      </w:r>
      <w:r>
        <w:rPr>
          <w:rFonts w:ascii="Verdana"/>
          <w:color w:val="FFFFFF"/>
        </w:rPr>
        <w:t>Office</w:t>
      </w:r>
      <w:r>
        <w:rPr>
          <w:rFonts w:ascii="Verdana"/>
          <w:color w:val="FFFFFF"/>
          <w:spacing w:val="-45"/>
        </w:rPr>
        <w:t xml:space="preserve"> </w:t>
      </w:r>
      <w:r>
        <w:rPr>
          <w:rFonts w:ascii="Verdana"/>
          <w:color w:val="FFFFFF"/>
        </w:rPr>
        <w:t>(Excel,</w:t>
      </w:r>
      <w:r>
        <w:rPr>
          <w:rFonts w:ascii="Verdana"/>
          <w:color w:val="FFFFFF"/>
          <w:spacing w:val="-44"/>
        </w:rPr>
        <w:t xml:space="preserve"> </w:t>
      </w:r>
      <w:r>
        <w:rPr>
          <w:rFonts w:ascii="Verdana"/>
          <w:color w:val="FFFFFF"/>
        </w:rPr>
        <w:t>Word, Power</w:t>
      </w:r>
      <w:r>
        <w:rPr>
          <w:rFonts w:ascii="Verdana"/>
          <w:color w:val="FFFFFF"/>
          <w:spacing w:val="-61"/>
        </w:rPr>
        <w:t xml:space="preserve"> </w:t>
      </w:r>
      <w:r>
        <w:rPr>
          <w:rFonts w:ascii="Verdana"/>
          <w:color w:val="FFFFFF"/>
        </w:rPr>
        <w:t>Point),</w:t>
      </w:r>
      <w:r>
        <w:rPr>
          <w:rFonts w:ascii="Verdana"/>
          <w:color w:val="FFFFFF"/>
          <w:spacing w:val="-60"/>
        </w:rPr>
        <w:t xml:space="preserve"> </w:t>
      </w:r>
      <w:r>
        <w:rPr>
          <w:rFonts w:ascii="Verdana"/>
          <w:color w:val="FFFFFF"/>
        </w:rPr>
        <w:t>Origin</w:t>
      </w:r>
      <w:r>
        <w:rPr>
          <w:rFonts w:ascii="Verdana"/>
          <w:color w:val="FFFFFF"/>
          <w:spacing w:val="-61"/>
        </w:rPr>
        <w:t xml:space="preserve"> </w:t>
      </w:r>
      <w:r>
        <w:rPr>
          <w:rFonts w:ascii="Verdana"/>
          <w:color w:val="FFFFFF"/>
        </w:rPr>
        <w:t>Lab,</w:t>
      </w:r>
      <w:r>
        <w:rPr>
          <w:rFonts w:ascii="Verdana"/>
          <w:color w:val="FFFFFF"/>
          <w:w w:val="76"/>
        </w:rPr>
        <w:t xml:space="preserve"> </w:t>
      </w:r>
      <w:r>
        <w:rPr>
          <w:rFonts w:ascii="Verdana"/>
          <w:color w:val="FFFFFF"/>
        </w:rPr>
        <w:t>MestRe Nova, Ortep3, Chem Bio Draw, Gaussian09</w:t>
      </w:r>
    </w:p>
    <w:p w:rsidR="006B74E0" w:rsidRDefault="006B74E0">
      <w:pPr>
        <w:pStyle w:val="BodyText"/>
        <w:spacing w:before="2"/>
        <w:rPr>
          <w:rFonts w:ascii="Verdana"/>
        </w:rPr>
      </w:pPr>
    </w:p>
    <w:p w:rsidR="006B74E0" w:rsidRDefault="004B2899">
      <w:pPr>
        <w:pStyle w:val="Heading2"/>
        <w:ind w:left="272" w:right="202" w:firstLine="0"/>
        <w:jc w:val="center"/>
      </w:pPr>
      <w:r>
        <w:rPr>
          <w:color w:val="933634"/>
        </w:rPr>
        <w:t>LANGUAGE</w:t>
      </w:r>
    </w:p>
    <w:p w:rsidR="006B74E0" w:rsidRDefault="004B2899">
      <w:pPr>
        <w:pStyle w:val="BodyText"/>
        <w:spacing w:before="41"/>
        <w:ind w:left="131" w:right="59"/>
        <w:jc w:val="center"/>
        <w:rPr>
          <w:rFonts w:ascii="Verdana"/>
        </w:rPr>
      </w:pPr>
      <w:r>
        <w:rPr>
          <w:rFonts w:ascii="Verdana"/>
          <w:color w:val="FFFFFF"/>
        </w:rPr>
        <w:t>Arabic, French, English</w:t>
      </w:r>
    </w:p>
    <w:p w:rsidR="006B74E0" w:rsidRDefault="006B74E0">
      <w:pPr>
        <w:pStyle w:val="BodyText"/>
        <w:rPr>
          <w:rFonts w:ascii="Verdana"/>
          <w:sz w:val="28"/>
        </w:rPr>
      </w:pPr>
    </w:p>
    <w:p w:rsidR="006B74E0" w:rsidRDefault="004B2899">
      <w:pPr>
        <w:pStyle w:val="Heading2"/>
        <w:spacing w:before="251" w:line="276" w:lineRule="auto"/>
        <w:ind w:left="275" w:right="202" w:firstLine="0"/>
        <w:jc w:val="center"/>
      </w:pPr>
      <w:r>
        <w:rPr>
          <w:color w:val="933634"/>
        </w:rPr>
        <w:t>ACTIVITIES AND INTERESTS</w:t>
      </w:r>
    </w:p>
    <w:p w:rsidR="006B74E0" w:rsidRDefault="004B2899">
      <w:pPr>
        <w:pStyle w:val="BodyText"/>
        <w:spacing w:line="242" w:lineRule="auto"/>
        <w:ind w:left="131" w:right="58"/>
        <w:jc w:val="center"/>
        <w:rPr>
          <w:rFonts w:ascii="Verdana"/>
        </w:rPr>
      </w:pPr>
      <w:r>
        <w:rPr>
          <w:rFonts w:ascii="Verdana"/>
          <w:color w:val="FFFFFF"/>
          <w:w w:val="95"/>
        </w:rPr>
        <w:t xml:space="preserve">Fitness, Yoga, Sports, </w:t>
      </w:r>
      <w:r>
        <w:rPr>
          <w:rFonts w:ascii="Verdana"/>
          <w:color w:val="FFFFFF"/>
        </w:rPr>
        <w:t>Culinary</w:t>
      </w:r>
      <w:r>
        <w:rPr>
          <w:rFonts w:ascii="Verdana"/>
          <w:color w:val="FFFFFF"/>
          <w:spacing w:val="-61"/>
        </w:rPr>
        <w:t xml:space="preserve"> </w:t>
      </w:r>
      <w:r>
        <w:rPr>
          <w:rFonts w:ascii="Verdana"/>
          <w:color w:val="FFFFFF"/>
        </w:rPr>
        <w:t>Arts,</w:t>
      </w:r>
      <w:r>
        <w:rPr>
          <w:rFonts w:ascii="Verdana"/>
          <w:color w:val="FFFFFF"/>
          <w:spacing w:val="-61"/>
        </w:rPr>
        <w:t xml:space="preserve"> </w:t>
      </w:r>
      <w:r>
        <w:rPr>
          <w:rFonts w:ascii="Verdana"/>
          <w:color w:val="FFFFFF"/>
        </w:rPr>
        <w:t xml:space="preserve">Cinema, Basketball, </w:t>
      </w:r>
      <w:r>
        <w:rPr>
          <w:rFonts w:ascii="Verdana"/>
          <w:color w:val="FFFFFF"/>
          <w:w w:val="95"/>
        </w:rPr>
        <w:t xml:space="preserve">Documentaries, Travel, </w:t>
      </w:r>
      <w:r>
        <w:rPr>
          <w:rFonts w:ascii="Verdana"/>
          <w:color w:val="FFFFFF"/>
        </w:rPr>
        <w:t>Research and Reading</w:t>
      </w:r>
    </w:p>
    <w:p w:rsidR="006B74E0" w:rsidRDefault="004B2899">
      <w:pPr>
        <w:pStyle w:val="Heading2"/>
        <w:tabs>
          <w:tab w:val="left" w:pos="6558"/>
        </w:tabs>
        <w:spacing w:before="90" w:line="292" w:lineRule="auto"/>
        <w:ind w:left="113" w:right="164" w:firstLine="0"/>
        <w:jc w:val="both"/>
      </w:pPr>
      <w:r>
        <w:rPr>
          <w:b w:val="0"/>
        </w:rPr>
        <w:br w:type="column"/>
      </w:r>
      <w:r>
        <w:rPr>
          <w:color w:val="933634"/>
        </w:rPr>
        <w:lastRenderedPageBreak/>
        <w:t>Teaching Assistant –</w:t>
      </w:r>
      <w:r>
        <w:rPr>
          <w:color w:val="933634"/>
          <w:spacing w:val="-1"/>
        </w:rPr>
        <w:t xml:space="preserve"> </w:t>
      </w:r>
      <w:r>
        <w:rPr>
          <w:color w:val="933634"/>
        </w:rPr>
        <w:t>Chemistry.</w:t>
      </w:r>
      <w:r>
        <w:rPr>
          <w:color w:val="933634"/>
        </w:rPr>
        <w:tab/>
      </w:r>
      <w:r>
        <w:rPr>
          <w:color w:val="3333CC"/>
        </w:rPr>
        <w:t xml:space="preserve">2018-2019 </w:t>
      </w:r>
      <w:r>
        <w:t>Faculty of Sciences of Monastir, University of</w:t>
      </w:r>
      <w:r>
        <w:rPr>
          <w:spacing w:val="-4"/>
        </w:rPr>
        <w:t xml:space="preserve"> </w:t>
      </w:r>
      <w:r>
        <w:t>Monastir.</w:t>
      </w:r>
    </w:p>
    <w:p w:rsidR="006B74E0" w:rsidRDefault="004B2899">
      <w:pPr>
        <w:pStyle w:val="BodyText"/>
        <w:ind w:left="120" w:right="189"/>
        <w:jc w:val="both"/>
      </w:pPr>
      <w:r>
        <w:t xml:space="preserve">Responsibility involved teaching general, organic and inorganic chemistry of the first-year </w:t>
      </w:r>
      <w:r>
        <w:t>(LFC1, LAC3) student at the Faculty of Sciences of Monastir under University of Monastir.</w:t>
      </w:r>
    </w:p>
    <w:p w:rsidR="006B74E0" w:rsidRDefault="006B74E0">
      <w:pPr>
        <w:pStyle w:val="BodyText"/>
        <w:spacing w:before="8"/>
        <w:rPr>
          <w:sz w:val="20"/>
        </w:rPr>
      </w:pPr>
    </w:p>
    <w:p w:rsidR="006B74E0" w:rsidRDefault="004B2899">
      <w:pPr>
        <w:pStyle w:val="Heading2"/>
        <w:tabs>
          <w:tab w:val="left" w:pos="6618"/>
        </w:tabs>
        <w:spacing w:before="1" w:line="292" w:lineRule="auto"/>
        <w:ind w:left="113" w:right="104" w:firstLine="0"/>
        <w:jc w:val="both"/>
      </w:pPr>
      <w:r>
        <w:rPr>
          <w:color w:val="933634"/>
        </w:rPr>
        <w:t>Teacher Chemistry</w:t>
      </w:r>
      <w:r>
        <w:rPr>
          <w:color w:val="933634"/>
          <w:spacing w:val="-1"/>
        </w:rPr>
        <w:t xml:space="preserve"> </w:t>
      </w:r>
      <w:r>
        <w:rPr>
          <w:color w:val="933634"/>
        </w:rPr>
        <w:t>and Physics.</w:t>
      </w:r>
      <w:r>
        <w:rPr>
          <w:color w:val="933634"/>
        </w:rPr>
        <w:tab/>
      </w:r>
      <w:r>
        <w:rPr>
          <w:color w:val="3333CD"/>
        </w:rPr>
        <w:t xml:space="preserve">2018-2019 </w:t>
      </w:r>
      <w:r>
        <w:t>College Irtika Sousse,</w:t>
      </w:r>
      <w:r>
        <w:rPr>
          <w:spacing w:val="-2"/>
        </w:rPr>
        <w:t xml:space="preserve"> </w:t>
      </w:r>
      <w:r>
        <w:t>Tunisia</w:t>
      </w:r>
    </w:p>
    <w:p w:rsidR="006B74E0" w:rsidRDefault="004B2899">
      <w:pPr>
        <w:pStyle w:val="BodyText"/>
        <w:ind w:left="113" w:right="194"/>
        <w:jc w:val="both"/>
      </w:pPr>
      <w:r>
        <w:t>Responsibility involved teaching Chemistry and Physics to basic class (7th, 8th,</w:t>
      </w:r>
      <w:r>
        <w:rPr>
          <w:spacing w:val="-5"/>
        </w:rPr>
        <w:t xml:space="preserve"> </w:t>
      </w:r>
      <w:r>
        <w:t>9th</w:t>
      </w:r>
      <w:r>
        <w:rPr>
          <w:spacing w:val="-5"/>
        </w:rPr>
        <w:t xml:space="preserve"> </w:t>
      </w:r>
      <w:r>
        <w:t>class)</w:t>
      </w:r>
      <w:r>
        <w:rPr>
          <w:spacing w:val="-5"/>
        </w:rPr>
        <w:t xml:space="preserve"> </w:t>
      </w:r>
      <w:r>
        <w:t>and</w:t>
      </w:r>
      <w:r>
        <w:rPr>
          <w:spacing w:val="-4"/>
        </w:rPr>
        <w:t xml:space="preserve"> </w:t>
      </w:r>
      <w:r>
        <w:t>secondary</w:t>
      </w:r>
      <w:r>
        <w:rPr>
          <w:spacing w:val="-5"/>
        </w:rPr>
        <w:t xml:space="preserve"> </w:t>
      </w:r>
      <w:r>
        <w:t>class</w:t>
      </w:r>
      <w:r>
        <w:rPr>
          <w:spacing w:val="-5"/>
        </w:rPr>
        <w:t xml:space="preserve"> </w:t>
      </w:r>
      <w:r>
        <w:t>(1st)</w:t>
      </w:r>
      <w:r>
        <w:rPr>
          <w:spacing w:val="-4"/>
        </w:rPr>
        <w:t xml:space="preserve"> </w:t>
      </w:r>
      <w:r>
        <w:t>students.</w:t>
      </w:r>
      <w:r>
        <w:rPr>
          <w:spacing w:val="-6"/>
        </w:rPr>
        <w:t xml:space="preserve"> </w:t>
      </w:r>
      <w:r>
        <w:t>Responsibility</w:t>
      </w:r>
      <w:r>
        <w:rPr>
          <w:spacing w:val="-5"/>
        </w:rPr>
        <w:t xml:space="preserve"> </w:t>
      </w:r>
      <w:r>
        <w:t>also</w:t>
      </w:r>
      <w:r>
        <w:rPr>
          <w:spacing w:val="-6"/>
        </w:rPr>
        <w:t xml:space="preserve"> </w:t>
      </w:r>
      <w:r>
        <w:t>included conducting laboratory instructions and</w:t>
      </w:r>
      <w:r>
        <w:rPr>
          <w:spacing w:val="-2"/>
        </w:rPr>
        <w:t xml:space="preserve"> </w:t>
      </w:r>
      <w:r>
        <w:t>sessions.</w:t>
      </w:r>
    </w:p>
    <w:p w:rsidR="006B74E0" w:rsidRDefault="006B74E0">
      <w:pPr>
        <w:pStyle w:val="BodyText"/>
        <w:spacing w:before="8"/>
        <w:rPr>
          <w:sz w:val="20"/>
        </w:rPr>
      </w:pPr>
    </w:p>
    <w:p w:rsidR="006B74E0" w:rsidRDefault="004B2899">
      <w:pPr>
        <w:pStyle w:val="Heading2"/>
        <w:tabs>
          <w:tab w:val="left" w:pos="6558"/>
        </w:tabs>
        <w:ind w:left="120" w:right="164" w:hanging="8"/>
        <w:jc w:val="both"/>
      </w:pPr>
      <w:r>
        <w:rPr>
          <w:color w:val="933634"/>
        </w:rPr>
        <w:t>Teaching Assistant –</w:t>
      </w:r>
      <w:r>
        <w:rPr>
          <w:color w:val="933634"/>
          <w:spacing w:val="-1"/>
        </w:rPr>
        <w:t xml:space="preserve"> </w:t>
      </w:r>
      <w:r>
        <w:rPr>
          <w:color w:val="933634"/>
        </w:rPr>
        <w:t>Chemistry.</w:t>
      </w:r>
      <w:r>
        <w:rPr>
          <w:color w:val="933634"/>
        </w:rPr>
        <w:tab/>
      </w:r>
      <w:r>
        <w:rPr>
          <w:color w:val="3333CC"/>
        </w:rPr>
        <w:t xml:space="preserve">2017-2018 </w:t>
      </w:r>
      <w:r>
        <w:t>Faculty of Dental Medicine of Monastir, University of</w:t>
      </w:r>
      <w:r>
        <w:rPr>
          <w:spacing w:val="-4"/>
        </w:rPr>
        <w:t xml:space="preserve"> </w:t>
      </w:r>
      <w:r>
        <w:t>Monastir</w:t>
      </w:r>
    </w:p>
    <w:p w:rsidR="006B74E0" w:rsidRDefault="004B2899">
      <w:pPr>
        <w:pStyle w:val="BodyText"/>
        <w:spacing w:before="67" w:line="232" w:lineRule="auto"/>
        <w:ind w:left="113" w:right="194"/>
        <w:jc w:val="both"/>
      </w:pPr>
      <w:r>
        <w:t>Responsibility involved instructions on general, organic and inorganic chemistry and conducting laboratory sessions for the 1</w:t>
      </w:r>
      <w:r>
        <w:rPr>
          <w:position w:val="9"/>
          <w:sz w:val="16"/>
        </w:rPr>
        <w:t xml:space="preserve">st </w:t>
      </w:r>
      <w:r>
        <w:t>year dentistry student at the Faculty of Dental Medicine of Monastir under University of Monastir.</w:t>
      </w:r>
    </w:p>
    <w:p w:rsidR="006B74E0" w:rsidRDefault="006B74E0">
      <w:pPr>
        <w:pStyle w:val="BodyText"/>
        <w:spacing w:before="2"/>
        <w:rPr>
          <w:sz w:val="21"/>
        </w:rPr>
      </w:pPr>
    </w:p>
    <w:p w:rsidR="006B74E0" w:rsidRDefault="004B2899">
      <w:pPr>
        <w:pStyle w:val="Heading2"/>
        <w:tabs>
          <w:tab w:val="left" w:pos="6534"/>
        </w:tabs>
        <w:ind w:left="120" w:firstLine="0"/>
      </w:pPr>
      <w:r>
        <w:rPr>
          <w:color w:val="933634"/>
        </w:rPr>
        <w:t>Teacher,</w:t>
      </w:r>
      <w:r>
        <w:rPr>
          <w:color w:val="933634"/>
          <w:spacing w:val="-1"/>
        </w:rPr>
        <w:t xml:space="preserve"> </w:t>
      </w:r>
      <w:r>
        <w:rPr>
          <w:color w:val="933634"/>
        </w:rPr>
        <w:t>Private Tutor.</w:t>
      </w:r>
      <w:r>
        <w:rPr>
          <w:color w:val="933634"/>
        </w:rPr>
        <w:tab/>
      </w:r>
      <w:r>
        <w:rPr>
          <w:color w:val="3333CC"/>
        </w:rPr>
        <w:t>2010</w:t>
      </w:r>
      <w:r>
        <w:rPr>
          <w:color w:val="3333CC"/>
        </w:rPr>
        <w:t>-2019</w:t>
      </w:r>
    </w:p>
    <w:p w:rsidR="006B74E0" w:rsidRDefault="004B2899">
      <w:pPr>
        <w:pStyle w:val="BodyText"/>
        <w:spacing w:before="60"/>
        <w:ind w:left="113" w:right="195"/>
        <w:jc w:val="both"/>
      </w:pPr>
      <w:r>
        <w:t>Private tutor to basic, secondary and university students, teaching science (Physics-Chemistry) and language (French) courses as per the respective school/university curriculum.</w:t>
      </w:r>
    </w:p>
    <w:p w:rsidR="006B74E0" w:rsidRDefault="006B74E0">
      <w:pPr>
        <w:pStyle w:val="BodyText"/>
        <w:spacing w:before="11"/>
        <w:rPr>
          <w:sz w:val="20"/>
        </w:rPr>
      </w:pPr>
    </w:p>
    <w:p w:rsidR="006B74E0" w:rsidRDefault="004B2899">
      <w:pPr>
        <w:pStyle w:val="Heading1"/>
        <w:ind w:left="1474"/>
        <w:rPr>
          <w:u w:val="none"/>
        </w:rPr>
      </w:pPr>
      <w:r>
        <w:rPr>
          <w:u w:val="thick"/>
        </w:rPr>
        <w:t>EDUCATIONAL QUALIFICATIONS</w:t>
      </w:r>
    </w:p>
    <w:p w:rsidR="006B74E0" w:rsidRDefault="006B74E0">
      <w:pPr>
        <w:pStyle w:val="BodyText"/>
        <w:rPr>
          <w:b/>
          <w:sz w:val="25"/>
        </w:rPr>
      </w:pPr>
    </w:p>
    <w:p w:rsidR="006B74E0" w:rsidRDefault="004B2899">
      <w:pPr>
        <w:pStyle w:val="Heading2"/>
        <w:tabs>
          <w:tab w:val="left" w:pos="5898"/>
        </w:tabs>
        <w:ind w:left="120" w:firstLine="0"/>
      </w:pPr>
      <w:r>
        <w:rPr>
          <w:color w:val="933634"/>
        </w:rPr>
        <w:t>PhD</w:t>
      </w:r>
      <w:r>
        <w:rPr>
          <w:color w:val="933634"/>
          <w:spacing w:val="-2"/>
        </w:rPr>
        <w:t xml:space="preserve"> </w:t>
      </w:r>
      <w:r>
        <w:rPr>
          <w:color w:val="933634"/>
        </w:rPr>
        <w:t>in Chemistry</w:t>
      </w:r>
      <w:r>
        <w:rPr>
          <w:color w:val="933634"/>
        </w:rPr>
        <w:tab/>
      </w:r>
      <w:r>
        <w:rPr>
          <w:color w:val="3333CC"/>
        </w:rPr>
        <w:t>September, 2016</w:t>
      </w:r>
    </w:p>
    <w:p w:rsidR="006B74E0" w:rsidRDefault="004B2899">
      <w:pPr>
        <w:spacing w:before="60"/>
        <w:ind w:left="113"/>
        <w:rPr>
          <w:sz w:val="24"/>
        </w:rPr>
      </w:pPr>
      <w:r>
        <w:rPr>
          <w:b/>
          <w:sz w:val="24"/>
        </w:rPr>
        <w:t xml:space="preserve">Institution: </w:t>
      </w:r>
      <w:r>
        <w:rPr>
          <w:sz w:val="24"/>
        </w:rPr>
        <w:t>University of Sciences of Monastir, Tunisia.</w:t>
      </w:r>
    </w:p>
    <w:p w:rsidR="006B74E0" w:rsidRDefault="004B2899">
      <w:pPr>
        <w:pStyle w:val="BodyText"/>
        <w:spacing w:before="138"/>
        <w:ind w:left="1374" w:right="107" w:hanging="1261"/>
        <w:jc w:val="both"/>
      </w:pPr>
      <w:r>
        <w:rPr>
          <w:b/>
        </w:rPr>
        <w:t xml:space="preserve">Thesis: </w:t>
      </w:r>
      <w:r>
        <w:t>New cationic of Palladium &amp; Nickel complexes supported by iminopyridine ligands: synthesis, characterization &amp; crystal structure.</w:t>
      </w:r>
    </w:p>
    <w:p w:rsidR="006B74E0" w:rsidRDefault="004B2899">
      <w:pPr>
        <w:spacing w:before="119"/>
        <w:ind w:left="1374" w:hanging="1261"/>
        <w:rPr>
          <w:sz w:val="24"/>
        </w:rPr>
      </w:pPr>
      <w:r>
        <w:rPr>
          <w:b/>
          <w:sz w:val="24"/>
        </w:rPr>
        <w:t xml:space="preserve">Laboratory of research: </w:t>
      </w:r>
      <w:r>
        <w:rPr>
          <w:sz w:val="24"/>
        </w:rPr>
        <w:t>Laboratory of heterocyclic chemistry</w:t>
      </w:r>
      <w:r>
        <w:rPr>
          <w:sz w:val="24"/>
        </w:rPr>
        <w:t>, natural products and reactivity.</w:t>
      </w:r>
    </w:p>
    <w:p w:rsidR="006B74E0" w:rsidRDefault="006B74E0">
      <w:pPr>
        <w:pStyle w:val="BodyText"/>
        <w:spacing w:before="10"/>
        <w:rPr>
          <w:sz w:val="20"/>
        </w:rPr>
      </w:pPr>
    </w:p>
    <w:p w:rsidR="006B74E0" w:rsidRDefault="004B2899">
      <w:pPr>
        <w:spacing w:before="1" w:line="292" w:lineRule="auto"/>
        <w:ind w:left="113" w:right="159" w:firstLine="7"/>
        <w:jc w:val="both"/>
        <w:rPr>
          <w:sz w:val="24"/>
        </w:rPr>
      </w:pPr>
      <w:r>
        <w:rPr>
          <w:b/>
          <w:color w:val="933634"/>
          <w:sz w:val="24"/>
        </w:rPr>
        <w:t xml:space="preserve">Master Degree in Organic Chemistry Applied (Bac+6) </w:t>
      </w:r>
      <w:r>
        <w:rPr>
          <w:b/>
          <w:color w:val="3333CC"/>
          <w:sz w:val="24"/>
        </w:rPr>
        <w:t xml:space="preserve">January, 2013 </w:t>
      </w:r>
      <w:r>
        <w:rPr>
          <w:b/>
          <w:sz w:val="24"/>
        </w:rPr>
        <w:t xml:space="preserve">Institution: </w:t>
      </w:r>
      <w:r>
        <w:rPr>
          <w:sz w:val="24"/>
        </w:rPr>
        <w:t>University of Sciences of Monastir, Tunisia.</w:t>
      </w:r>
    </w:p>
    <w:p w:rsidR="006B74E0" w:rsidRDefault="004B2899">
      <w:pPr>
        <w:pStyle w:val="BodyText"/>
        <w:tabs>
          <w:tab w:val="left" w:pos="1373"/>
        </w:tabs>
        <w:spacing w:before="76"/>
        <w:ind w:left="1374" w:right="630" w:hanging="1261"/>
      </w:pPr>
      <w:r>
        <w:rPr>
          <w:b/>
        </w:rPr>
        <w:t>Thesis:</w:t>
      </w:r>
      <w:r>
        <w:rPr>
          <w:b/>
        </w:rPr>
        <w:tab/>
      </w:r>
      <w:r>
        <w:t>Nickel cationic allyl complexes supported by iminopyridine ligands: synthesis and</w:t>
      </w:r>
      <w:r>
        <w:rPr>
          <w:spacing w:val="-1"/>
        </w:rPr>
        <w:t xml:space="preserve"> </w:t>
      </w:r>
      <w:r>
        <w:t>charact</w:t>
      </w:r>
      <w:r>
        <w:t>erization.</w:t>
      </w:r>
    </w:p>
    <w:p w:rsidR="006B74E0" w:rsidRDefault="006B74E0">
      <w:pPr>
        <w:pStyle w:val="BodyText"/>
        <w:spacing w:before="10"/>
        <w:rPr>
          <w:sz w:val="20"/>
        </w:rPr>
      </w:pPr>
    </w:p>
    <w:p w:rsidR="006B74E0" w:rsidRDefault="004B2899">
      <w:pPr>
        <w:tabs>
          <w:tab w:val="left" w:pos="6606"/>
        </w:tabs>
        <w:spacing w:line="292" w:lineRule="auto"/>
        <w:ind w:left="113" w:right="117" w:firstLine="7"/>
        <w:jc w:val="both"/>
        <w:rPr>
          <w:sz w:val="24"/>
        </w:rPr>
      </w:pPr>
      <w:r>
        <w:rPr>
          <w:b/>
          <w:color w:val="933634"/>
          <w:sz w:val="24"/>
        </w:rPr>
        <w:t>Maitrise Degree in Chemistry (Bac</w:t>
      </w:r>
      <w:r>
        <w:rPr>
          <w:b/>
          <w:color w:val="933634"/>
          <w:spacing w:val="-5"/>
          <w:sz w:val="24"/>
        </w:rPr>
        <w:t xml:space="preserve"> </w:t>
      </w:r>
      <w:r>
        <w:rPr>
          <w:b/>
          <w:color w:val="933634"/>
          <w:sz w:val="24"/>
        </w:rPr>
        <w:t>+</w:t>
      </w:r>
      <w:r>
        <w:rPr>
          <w:b/>
          <w:color w:val="933634"/>
          <w:spacing w:val="-1"/>
          <w:sz w:val="24"/>
        </w:rPr>
        <w:t xml:space="preserve"> </w:t>
      </w:r>
      <w:r>
        <w:rPr>
          <w:b/>
          <w:color w:val="933634"/>
          <w:sz w:val="24"/>
        </w:rPr>
        <w:t>4)</w:t>
      </w:r>
      <w:r>
        <w:rPr>
          <w:b/>
          <w:color w:val="933634"/>
          <w:sz w:val="24"/>
        </w:rPr>
        <w:tab/>
      </w:r>
      <w:r>
        <w:rPr>
          <w:b/>
          <w:color w:val="3333CC"/>
          <w:sz w:val="24"/>
        </w:rPr>
        <w:t xml:space="preserve">July, 2010 </w:t>
      </w:r>
      <w:r>
        <w:rPr>
          <w:b/>
          <w:sz w:val="24"/>
        </w:rPr>
        <w:t xml:space="preserve">Institution: </w:t>
      </w:r>
      <w:r>
        <w:rPr>
          <w:sz w:val="24"/>
        </w:rPr>
        <w:t>University of Sciences of Monastir,</w:t>
      </w:r>
      <w:r>
        <w:rPr>
          <w:spacing w:val="-3"/>
          <w:sz w:val="24"/>
        </w:rPr>
        <w:t xml:space="preserve"> </w:t>
      </w:r>
      <w:r>
        <w:rPr>
          <w:sz w:val="24"/>
        </w:rPr>
        <w:t>Tunisia.</w:t>
      </w:r>
    </w:p>
    <w:p w:rsidR="006B74E0" w:rsidRDefault="006B74E0">
      <w:pPr>
        <w:pStyle w:val="BodyText"/>
        <w:spacing w:before="6"/>
        <w:rPr>
          <w:sz w:val="27"/>
        </w:rPr>
      </w:pPr>
    </w:p>
    <w:p w:rsidR="006B74E0" w:rsidRDefault="004B2899">
      <w:pPr>
        <w:tabs>
          <w:tab w:val="left" w:pos="6546"/>
        </w:tabs>
        <w:ind w:left="120" w:right="123"/>
        <w:jc w:val="both"/>
        <w:rPr>
          <w:sz w:val="24"/>
        </w:rPr>
      </w:pPr>
      <w:r>
        <w:rPr>
          <w:b/>
          <w:color w:val="933634"/>
          <w:sz w:val="24"/>
        </w:rPr>
        <w:t>Bachelor Diploma of</w:t>
      </w:r>
      <w:r>
        <w:rPr>
          <w:b/>
          <w:color w:val="933634"/>
          <w:spacing w:val="-2"/>
          <w:sz w:val="24"/>
        </w:rPr>
        <w:t xml:space="preserve"> </w:t>
      </w:r>
      <w:r>
        <w:rPr>
          <w:b/>
          <w:color w:val="933634"/>
          <w:sz w:val="24"/>
        </w:rPr>
        <w:t>Experimental</w:t>
      </w:r>
      <w:r>
        <w:rPr>
          <w:b/>
          <w:color w:val="933634"/>
          <w:spacing w:val="-1"/>
          <w:sz w:val="24"/>
        </w:rPr>
        <w:t xml:space="preserve"> </w:t>
      </w:r>
      <w:r>
        <w:rPr>
          <w:b/>
          <w:color w:val="933634"/>
          <w:sz w:val="24"/>
        </w:rPr>
        <w:t>Sciences</w:t>
      </w:r>
      <w:r>
        <w:rPr>
          <w:b/>
          <w:color w:val="933634"/>
          <w:sz w:val="24"/>
        </w:rPr>
        <w:tab/>
      </w:r>
      <w:r>
        <w:rPr>
          <w:b/>
          <w:color w:val="3333CC"/>
          <w:sz w:val="24"/>
        </w:rPr>
        <w:t xml:space="preserve">June, 2005 </w:t>
      </w:r>
      <w:r>
        <w:rPr>
          <w:b/>
          <w:sz w:val="24"/>
        </w:rPr>
        <w:t xml:space="preserve">Institution: </w:t>
      </w:r>
      <w:r>
        <w:rPr>
          <w:sz w:val="24"/>
        </w:rPr>
        <w:t>High School IbnRachik, Kairouan,</w:t>
      </w:r>
      <w:r>
        <w:rPr>
          <w:spacing w:val="-2"/>
          <w:sz w:val="24"/>
        </w:rPr>
        <w:t xml:space="preserve"> </w:t>
      </w:r>
      <w:r>
        <w:rPr>
          <w:sz w:val="24"/>
        </w:rPr>
        <w:t>Tunisia.</w:t>
      </w:r>
    </w:p>
    <w:p w:rsidR="006B74E0" w:rsidRDefault="006B74E0">
      <w:pPr>
        <w:jc w:val="both"/>
        <w:rPr>
          <w:sz w:val="24"/>
        </w:rPr>
        <w:sectPr w:rsidR="006B74E0">
          <w:type w:val="continuous"/>
          <w:pgSz w:w="11910" w:h="16840"/>
          <w:pgMar w:top="1320" w:right="540" w:bottom="280" w:left="100" w:header="720" w:footer="720" w:gutter="0"/>
          <w:cols w:num="2" w:space="720" w:equalWidth="0">
            <w:col w:w="2999" w:space="496"/>
            <w:col w:w="7775"/>
          </w:cols>
        </w:sectPr>
      </w:pPr>
    </w:p>
    <w:p w:rsidR="006B74E0" w:rsidRDefault="006B74E0">
      <w:pPr>
        <w:pStyle w:val="BodyText"/>
        <w:spacing w:before="3"/>
        <w:rPr>
          <w:sz w:val="27"/>
        </w:rPr>
      </w:pPr>
    </w:p>
    <w:p w:rsidR="006B74E0" w:rsidRDefault="004B2899">
      <w:pPr>
        <w:pStyle w:val="Heading1"/>
        <w:spacing w:before="88"/>
        <w:ind w:right="600"/>
        <w:jc w:val="center"/>
        <w:rPr>
          <w:u w:val="none"/>
        </w:rPr>
      </w:pPr>
      <w:r>
        <w:rPr>
          <w:u w:val="thick"/>
        </w:rPr>
        <w:t>TRAININGS</w:t>
      </w:r>
    </w:p>
    <w:p w:rsidR="006B74E0" w:rsidRDefault="006B74E0">
      <w:pPr>
        <w:pStyle w:val="BodyText"/>
        <w:spacing w:before="1"/>
        <w:rPr>
          <w:b/>
          <w:sz w:val="25"/>
        </w:rPr>
      </w:pPr>
    </w:p>
    <w:p w:rsidR="006B74E0" w:rsidRDefault="004B2899">
      <w:pPr>
        <w:pStyle w:val="ListParagraph"/>
        <w:numPr>
          <w:ilvl w:val="0"/>
          <w:numId w:val="2"/>
        </w:numPr>
        <w:tabs>
          <w:tab w:val="left" w:pos="1786"/>
          <w:tab w:val="left" w:pos="1787"/>
        </w:tabs>
        <w:ind w:hanging="626"/>
        <w:rPr>
          <w:b/>
          <w:sz w:val="28"/>
        </w:rPr>
      </w:pPr>
      <w:r>
        <w:rPr>
          <w:b/>
          <w:sz w:val="28"/>
        </w:rPr>
        <w:t>Professional</w:t>
      </w:r>
      <w:r>
        <w:rPr>
          <w:b/>
          <w:spacing w:val="-1"/>
          <w:sz w:val="28"/>
        </w:rPr>
        <w:t xml:space="preserve"> </w:t>
      </w:r>
      <w:r>
        <w:rPr>
          <w:b/>
          <w:sz w:val="28"/>
        </w:rPr>
        <w:t>Trainings</w:t>
      </w:r>
    </w:p>
    <w:p w:rsidR="006B74E0" w:rsidRDefault="006B74E0">
      <w:pPr>
        <w:pStyle w:val="BodyText"/>
        <w:spacing w:before="2"/>
        <w:rPr>
          <w:b/>
          <w:sz w:val="16"/>
        </w:rPr>
      </w:pPr>
    </w:p>
    <w:p w:rsidR="006B74E0" w:rsidRDefault="004B2899">
      <w:pPr>
        <w:pStyle w:val="Heading2"/>
        <w:numPr>
          <w:ilvl w:val="0"/>
          <w:numId w:val="1"/>
        </w:numPr>
        <w:tabs>
          <w:tab w:val="left" w:pos="1430"/>
          <w:tab w:val="left" w:pos="8761"/>
        </w:tabs>
        <w:spacing w:before="101"/>
      </w:pPr>
      <w:r>
        <w:rPr>
          <w:color w:val="933634"/>
        </w:rPr>
        <w:t>Training</w:t>
      </w:r>
      <w:r>
        <w:rPr>
          <w:color w:val="933634"/>
          <w:spacing w:val="-7"/>
        </w:rPr>
        <w:t xml:space="preserve"> </w:t>
      </w:r>
      <w:r>
        <w:rPr>
          <w:color w:val="933634"/>
        </w:rPr>
        <w:t>on</w:t>
      </w:r>
      <w:r>
        <w:rPr>
          <w:color w:val="933634"/>
          <w:spacing w:val="-8"/>
        </w:rPr>
        <w:t xml:space="preserve"> </w:t>
      </w:r>
      <w:r>
        <w:rPr>
          <w:color w:val="933634"/>
        </w:rPr>
        <w:t>New</w:t>
      </w:r>
      <w:r>
        <w:rPr>
          <w:color w:val="933634"/>
          <w:spacing w:val="-8"/>
        </w:rPr>
        <w:t xml:space="preserve"> </w:t>
      </w:r>
      <w:r>
        <w:rPr>
          <w:color w:val="933634"/>
        </w:rPr>
        <w:t>Catalytic</w:t>
      </w:r>
      <w:r>
        <w:rPr>
          <w:color w:val="933634"/>
          <w:spacing w:val="-7"/>
        </w:rPr>
        <w:t xml:space="preserve"> </w:t>
      </w:r>
      <w:r>
        <w:rPr>
          <w:color w:val="933634"/>
        </w:rPr>
        <w:t>Activity</w:t>
      </w:r>
      <w:r>
        <w:rPr>
          <w:color w:val="933634"/>
          <w:spacing w:val="-7"/>
        </w:rPr>
        <w:t xml:space="preserve"> </w:t>
      </w:r>
      <w:r>
        <w:rPr>
          <w:color w:val="933634"/>
        </w:rPr>
        <w:t>for</w:t>
      </w:r>
      <w:r>
        <w:rPr>
          <w:color w:val="933634"/>
          <w:spacing w:val="-6"/>
        </w:rPr>
        <w:t xml:space="preserve"> </w:t>
      </w:r>
      <w:r>
        <w:rPr>
          <w:color w:val="933634"/>
        </w:rPr>
        <w:t>Cationic</w:t>
      </w:r>
      <w:r>
        <w:rPr>
          <w:color w:val="933634"/>
          <w:spacing w:val="-7"/>
        </w:rPr>
        <w:t xml:space="preserve"> </w:t>
      </w:r>
      <w:r>
        <w:rPr>
          <w:color w:val="933634"/>
        </w:rPr>
        <w:t>Nickel</w:t>
      </w:r>
      <w:r>
        <w:rPr>
          <w:color w:val="933634"/>
          <w:spacing w:val="-6"/>
        </w:rPr>
        <w:t xml:space="preserve"> </w:t>
      </w:r>
      <w:r>
        <w:rPr>
          <w:color w:val="933634"/>
        </w:rPr>
        <w:t>Complexes</w:t>
      </w:r>
      <w:r>
        <w:rPr>
          <w:color w:val="933634"/>
        </w:rPr>
        <w:tab/>
      </w:r>
      <w:r>
        <w:rPr>
          <w:color w:val="3333CC"/>
        </w:rPr>
        <w:t>16 May~24 June</w:t>
      </w:r>
      <w:r>
        <w:rPr>
          <w:color w:val="3333CC"/>
          <w:spacing w:val="-19"/>
        </w:rPr>
        <w:t xml:space="preserve"> </w:t>
      </w:r>
      <w:r>
        <w:rPr>
          <w:color w:val="3333CC"/>
        </w:rPr>
        <w:t>2016</w:t>
      </w:r>
    </w:p>
    <w:p w:rsidR="006B74E0" w:rsidRDefault="004B2899">
      <w:pPr>
        <w:pStyle w:val="BodyText"/>
        <w:spacing w:before="59"/>
        <w:ind w:left="1433"/>
      </w:pPr>
      <w:r>
        <w:t>Istituto</w:t>
      </w:r>
      <w:r>
        <w:rPr>
          <w:spacing w:val="-18"/>
        </w:rPr>
        <w:t xml:space="preserve"> </w:t>
      </w:r>
      <w:r>
        <w:t>per</w:t>
      </w:r>
      <w:r>
        <w:rPr>
          <w:spacing w:val="-17"/>
        </w:rPr>
        <w:t xml:space="preserve"> </w:t>
      </w:r>
      <w:r>
        <w:t>i</w:t>
      </w:r>
      <w:r>
        <w:rPr>
          <w:spacing w:val="-15"/>
        </w:rPr>
        <w:t xml:space="preserve"> </w:t>
      </w:r>
      <w:r>
        <w:t>Polimeri,</w:t>
      </w:r>
      <w:r>
        <w:rPr>
          <w:spacing w:val="-16"/>
        </w:rPr>
        <w:t xml:space="preserve"> </w:t>
      </w:r>
      <w:r>
        <w:t>Compositi</w:t>
      </w:r>
      <w:r>
        <w:rPr>
          <w:spacing w:val="-15"/>
        </w:rPr>
        <w:t xml:space="preserve"> </w:t>
      </w:r>
      <w:r>
        <w:t>e</w:t>
      </w:r>
      <w:r>
        <w:rPr>
          <w:spacing w:val="-18"/>
        </w:rPr>
        <w:t xml:space="preserve"> </w:t>
      </w:r>
      <w:r>
        <w:t>Biomateriali</w:t>
      </w:r>
      <w:r>
        <w:rPr>
          <w:spacing w:val="-16"/>
        </w:rPr>
        <w:t xml:space="preserve"> </w:t>
      </w:r>
      <w:r>
        <w:t>(IPCB),</w:t>
      </w:r>
      <w:r>
        <w:rPr>
          <w:spacing w:val="-16"/>
        </w:rPr>
        <w:t xml:space="preserve"> </w:t>
      </w:r>
      <w:r>
        <w:t>Consiglio</w:t>
      </w:r>
      <w:r>
        <w:rPr>
          <w:spacing w:val="-16"/>
        </w:rPr>
        <w:t xml:space="preserve"> </w:t>
      </w:r>
      <w:r>
        <w:t>Nazionale</w:t>
      </w:r>
      <w:r>
        <w:rPr>
          <w:spacing w:val="-16"/>
        </w:rPr>
        <w:t xml:space="preserve"> </w:t>
      </w:r>
      <w:r>
        <w:t>Delle</w:t>
      </w:r>
      <w:r>
        <w:rPr>
          <w:spacing w:val="-16"/>
        </w:rPr>
        <w:t xml:space="preserve"> </w:t>
      </w:r>
      <w:r>
        <w:t>Ricerche</w:t>
      </w:r>
      <w:r>
        <w:rPr>
          <w:spacing w:val="-16"/>
        </w:rPr>
        <w:t xml:space="preserve"> </w:t>
      </w:r>
      <w:r>
        <w:t>(CNR), Napoli, Italy.</w:t>
      </w:r>
    </w:p>
    <w:p w:rsidR="006B74E0" w:rsidRDefault="006B74E0">
      <w:pPr>
        <w:pStyle w:val="BodyText"/>
        <w:spacing w:before="4"/>
      </w:pPr>
    </w:p>
    <w:p w:rsidR="006B74E0" w:rsidRDefault="004B2899">
      <w:pPr>
        <w:pStyle w:val="Heading2"/>
        <w:numPr>
          <w:ilvl w:val="0"/>
          <w:numId w:val="1"/>
        </w:numPr>
        <w:tabs>
          <w:tab w:val="left" w:pos="1430"/>
          <w:tab w:val="left" w:pos="8949"/>
        </w:tabs>
      </w:pPr>
      <w:r>
        <w:rPr>
          <w:color w:val="933634"/>
        </w:rPr>
        <w:t>Training on New Cationic Dinuclear</w:t>
      </w:r>
      <w:r>
        <w:rPr>
          <w:color w:val="933634"/>
          <w:spacing w:val="-6"/>
        </w:rPr>
        <w:t xml:space="preserve"> </w:t>
      </w:r>
      <w:r>
        <w:rPr>
          <w:color w:val="933634"/>
        </w:rPr>
        <w:t>Methallyl Palladium</w:t>
      </w:r>
      <w:r>
        <w:rPr>
          <w:color w:val="933634"/>
        </w:rPr>
        <w:tab/>
      </w:r>
      <w:r>
        <w:rPr>
          <w:color w:val="3333CC"/>
        </w:rPr>
        <w:t>14 May~9 July</w:t>
      </w:r>
      <w:r>
        <w:rPr>
          <w:color w:val="3333CC"/>
          <w:spacing w:val="-31"/>
        </w:rPr>
        <w:t xml:space="preserve"> </w:t>
      </w:r>
      <w:r>
        <w:rPr>
          <w:color w:val="3333CC"/>
        </w:rPr>
        <w:t>2015</w:t>
      </w:r>
    </w:p>
    <w:p w:rsidR="006B74E0" w:rsidRDefault="004B2899">
      <w:pPr>
        <w:pStyle w:val="BodyText"/>
        <w:spacing w:before="59"/>
        <w:ind w:left="1433"/>
      </w:pPr>
      <w:r>
        <w:t>Department of Industrial Engineering, Universita Degli Studi Di Padova, Italy.</w:t>
      </w:r>
    </w:p>
    <w:p w:rsidR="006B74E0" w:rsidRDefault="006B74E0">
      <w:pPr>
        <w:pStyle w:val="BodyText"/>
        <w:rPr>
          <w:sz w:val="21"/>
        </w:rPr>
      </w:pPr>
    </w:p>
    <w:p w:rsidR="006B74E0" w:rsidRDefault="004B2899">
      <w:pPr>
        <w:pStyle w:val="Heading1"/>
        <w:numPr>
          <w:ilvl w:val="0"/>
          <w:numId w:val="2"/>
        </w:numPr>
        <w:tabs>
          <w:tab w:val="left" w:pos="1786"/>
          <w:tab w:val="left" w:pos="1787"/>
        </w:tabs>
        <w:ind w:hanging="626"/>
        <w:rPr>
          <w:u w:val="none"/>
        </w:rPr>
      </w:pPr>
      <w:r>
        <w:rPr>
          <w:u w:val="none"/>
        </w:rPr>
        <w:t>Other Trainings</w:t>
      </w:r>
    </w:p>
    <w:p w:rsidR="006B74E0" w:rsidRDefault="006B74E0">
      <w:pPr>
        <w:pStyle w:val="BodyText"/>
        <w:rPr>
          <w:b/>
          <w:sz w:val="25"/>
        </w:rPr>
      </w:pPr>
    </w:p>
    <w:p w:rsidR="006B74E0" w:rsidRDefault="004B2899">
      <w:pPr>
        <w:pStyle w:val="Heading2"/>
        <w:numPr>
          <w:ilvl w:val="0"/>
          <w:numId w:val="1"/>
        </w:numPr>
        <w:tabs>
          <w:tab w:val="left" w:pos="1434"/>
          <w:tab w:val="left" w:pos="9897"/>
        </w:tabs>
        <w:ind w:left="1433" w:hanging="273"/>
      </w:pPr>
      <w:r>
        <w:rPr>
          <w:color w:val="933634"/>
        </w:rPr>
        <w:t>English language Training in the International Centre</w:t>
      </w:r>
      <w:r>
        <w:rPr>
          <w:color w:val="933634"/>
          <w:spacing w:val="-5"/>
        </w:rPr>
        <w:t xml:space="preserve"> </w:t>
      </w:r>
      <w:r>
        <w:rPr>
          <w:color w:val="933634"/>
        </w:rPr>
        <w:t>of</w:t>
      </w:r>
      <w:r>
        <w:rPr>
          <w:color w:val="933634"/>
          <w:spacing w:val="-1"/>
        </w:rPr>
        <w:t xml:space="preserve"> </w:t>
      </w:r>
      <w:r>
        <w:rPr>
          <w:color w:val="933634"/>
        </w:rPr>
        <w:t>AMIDEAST.</w:t>
      </w:r>
      <w:r>
        <w:rPr>
          <w:color w:val="933634"/>
        </w:rPr>
        <w:tab/>
      </w:r>
      <w:r>
        <w:rPr>
          <w:color w:val="3333CC"/>
        </w:rPr>
        <w:t>2017/2018</w:t>
      </w:r>
    </w:p>
    <w:p w:rsidR="006B74E0" w:rsidRDefault="004B2899">
      <w:pPr>
        <w:pStyle w:val="ListParagraph"/>
        <w:numPr>
          <w:ilvl w:val="0"/>
          <w:numId w:val="1"/>
        </w:numPr>
        <w:tabs>
          <w:tab w:val="left" w:pos="1434"/>
          <w:tab w:val="left" w:pos="9909"/>
        </w:tabs>
        <w:spacing w:before="119"/>
        <w:ind w:left="1433" w:hanging="273"/>
        <w:rPr>
          <w:b/>
          <w:sz w:val="24"/>
        </w:rPr>
      </w:pPr>
      <w:r>
        <w:rPr>
          <w:b/>
          <w:color w:val="933634"/>
          <w:sz w:val="24"/>
        </w:rPr>
        <w:t xml:space="preserve">English </w:t>
      </w:r>
      <w:r>
        <w:rPr>
          <w:b/>
          <w:color w:val="933634"/>
          <w:sz w:val="24"/>
        </w:rPr>
        <w:t>language Training at the Faculty of Sciences in</w:t>
      </w:r>
      <w:r>
        <w:rPr>
          <w:b/>
          <w:color w:val="933634"/>
          <w:spacing w:val="-6"/>
          <w:sz w:val="24"/>
        </w:rPr>
        <w:t xml:space="preserve"> </w:t>
      </w:r>
      <w:r>
        <w:rPr>
          <w:b/>
          <w:color w:val="933634"/>
          <w:sz w:val="24"/>
        </w:rPr>
        <w:t>Monastir</w:t>
      </w:r>
      <w:r>
        <w:rPr>
          <w:b/>
          <w:color w:val="933634"/>
          <w:spacing w:val="-1"/>
          <w:sz w:val="24"/>
        </w:rPr>
        <w:t xml:space="preserve"> </w:t>
      </w:r>
      <w:r>
        <w:rPr>
          <w:b/>
          <w:color w:val="933634"/>
          <w:sz w:val="24"/>
        </w:rPr>
        <w:t>(FSM).</w:t>
      </w:r>
      <w:r>
        <w:rPr>
          <w:b/>
          <w:color w:val="933634"/>
          <w:sz w:val="24"/>
        </w:rPr>
        <w:tab/>
      </w:r>
      <w:r>
        <w:rPr>
          <w:b/>
          <w:color w:val="3333CC"/>
          <w:sz w:val="24"/>
        </w:rPr>
        <w:t>2014/2015</w:t>
      </w:r>
    </w:p>
    <w:p w:rsidR="006B74E0" w:rsidRDefault="004B2899">
      <w:pPr>
        <w:pStyle w:val="ListParagraph"/>
        <w:numPr>
          <w:ilvl w:val="0"/>
          <w:numId w:val="1"/>
        </w:numPr>
        <w:tabs>
          <w:tab w:val="left" w:pos="1434"/>
          <w:tab w:val="left" w:pos="9897"/>
        </w:tabs>
        <w:spacing w:before="119"/>
        <w:ind w:left="1433" w:hanging="273"/>
        <w:rPr>
          <w:b/>
          <w:sz w:val="24"/>
        </w:rPr>
      </w:pPr>
      <w:r>
        <w:rPr>
          <w:b/>
          <w:color w:val="933634"/>
          <w:sz w:val="24"/>
        </w:rPr>
        <w:t>English language Training in the centre of</w:t>
      </w:r>
      <w:r>
        <w:rPr>
          <w:b/>
          <w:color w:val="933634"/>
          <w:spacing w:val="-3"/>
          <w:sz w:val="24"/>
        </w:rPr>
        <w:t xml:space="preserve"> </w:t>
      </w:r>
      <w:r>
        <w:rPr>
          <w:b/>
          <w:color w:val="933634"/>
          <w:sz w:val="24"/>
        </w:rPr>
        <w:t>CEFAP</w:t>
      </w:r>
      <w:r>
        <w:rPr>
          <w:b/>
          <w:color w:val="933634"/>
          <w:spacing w:val="-2"/>
          <w:sz w:val="24"/>
        </w:rPr>
        <w:t xml:space="preserve"> </w:t>
      </w:r>
      <w:r>
        <w:rPr>
          <w:b/>
          <w:color w:val="933634"/>
          <w:sz w:val="24"/>
        </w:rPr>
        <w:t>training.</w:t>
      </w:r>
      <w:r>
        <w:rPr>
          <w:b/>
          <w:color w:val="933634"/>
          <w:sz w:val="24"/>
        </w:rPr>
        <w:tab/>
      </w:r>
      <w:r>
        <w:rPr>
          <w:b/>
          <w:color w:val="3333CC"/>
          <w:sz w:val="24"/>
        </w:rPr>
        <w:t>2013/2014</w:t>
      </w:r>
    </w:p>
    <w:p w:rsidR="006B74E0" w:rsidRDefault="004B2899">
      <w:pPr>
        <w:pStyle w:val="ListParagraph"/>
        <w:numPr>
          <w:ilvl w:val="0"/>
          <w:numId w:val="1"/>
        </w:numPr>
        <w:tabs>
          <w:tab w:val="left" w:pos="1434"/>
          <w:tab w:val="left" w:pos="9309"/>
        </w:tabs>
        <w:spacing w:before="120"/>
        <w:ind w:left="1433" w:hanging="273"/>
        <w:rPr>
          <w:b/>
          <w:sz w:val="24"/>
        </w:rPr>
      </w:pPr>
      <w:r>
        <w:rPr>
          <w:b/>
          <w:color w:val="933634"/>
          <w:sz w:val="24"/>
        </w:rPr>
        <w:t xml:space="preserve">Training in Education, </w:t>
      </w:r>
      <w:r>
        <w:rPr>
          <w:sz w:val="24"/>
        </w:rPr>
        <w:t>sessions by Dr.</w:t>
      </w:r>
      <w:r>
        <w:rPr>
          <w:spacing w:val="-2"/>
          <w:sz w:val="24"/>
        </w:rPr>
        <w:t xml:space="preserve"> </w:t>
      </w:r>
      <w:r>
        <w:rPr>
          <w:sz w:val="24"/>
        </w:rPr>
        <w:t>Saloua Saidane.</w:t>
      </w:r>
      <w:r>
        <w:rPr>
          <w:sz w:val="24"/>
        </w:rPr>
        <w:tab/>
      </w:r>
      <w:r>
        <w:rPr>
          <w:b/>
          <w:color w:val="3333CC"/>
          <w:sz w:val="24"/>
        </w:rPr>
        <w:t>09~10 May</w:t>
      </w:r>
      <w:r>
        <w:rPr>
          <w:b/>
          <w:color w:val="3333CC"/>
          <w:spacing w:val="-10"/>
          <w:sz w:val="24"/>
        </w:rPr>
        <w:t xml:space="preserve"> </w:t>
      </w:r>
      <w:r>
        <w:rPr>
          <w:b/>
          <w:color w:val="3333CC"/>
          <w:sz w:val="24"/>
        </w:rPr>
        <w:t>2013</w:t>
      </w:r>
    </w:p>
    <w:p w:rsidR="006B74E0" w:rsidRDefault="006B74E0">
      <w:pPr>
        <w:pStyle w:val="BodyText"/>
        <w:spacing w:before="3"/>
        <w:rPr>
          <w:b/>
          <w:sz w:val="31"/>
        </w:rPr>
      </w:pPr>
    </w:p>
    <w:p w:rsidR="006B74E0" w:rsidRDefault="004B2899">
      <w:pPr>
        <w:pStyle w:val="Heading1"/>
        <w:spacing w:before="1"/>
        <w:ind w:left="1465" w:right="600"/>
        <w:jc w:val="center"/>
        <w:rPr>
          <w:u w:val="none"/>
        </w:rPr>
      </w:pPr>
      <w:r>
        <w:rPr>
          <w:u w:val="thick"/>
        </w:rPr>
        <w:t>EXPERIMENTAL TECHNIQUES</w:t>
      </w:r>
    </w:p>
    <w:p w:rsidR="006B74E0" w:rsidRDefault="006B74E0">
      <w:pPr>
        <w:pStyle w:val="BodyText"/>
        <w:spacing w:before="2"/>
        <w:rPr>
          <w:b/>
          <w:sz w:val="17"/>
        </w:rPr>
      </w:pPr>
    </w:p>
    <w:p w:rsidR="006B74E0" w:rsidRDefault="004B2899">
      <w:pPr>
        <w:pStyle w:val="BodyText"/>
        <w:spacing w:before="90" w:line="271" w:lineRule="auto"/>
        <w:ind w:left="1160" w:right="287"/>
        <w:jc w:val="both"/>
      </w:pPr>
      <w:r>
        <w:t>FT-IR spectroscopy with the Universal ATR Sampling Accessory (Perkin-Elmer Spectrum), NMR spectroscopy</w:t>
      </w:r>
      <w:r>
        <w:rPr>
          <w:spacing w:val="-6"/>
        </w:rPr>
        <w:t xml:space="preserve"> </w:t>
      </w:r>
      <w:r>
        <w:t>(H,</w:t>
      </w:r>
      <w:r>
        <w:rPr>
          <w:spacing w:val="-6"/>
        </w:rPr>
        <w:t xml:space="preserve"> </w:t>
      </w:r>
      <w:r>
        <w:t>C,</w:t>
      </w:r>
      <w:r>
        <w:rPr>
          <w:spacing w:val="-6"/>
        </w:rPr>
        <w:t xml:space="preserve"> </w:t>
      </w:r>
      <w:r>
        <w:rPr>
          <w:position w:val="9"/>
          <w:sz w:val="16"/>
        </w:rPr>
        <w:t>31</w:t>
      </w:r>
      <w:r>
        <w:t>P,</w:t>
      </w:r>
      <w:r>
        <w:rPr>
          <w:spacing w:val="-8"/>
        </w:rPr>
        <w:t xml:space="preserve"> </w:t>
      </w:r>
      <w:r>
        <w:t>Bruker</w:t>
      </w:r>
      <w:r>
        <w:rPr>
          <w:spacing w:val="-6"/>
        </w:rPr>
        <w:t xml:space="preserve"> </w:t>
      </w:r>
      <w:r>
        <w:t>AVANCE-400</w:t>
      </w:r>
      <w:r>
        <w:rPr>
          <w:spacing w:val="-5"/>
        </w:rPr>
        <w:t xml:space="preserve"> </w:t>
      </w:r>
      <w:r>
        <w:t>MHZ</w:t>
      </w:r>
      <w:r>
        <w:rPr>
          <w:spacing w:val="-7"/>
        </w:rPr>
        <w:t xml:space="preserve"> </w:t>
      </w:r>
      <w:r>
        <w:t>and</w:t>
      </w:r>
      <w:r>
        <w:rPr>
          <w:spacing w:val="-6"/>
        </w:rPr>
        <w:t xml:space="preserve"> </w:t>
      </w:r>
      <w:r>
        <w:t>300MHZ),</w:t>
      </w:r>
      <w:r>
        <w:rPr>
          <w:spacing w:val="-6"/>
        </w:rPr>
        <w:t xml:space="preserve"> </w:t>
      </w:r>
      <w:r>
        <w:t>UV-Vis</w:t>
      </w:r>
      <w:r>
        <w:rPr>
          <w:spacing w:val="-6"/>
        </w:rPr>
        <w:t xml:space="preserve"> </w:t>
      </w:r>
      <w:r>
        <w:t>spectroscopy,</w:t>
      </w:r>
      <w:r>
        <w:rPr>
          <w:spacing w:val="-6"/>
        </w:rPr>
        <w:t xml:space="preserve"> </w:t>
      </w:r>
      <w:r>
        <w:t>Elemental analyses (Perkin-Elmer 2400 series II CHNS/O), X-ray Crystallography (singl</w:t>
      </w:r>
      <w:r>
        <w:t>e crystal), ESI-MS (LCQ-Duo,</w:t>
      </w:r>
      <w:r>
        <w:rPr>
          <w:spacing w:val="-1"/>
        </w:rPr>
        <w:t xml:space="preserve"> </w:t>
      </w:r>
      <w:r>
        <w:t>Thermo-Finnigan).</w:t>
      </w:r>
    </w:p>
    <w:p w:rsidR="006B74E0" w:rsidRDefault="006B74E0">
      <w:pPr>
        <w:pStyle w:val="BodyText"/>
        <w:spacing w:before="10"/>
        <w:rPr>
          <w:sz w:val="31"/>
        </w:rPr>
      </w:pPr>
    </w:p>
    <w:p w:rsidR="006B74E0" w:rsidRDefault="004B2899">
      <w:pPr>
        <w:pStyle w:val="Heading1"/>
        <w:ind w:left="4543"/>
        <w:rPr>
          <w:u w:val="none"/>
        </w:rPr>
      </w:pPr>
      <w:r>
        <w:rPr>
          <w:u w:val="thick"/>
        </w:rPr>
        <w:t>RESEARCH INTEREST</w:t>
      </w:r>
    </w:p>
    <w:p w:rsidR="006B74E0" w:rsidRDefault="006B74E0">
      <w:pPr>
        <w:pStyle w:val="BodyText"/>
        <w:spacing w:before="2"/>
        <w:rPr>
          <w:b/>
          <w:sz w:val="17"/>
        </w:rPr>
      </w:pPr>
    </w:p>
    <w:p w:rsidR="006B74E0" w:rsidRDefault="004B2899">
      <w:pPr>
        <w:pStyle w:val="BodyText"/>
        <w:spacing w:before="90" w:line="276" w:lineRule="auto"/>
        <w:ind w:left="1160"/>
      </w:pPr>
      <w:r>
        <w:t>Organometallic Chemistry, Organic and Inorganic Chemistry, Catalyst and Catalysis, Applications of heterogeneous and homogeneous Catalysis, Chemistry Education, Computational Chemistry.</w:t>
      </w:r>
    </w:p>
    <w:p w:rsidR="006B74E0" w:rsidRDefault="006B74E0">
      <w:pPr>
        <w:pStyle w:val="BodyText"/>
        <w:spacing w:before="5"/>
        <w:rPr>
          <w:sz w:val="31"/>
        </w:rPr>
      </w:pPr>
    </w:p>
    <w:p w:rsidR="006B74E0" w:rsidRDefault="004B2899">
      <w:pPr>
        <w:pStyle w:val="Heading1"/>
        <w:ind w:left="4147"/>
        <w:rPr>
          <w:u w:val="none"/>
        </w:rPr>
      </w:pPr>
      <w:r>
        <w:rPr>
          <w:u w:val="thick"/>
        </w:rPr>
        <w:t>SCIENTIFIC PUBLICATIONS</w:t>
      </w:r>
    </w:p>
    <w:p w:rsidR="006B74E0" w:rsidRDefault="006B74E0">
      <w:pPr>
        <w:pStyle w:val="BodyText"/>
        <w:spacing w:before="9"/>
        <w:rPr>
          <w:b/>
          <w:sz w:val="19"/>
        </w:rPr>
      </w:pPr>
    </w:p>
    <w:p w:rsidR="006B74E0" w:rsidRDefault="004B2899">
      <w:pPr>
        <w:pStyle w:val="ListParagraph"/>
        <w:numPr>
          <w:ilvl w:val="0"/>
          <w:numId w:val="1"/>
        </w:numPr>
        <w:tabs>
          <w:tab w:val="left" w:pos="1430"/>
        </w:tabs>
        <w:spacing w:before="100"/>
        <w:rPr>
          <w:sz w:val="24"/>
        </w:rPr>
      </w:pPr>
      <w:r>
        <w:rPr>
          <w:b/>
          <w:color w:val="933634"/>
          <w:sz w:val="24"/>
        </w:rPr>
        <w:t>Sana Dridi</w:t>
      </w:r>
      <w:r>
        <w:rPr>
          <w:color w:val="933634"/>
          <w:sz w:val="24"/>
        </w:rPr>
        <w:t>, Ali Mechria*, Moncef</w:t>
      </w:r>
      <w:r>
        <w:rPr>
          <w:color w:val="933634"/>
          <w:spacing w:val="-1"/>
          <w:sz w:val="24"/>
        </w:rPr>
        <w:t xml:space="preserve"> </w:t>
      </w:r>
      <w:r>
        <w:rPr>
          <w:color w:val="933634"/>
          <w:sz w:val="24"/>
        </w:rPr>
        <w:t>Msaddek</w:t>
      </w:r>
    </w:p>
    <w:p w:rsidR="006B74E0" w:rsidRDefault="004B2899">
      <w:pPr>
        <w:pStyle w:val="BodyText"/>
        <w:spacing w:before="59"/>
        <w:ind w:left="1433"/>
      </w:pPr>
      <w:r>
        <w:t>“Unusual new cationic Nickel (IV) difluoride complexes bearing pyridinylimine ligands: Synthesis, Characterization and Crystal Structure”.</w:t>
      </w:r>
    </w:p>
    <w:p w:rsidR="006B74E0" w:rsidRDefault="004B2899">
      <w:pPr>
        <w:spacing w:before="60"/>
        <w:ind w:left="1430"/>
        <w:rPr>
          <w:sz w:val="24"/>
        </w:rPr>
      </w:pPr>
      <w:r>
        <w:rPr>
          <w:sz w:val="24"/>
        </w:rPr>
        <w:t xml:space="preserve">(Original Research Article accepted for Publication) </w:t>
      </w:r>
      <w:r>
        <w:rPr>
          <w:b/>
          <w:sz w:val="24"/>
        </w:rPr>
        <w:t>Journal of Molecular Structure</w:t>
      </w:r>
      <w:r>
        <w:rPr>
          <w:sz w:val="24"/>
        </w:rPr>
        <w:t xml:space="preserve">, (April </w:t>
      </w:r>
      <w:r>
        <w:rPr>
          <w:b/>
          <w:sz w:val="24"/>
        </w:rPr>
        <w:t>2019</w:t>
      </w:r>
      <w:r>
        <w:rPr>
          <w:sz w:val="24"/>
        </w:rPr>
        <w:t>)</w:t>
      </w:r>
    </w:p>
    <w:p w:rsidR="006B74E0" w:rsidRDefault="006B74E0">
      <w:pPr>
        <w:pStyle w:val="BodyText"/>
        <w:spacing w:before="3"/>
      </w:pPr>
    </w:p>
    <w:p w:rsidR="006B74E0" w:rsidRDefault="004B2899">
      <w:pPr>
        <w:pStyle w:val="ListParagraph"/>
        <w:numPr>
          <w:ilvl w:val="0"/>
          <w:numId w:val="1"/>
        </w:numPr>
        <w:tabs>
          <w:tab w:val="left" w:pos="1430"/>
        </w:tabs>
        <w:rPr>
          <w:sz w:val="24"/>
        </w:rPr>
      </w:pPr>
      <w:r>
        <w:rPr>
          <w:b/>
          <w:color w:val="933634"/>
          <w:sz w:val="24"/>
        </w:rPr>
        <w:t xml:space="preserve">Sana Dridi, </w:t>
      </w:r>
      <w:r>
        <w:rPr>
          <w:color w:val="933634"/>
          <w:sz w:val="24"/>
        </w:rPr>
        <w:t>Ali Mechria*, Moncef</w:t>
      </w:r>
      <w:r>
        <w:rPr>
          <w:color w:val="933634"/>
          <w:spacing w:val="-1"/>
          <w:sz w:val="24"/>
        </w:rPr>
        <w:t xml:space="preserve"> </w:t>
      </w:r>
      <w:r>
        <w:rPr>
          <w:color w:val="933634"/>
          <w:sz w:val="24"/>
        </w:rPr>
        <w:t>Msaddek</w:t>
      </w:r>
    </w:p>
    <w:p w:rsidR="006B74E0" w:rsidRDefault="004B2899">
      <w:pPr>
        <w:pStyle w:val="BodyText"/>
        <w:spacing w:before="61"/>
        <w:ind w:left="1433"/>
      </w:pPr>
      <w:r>
        <w:t>“Synthesis,</w:t>
      </w:r>
      <w:r>
        <w:rPr>
          <w:spacing w:val="-17"/>
        </w:rPr>
        <w:t xml:space="preserve"> </w:t>
      </w:r>
      <w:r>
        <w:t>characterization,</w:t>
      </w:r>
      <w:r>
        <w:rPr>
          <w:spacing w:val="-16"/>
        </w:rPr>
        <w:t xml:space="preserve"> </w:t>
      </w:r>
      <w:r>
        <w:t>X-ray</w:t>
      </w:r>
      <w:r>
        <w:rPr>
          <w:spacing w:val="-15"/>
        </w:rPr>
        <w:t xml:space="preserve"> </w:t>
      </w:r>
      <w:r>
        <w:t>crystal</w:t>
      </w:r>
      <w:r>
        <w:rPr>
          <w:spacing w:val="-15"/>
        </w:rPr>
        <w:t xml:space="preserve"> </w:t>
      </w:r>
      <w:r>
        <w:t>and</w:t>
      </w:r>
      <w:r>
        <w:rPr>
          <w:spacing w:val="-16"/>
        </w:rPr>
        <w:t xml:space="preserve"> </w:t>
      </w:r>
      <w:r>
        <w:t>DFT</w:t>
      </w:r>
      <w:r>
        <w:rPr>
          <w:spacing w:val="-16"/>
        </w:rPr>
        <w:t xml:space="preserve"> </w:t>
      </w:r>
      <w:r>
        <w:t>studies</w:t>
      </w:r>
      <w:r>
        <w:rPr>
          <w:spacing w:val="-15"/>
        </w:rPr>
        <w:t xml:space="preserve"> </w:t>
      </w:r>
      <w:r>
        <w:t>of</w:t>
      </w:r>
      <w:r>
        <w:rPr>
          <w:spacing w:val="-17"/>
        </w:rPr>
        <w:t xml:space="preserve"> </w:t>
      </w:r>
      <w:r>
        <w:t>novel</w:t>
      </w:r>
      <w:r>
        <w:rPr>
          <w:spacing w:val="-15"/>
        </w:rPr>
        <w:t xml:space="preserve"> </w:t>
      </w:r>
      <w:r>
        <w:t>cationic</w:t>
      </w:r>
      <w:r>
        <w:rPr>
          <w:spacing w:val="-15"/>
        </w:rPr>
        <w:t xml:space="preserve"> </w:t>
      </w:r>
      <w:r>
        <w:t>η3-methallyl</w:t>
      </w:r>
      <w:r>
        <w:rPr>
          <w:spacing w:val="-16"/>
        </w:rPr>
        <w:t xml:space="preserve"> </w:t>
      </w:r>
      <w:r>
        <w:t>palladium complexes beari</w:t>
      </w:r>
      <w:r>
        <w:t>ng aliphatic iminopyridine</w:t>
      </w:r>
      <w:r>
        <w:rPr>
          <w:spacing w:val="-1"/>
        </w:rPr>
        <w:t xml:space="preserve"> </w:t>
      </w:r>
      <w:r>
        <w:t>ligands”.</w:t>
      </w:r>
    </w:p>
    <w:p w:rsidR="006B74E0" w:rsidRDefault="004B2899">
      <w:pPr>
        <w:spacing w:before="60"/>
        <w:ind w:left="1430" w:right="286"/>
        <w:rPr>
          <w:sz w:val="24"/>
        </w:rPr>
      </w:pPr>
      <w:r>
        <w:rPr>
          <w:sz w:val="24"/>
        </w:rPr>
        <w:t xml:space="preserve">(Original Research Article accepted for Publication) </w:t>
      </w:r>
      <w:r>
        <w:rPr>
          <w:b/>
          <w:sz w:val="24"/>
        </w:rPr>
        <w:t>Journal of Structural Chemistry</w:t>
      </w:r>
      <w:r>
        <w:rPr>
          <w:sz w:val="24"/>
        </w:rPr>
        <w:t>, Issue 4 (</w:t>
      </w:r>
      <w:r>
        <w:rPr>
          <w:b/>
          <w:sz w:val="24"/>
        </w:rPr>
        <w:t>2019</w:t>
      </w:r>
      <w:r>
        <w:rPr>
          <w:sz w:val="24"/>
        </w:rPr>
        <w:t>)</w:t>
      </w:r>
    </w:p>
    <w:p w:rsidR="006B74E0" w:rsidRDefault="006B74E0">
      <w:pPr>
        <w:rPr>
          <w:sz w:val="24"/>
        </w:rPr>
        <w:sectPr w:rsidR="006B74E0">
          <w:headerReference w:type="default" r:id="rId10"/>
          <w:pgSz w:w="11910" w:h="16840"/>
          <w:pgMar w:top="2120" w:right="540" w:bottom="280" w:left="100" w:header="715" w:footer="0" w:gutter="0"/>
          <w:cols w:space="720"/>
        </w:sectPr>
      </w:pPr>
    </w:p>
    <w:p w:rsidR="006B74E0" w:rsidRDefault="006B74E0">
      <w:pPr>
        <w:pStyle w:val="BodyText"/>
        <w:spacing w:before="6"/>
        <w:rPr>
          <w:sz w:val="19"/>
        </w:rPr>
      </w:pPr>
    </w:p>
    <w:p w:rsidR="006B74E0" w:rsidRDefault="004B2899">
      <w:pPr>
        <w:pStyle w:val="ListParagraph"/>
        <w:numPr>
          <w:ilvl w:val="0"/>
          <w:numId w:val="1"/>
        </w:numPr>
        <w:tabs>
          <w:tab w:val="left" w:pos="1434"/>
        </w:tabs>
        <w:spacing w:before="100"/>
        <w:ind w:left="1433" w:hanging="273"/>
        <w:rPr>
          <w:sz w:val="24"/>
        </w:rPr>
      </w:pPr>
      <w:r>
        <w:rPr>
          <w:color w:val="933634"/>
          <w:sz w:val="24"/>
        </w:rPr>
        <w:t>Marwa</w:t>
      </w:r>
      <w:r>
        <w:rPr>
          <w:color w:val="933634"/>
          <w:spacing w:val="5"/>
          <w:sz w:val="24"/>
        </w:rPr>
        <w:t xml:space="preserve"> </w:t>
      </w:r>
      <w:r>
        <w:rPr>
          <w:color w:val="933634"/>
          <w:sz w:val="24"/>
        </w:rPr>
        <w:t>Belkhiria,</w:t>
      </w:r>
      <w:r>
        <w:rPr>
          <w:color w:val="933634"/>
          <w:spacing w:val="6"/>
          <w:sz w:val="24"/>
        </w:rPr>
        <w:t xml:space="preserve"> </w:t>
      </w:r>
      <w:r>
        <w:rPr>
          <w:color w:val="933634"/>
          <w:sz w:val="24"/>
        </w:rPr>
        <w:t>Ali</w:t>
      </w:r>
      <w:r>
        <w:rPr>
          <w:color w:val="933634"/>
          <w:spacing w:val="6"/>
          <w:sz w:val="24"/>
        </w:rPr>
        <w:t xml:space="preserve"> </w:t>
      </w:r>
      <w:r>
        <w:rPr>
          <w:color w:val="933634"/>
          <w:sz w:val="24"/>
        </w:rPr>
        <w:t>Mechria,</w:t>
      </w:r>
      <w:r>
        <w:rPr>
          <w:color w:val="933634"/>
          <w:spacing w:val="7"/>
          <w:sz w:val="24"/>
        </w:rPr>
        <w:t xml:space="preserve"> </w:t>
      </w:r>
      <w:r>
        <w:rPr>
          <w:b/>
          <w:color w:val="933634"/>
          <w:sz w:val="24"/>
        </w:rPr>
        <w:t>Sana</w:t>
      </w:r>
      <w:r>
        <w:rPr>
          <w:b/>
          <w:color w:val="933634"/>
          <w:spacing w:val="6"/>
          <w:sz w:val="24"/>
        </w:rPr>
        <w:t xml:space="preserve"> </w:t>
      </w:r>
      <w:r>
        <w:rPr>
          <w:b/>
          <w:color w:val="933634"/>
          <w:sz w:val="24"/>
        </w:rPr>
        <w:t>Dridi,</w:t>
      </w:r>
      <w:r>
        <w:rPr>
          <w:b/>
          <w:color w:val="933634"/>
          <w:spacing w:val="6"/>
          <w:sz w:val="24"/>
        </w:rPr>
        <w:t xml:space="preserve"> </w:t>
      </w:r>
      <w:r>
        <w:rPr>
          <w:color w:val="933634"/>
          <w:sz w:val="24"/>
        </w:rPr>
        <w:t>Tiago</w:t>
      </w:r>
      <w:r>
        <w:rPr>
          <w:color w:val="933634"/>
          <w:spacing w:val="6"/>
          <w:sz w:val="24"/>
        </w:rPr>
        <w:t xml:space="preserve"> </w:t>
      </w:r>
      <w:r>
        <w:rPr>
          <w:color w:val="933634"/>
          <w:sz w:val="24"/>
        </w:rPr>
        <w:t>F.C.</w:t>
      </w:r>
      <w:r>
        <w:rPr>
          <w:color w:val="933634"/>
          <w:spacing w:val="6"/>
          <w:sz w:val="24"/>
        </w:rPr>
        <w:t xml:space="preserve"> </w:t>
      </w:r>
      <w:r>
        <w:rPr>
          <w:color w:val="933634"/>
          <w:sz w:val="24"/>
        </w:rPr>
        <w:t>Cruz,</w:t>
      </w:r>
      <w:r>
        <w:rPr>
          <w:color w:val="933634"/>
          <w:spacing w:val="7"/>
          <w:sz w:val="24"/>
        </w:rPr>
        <w:t xml:space="preserve"> </w:t>
      </w:r>
      <w:r>
        <w:rPr>
          <w:color w:val="933634"/>
          <w:sz w:val="24"/>
        </w:rPr>
        <w:t>Clara</w:t>
      </w:r>
      <w:r>
        <w:rPr>
          <w:color w:val="933634"/>
          <w:spacing w:val="7"/>
          <w:sz w:val="24"/>
        </w:rPr>
        <w:t xml:space="preserve"> </w:t>
      </w:r>
      <w:r>
        <w:rPr>
          <w:color w:val="933634"/>
          <w:sz w:val="24"/>
        </w:rPr>
        <w:t>S.B.</w:t>
      </w:r>
      <w:r>
        <w:rPr>
          <w:color w:val="933634"/>
          <w:spacing w:val="6"/>
          <w:sz w:val="24"/>
        </w:rPr>
        <w:t xml:space="preserve"> </w:t>
      </w:r>
      <w:r>
        <w:rPr>
          <w:color w:val="933634"/>
          <w:sz w:val="24"/>
        </w:rPr>
        <w:t>Gomes,</w:t>
      </w:r>
      <w:r>
        <w:rPr>
          <w:color w:val="933634"/>
          <w:spacing w:val="6"/>
          <w:sz w:val="24"/>
        </w:rPr>
        <w:t xml:space="preserve"> </w:t>
      </w:r>
      <w:r>
        <w:rPr>
          <w:color w:val="933634"/>
          <w:sz w:val="24"/>
        </w:rPr>
        <w:t>Pedro</w:t>
      </w:r>
      <w:r>
        <w:rPr>
          <w:color w:val="933634"/>
          <w:spacing w:val="7"/>
          <w:sz w:val="24"/>
        </w:rPr>
        <w:t xml:space="preserve"> </w:t>
      </w:r>
      <w:r>
        <w:rPr>
          <w:color w:val="933634"/>
          <w:sz w:val="24"/>
        </w:rPr>
        <w:t>T.</w:t>
      </w:r>
      <w:r>
        <w:rPr>
          <w:color w:val="933634"/>
          <w:spacing w:val="6"/>
          <w:sz w:val="24"/>
        </w:rPr>
        <w:t xml:space="preserve"> </w:t>
      </w:r>
      <w:r>
        <w:rPr>
          <w:color w:val="933634"/>
          <w:sz w:val="24"/>
        </w:rPr>
        <w:t>Gomes,</w:t>
      </w:r>
    </w:p>
    <w:p w:rsidR="006B74E0" w:rsidRDefault="004B2899">
      <w:pPr>
        <w:pStyle w:val="BodyText"/>
        <w:ind w:left="1433"/>
      </w:pPr>
      <w:r>
        <w:rPr>
          <w:color w:val="933634"/>
        </w:rPr>
        <w:t>Moncef Msaddek</w:t>
      </w:r>
    </w:p>
    <w:p w:rsidR="006B74E0" w:rsidRDefault="004B2899">
      <w:pPr>
        <w:pStyle w:val="BodyText"/>
        <w:spacing w:before="60"/>
        <w:ind w:left="1433" w:right="286"/>
      </w:pPr>
      <w:r>
        <w:t>“Cationic allyl nickel(II) complexes bearing labile N,S-donor ligands: Synthesis, Characterization and Crystal Structure”.</w:t>
      </w:r>
    </w:p>
    <w:p w:rsidR="006B74E0" w:rsidRDefault="004B2899">
      <w:pPr>
        <w:spacing w:before="60"/>
        <w:ind w:left="1430"/>
        <w:rPr>
          <w:sz w:val="24"/>
        </w:rPr>
      </w:pPr>
      <w:r>
        <w:rPr>
          <w:sz w:val="24"/>
        </w:rPr>
        <w:t xml:space="preserve">(Original Research Article) </w:t>
      </w:r>
      <w:r>
        <w:rPr>
          <w:b/>
          <w:sz w:val="24"/>
        </w:rPr>
        <w:t xml:space="preserve">Journal of Molecular Structure </w:t>
      </w:r>
      <w:r>
        <w:rPr>
          <w:sz w:val="24"/>
        </w:rPr>
        <w:t>1171 (</w:t>
      </w:r>
      <w:r>
        <w:rPr>
          <w:b/>
          <w:sz w:val="24"/>
        </w:rPr>
        <w:t>2018</w:t>
      </w:r>
      <w:r>
        <w:rPr>
          <w:sz w:val="24"/>
        </w:rPr>
        <w:t>) 827-833.</w:t>
      </w:r>
    </w:p>
    <w:p w:rsidR="006B74E0" w:rsidRDefault="006B74E0">
      <w:pPr>
        <w:pStyle w:val="BodyText"/>
        <w:spacing w:before="3"/>
      </w:pPr>
    </w:p>
    <w:p w:rsidR="006B74E0" w:rsidRDefault="004B2899">
      <w:pPr>
        <w:pStyle w:val="ListParagraph"/>
        <w:numPr>
          <w:ilvl w:val="0"/>
          <w:numId w:val="1"/>
        </w:numPr>
        <w:tabs>
          <w:tab w:val="left" w:pos="1430"/>
        </w:tabs>
        <w:spacing w:before="1"/>
        <w:rPr>
          <w:sz w:val="24"/>
        </w:rPr>
      </w:pPr>
      <w:r>
        <w:rPr>
          <w:b/>
          <w:color w:val="933634"/>
          <w:sz w:val="24"/>
        </w:rPr>
        <w:t xml:space="preserve">Sana Dridi, </w:t>
      </w:r>
      <w:r>
        <w:rPr>
          <w:color w:val="933634"/>
          <w:sz w:val="24"/>
        </w:rPr>
        <w:t>Ali Mechria*, Paolo Sgarbossa, Roberta B</w:t>
      </w:r>
      <w:r>
        <w:rPr>
          <w:color w:val="933634"/>
          <w:sz w:val="24"/>
        </w:rPr>
        <w:t>ertani, Moncef</w:t>
      </w:r>
      <w:r>
        <w:rPr>
          <w:color w:val="933634"/>
          <w:spacing w:val="-3"/>
          <w:sz w:val="24"/>
        </w:rPr>
        <w:t xml:space="preserve"> </w:t>
      </w:r>
      <w:r>
        <w:rPr>
          <w:color w:val="933634"/>
          <w:sz w:val="24"/>
        </w:rPr>
        <w:t>Msaddek</w:t>
      </w:r>
    </w:p>
    <w:p w:rsidR="006B74E0" w:rsidRDefault="004B2899">
      <w:pPr>
        <w:pStyle w:val="BodyText"/>
        <w:spacing w:before="59"/>
        <w:ind w:left="1433" w:right="286"/>
      </w:pPr>
      <w:r>
        <w:t>“Novel cationic dinuclear η3-methallylpalladium complexes containing N,N’-donor bridging ligands : Synthesis, Characterization and Crystal Structure”.</w:t>
      </w:r>
    </w:p>
    <w:p w:rsidR="006B74E0" w:rsidRDefault="004B2899">
      <w:pPr>
        <w:spacing w:before="60"/>
        <w:ind w:left="1430"/>
        <w:rPr>
          <w:sz w:val="24"/>
        </w:rPr>
      </w:pPr>
      <w:r>
        <w:rPr>
          <w:sz w:val="24"/>
        </w:rPr>
        <w:t xml:space="preserve">(Original Research Article) </w:t>
      </w:r>
      <w:r>
        <w:rPr>
          <w:b/>
          <w:sz w:val="24"/>
        </w:rPr>
        <w:t xml:space="preserve">Journal of Organometallic Chemistry </w:t>
      </w:r>
      <w:r>
        <w:rPr>
          <w:sz w:val="24"/>
        </w:rPr>
        <w:t>819, (</w:t>
      </w:r>
      <w:r>
        <w:rPr>
          <w:b/>
          <w:sz w:val="24"/>
        </w:rPr>
        <w:t>2016</w:t>
      </w:r>
      <w:r>
        <w:rPr>
          <w:sz w:val="24"/>
        </w:rPr>
        <w:t>) 255-25</w:t>
      </w:r>
      <w:r>
        <w:rPr>
          <w:sz w:val="24"/>
        </w:rPr>
        <w:t>9.</w:t>
      </w:r>
    </w:p>
    <w:p w:rsidR="006B74E0" w:rsidRDefault="006B74E0">
      <w:pPr>
        <w:pStyle w:val="BodyText"/>
        <w:spacing w:before="4"/>
      </w:pPr>
    </w:p>
    <w:p w:rsidR="006B74E0" w:rsidRDefault="004B2899">
      <w:pPr>
        <w:pStyle w:val="ListParagraph"/>
        <w:numPr>
          <w:ilvl w:val="0"/>
          <w:numId w:val="1"/>
        </w:numPr>
        <w:tabs>
          <w:tab w:val="left" w:pos="1430"/>
        </w:tabs>
        <w:rPr>
          <w:sz w:val="24"/>
        </w:rPr>
      </w:pPr>
      <w:r>
        <w:rPr>
          <w:color w:val="933634"/>
          <w:sz w:val="24"/>
        </w:rPr>
        <w:t xml:space="preserve">Ali Mechria, </w:t>
      </w:r>
      <w:r>
        <w:rPr>
          <w:b/>
          <w:color w:val="933634"/>
          <w:sz w:val="24"/>
        </w:rPr>
        <w:t xml:space="preserve">Sana Dridi, </w:t>
      </w:r>
      <w:r>
        <w:rPr>
          <w:color w:val="933634"/>
          <w:sz w:val="24"/>
        </w:rPr>
        <w:t>Moncef</w:t>
      </w:r>
      <w:r>
        <w:rPr>
          <w:color w:val="933634"/>
          <w:spacing w:val="-2"/>
          <w:sz w:val="24"/>
        </w:rPr>
        <w:t xml:space="preserve"> </w:t>
      </w:r>
      <w:r>
        <w:rPr>
          <w:color w:val="933634"/>
          <w:sz w:val="24"/>
        </w:rPr>
        <w:t>Msaddek</w:t>
      </w:r>
    </w:p>
    <w:p w:rsidR="006B74E0" w:rsidRDefault="004B2899">
      <w:pPr>
        <w:pStyle w:val="BodyText"/>
        <w:spacing w:before="59"/>
        <w:ind w:left="1433" w:right="286"/>
      </w:pPr>
      <w:r>
        <w:t>"Synthesis, characterization and crystal structure of cationic bis(pyridinylimine)cobalt(II) complexes ".</w:t>
      </w:r>
    </w:p>
    <w:p w:rsidR="006B74E0" w:rsidRDefault="004B2899">
      <w:pPr>
        <w:spacing w:before="61"/>
        <w:ind w:left="1430"/>
        <w:rPr>
          <w:sz w:val="24"/>
        </w:rPr>
      </w:pPr>
      <w:r>
        <w:rPr>
          <w:sz w:val="24"/>
        </w:rPr>
        <w:t xml:space="preserve">(Original Research Article) </w:t>
      </w:r>
      <w:r>
        <w:rPr>
          <w:b/>
          <w:sz w:val="24"/>
        </w:rPr>
        <w:t xml:space="preserve">Inorganica Chimica Acta </w:t>
      </w:r>
      <w:r>
        <w:rPr>
          <w:sz w:val="24"/>
        </w:rPr>
        <w:t>427 (</w:t>
      </w:r>
      <w:r>
        <w:rPr>
          <w:b/>
          <w:sz w:val="24"/>
        </w:rPr>
        <w:t>2015</w:t>
      </w:r>
      <w:r>
        <w:rPr>
          <w:sz w:val="24"/>
        </w:rPr>
        <w:t>) 173–177.</w:t>
      </w:r>
    </w:p>
    <w:p w:rsidR="006B74E0" w:rsidRDefault="006B74E0">
      <w:pPr>
        <w:pStyle w:val="BodyText"/>
        <w:spacing w:before="3"/>
      </w:pPr>
    </w:p>
    <w:p w:rsidR="006B74E0" w:rsidRDefault="004B2899">
      <w:pPr>
        <w:pStyle w:val="ListParagraph"/>
        <w:numPr>
          <w:ilvl w:val="0"/>
          <w:numId w:val="1"/>
        </w:numPr>
        <w:tabs>
          <w:tab w:val="left" w:pos="1430"/>
        </w:tabs>
        <w:rPr>
          <w:sz w:val="24"/>
        </w:rPr>
      </w:pPr>
      <w:r>
        <w:rPr>
          <w:b/>
          <w:color w:val="933634"/>
          <w:sz w:val="24"/>
        </w:rPr>
        <w:t xml:space="preserve">Sana Dridi, </w:t>
      </w:r>
      <w:r>
        <w:rPr>
          <w:color w:val="933634"/>
          <w:sz w:val="24"/>
        </w:rPr>
        <w:t>Ali Mechria*, Moncef</w:t>
      </w:r>
      <w:r>
        <w:rPr>
          <w:color w:val="933634"/>
          <w:spacing w:val="-1"/>
          <w:sz w:val="24"/>
        </w:rPr>
        <w:t xml:space="preserve"> </w:t>
      </w:r>
      <w:r>
        <w:rPr>
          <w:color w:val="933634"/>
          <w:sz w:val="24"/>
        </w:rPr>
        <w:t>Msaddek</w:t>
      </w:r>
    </w:p>
    <w:p w:rsidR="006B74E0" w:rsidRDefault="004B2899">
      <w:pPr>
        <w:pStyle w:val="BodyText"/>
        <w:spacing w:before="45"/>
        <w:ind w:left="1433"/>
      </w:pPr>
      <w:r>
        <w:t>"Novel cationic η</w:t>
      </w:r>
      <w:r>
        <w:rPr>
          <w:position w:val="9"/>
          <w:sz w:val="16"/>
        </w:rPr>
        <w:t>3</w:t>
      </w:r>
      <w:r>
        <w:t>-methallyl palladium complexes bearing pyridinylimine ligands: Synthesis, Characterization and X-ray study".</w:t>
      </w:r>
    </w:p>
    <w:p w:rsidR="006B74E0" w:rsidRDefault="004B2899">
      <w:pPr>
        <w:spacing w:before="60"/>
        <w:ind w:left="1430"/>
        <w:rPr>
          <w:sz w:val="24"/>
        </w:rPr>
      </w:pPr>
      <w:r>
        <w:rPr>
          <w:sz w:val="24"/>
        </w:rPr>
        <w:t xml:space="preserve">(Original Research Article) </w:t>
      </w:r>
      <w:r>
        <w:rPr>
          <w:b/>
          <w:sz w:val="24"/>
        </w:rPr>
        <w:t xml:space="preserve">Journal of Organometallic Chemistry </w:t>
      </w:r>
      <w:r>
        <w:rPr>
          <w:sz w:val="24"/>
        </w:rPr>
        <w:t>772-773 (</w:t>
      </w:r>
      <w:r>
        <w:rPr>
          <w:b/>
          <w:sz w:val="24"/>
        </w:rPr>
        <w:t>2014</w:t>
      </w:r>
      <w:r>
        <w:rPr>
          <w:sz w:val="24"/>
        </w:rPr>
        <w:t>) 217-221.</w:t>
      </w:r>
    </w:p>
    <w:p w:rsidR="006B74E0" w:rsidRDefault="004B2899">
      <w:pPr>
        <w:pStyle w:val="Heading1"/>
        <w:spacing w:before="201"/>
        <w:ind w:right="600"/>
        <w:jc w:val="center"/>
        <w:rPr>
          <w:u w:val="none"/>
        </w:rPr>
      </w:pPr>
      <w:r>
        <w:rPr>
          <w:u w:val="thick"/>
        </w:rPr>
        <w:t>CONFERENCES</w:t>
      </w:r>
    </w:p>
    <w:p w:rsidR="006B74E0" w:rsidRDefault="006B74E0">
      <w:pPr>
        <w:pStyle w:val="BodyText"/>
        <w:spacing w:before="8"/>
        <w:rPr>
          <w:b/>
          <w:sz w:val="19"/>
        </w:rPr>
      </w:pPr>
    </w:p>
    <w:p w:rsidR="006B74E0" w:rsidRDefault="004B2899">
      <w:pPr>
        <w:pStyle w:val="Heading2"/>
        <w:numPr>
          <w:ilvl w:val="0"/>
          <w:numId w:val="1"/>
        </w:numPr>
        <w:tabs>
          <w:tab w:val="left" w:pos="1430"/>
        </w:tabs>
        <w:spacing w:before="100"/>
        <w:ind w:right="287"/>
        <w:rPr>
          <w:b w:val="0"/>
        </w:rPr>
      </w:pPr>
      <w:r>
        <w:rPr>
          <w:color w:val="933634"/>
        </w:rPr>
        <w:t>1er</w:t>
      </w:r>
      <w:r>
        <w:rPr>
          <w:color w:val="933634"/>
          <w:spacing w:val="-8"/>
        </w:rPr>
        <w:t xml:space="preserve"> </w:t>
      </w:r>
      <w:r>
        <w:rPr>
          <w:color w:val="933634"/>
        </w:rPr>
        <w:t>Colloque</w:t>
      </w:r>
      <w:r>
        <w:rPr>
          <w:color w:val="933634"/>
          <w:spacing w:val="-8"/>
        </w:rPr>
        <w:t xml:space="preserve"> </w:t>
      </w:r>
      <w:r>
        <w:rPr>
          <w:color w:val="933634"/>
        </w:rPr>
        <w:t>Maghrébin</w:t>
      </w:r>
      <w:r>
        <w:rPr>
          <w:color w:val="933634"/>
          <w:spacing w:val="-9"/>
        </w:rPr>
        <w:t xml:space="preserve"> </w:t>
      </w:r>
      <w:r>
        <w:rPr>
          <w:color w:val="933634"/>
        </w:rPr>
        <w:t>sur</w:t>
      </w:r>
      <w:r>
        <w:rPr>
          <w:color w:val="933634"/>
          <w:spacing w:val="-8"/>
        </w:rPr>
        <w:t xml:space="preserve"> </w:t>
      </w:r>
      <w:r>
        <w:rPr>
          <w:color w:val="933634"/>
        </w:rPr>
        <w:t>la</w:t>
      </w:r>
      <w:r>
        <w:rPr>
          <w:color w:val="933634"/>
          <w:spacing w:val="-7"/>
        </w:rPr>
        <w:t xml:space="preserve"> </w:t>
      </w:r>
      <w:r>
        <w:rPr>
          <w:color w:val="933634"/>
        </w:rPr>
        <w:t>Chimie</w:t>
      </w:r>
      <w:r>
        <w:rPr>
          <w:color w:val="933634"/>
          <w:spacing w:val="-8"/>
        </w:rPr>
        <w:t xml:space="preserve"> </w:t>
      </w:r>
      <w:r>
        <w:rPr>
          <w:color w:val="933634"/>
        </w:rPr>
        <w:t>des</w:t>
      </w:r>
      <w:r>
        <w:rPr>
          <w:color w:val="933634"/>
          <w:spacing w:val="-10"/>
        </w:rPr>
        <w:t xml:space="preserve"> </w:t>
      </w:r>
      <w:r>
        <w:rPr>
          <w:color w:val="933634"/>
        </w:rPr>
        <w:t>Hétérocycles</w:t>
      </w:r>
      <w:r>
        <w:rPr>
          <w:color w:val="933634"/>
          <w:spacing w:val="-9"/>
        </w:rPr>
        <w:t xml:space="preserve"> </w:t>
      </w:r>
      <w:r>
        <w:rPr>
          <w:color w:val="933634"/>
        </w:rPr>
        <w:t>CMCH</w:t>
      </w:r>
      <w:r>
        <w:rPr>
          <w:color w:val="933634"/>
          <w:spacing w:val="-8"/>
        </w:rPr>
        <w:t xml:space="preserve"> </w:t>
      </w:r>
      <w:r>
        <w:rPr>
          <w:color w:val="933634"/>
        </w:rPr>
        <w:t>1-</w:t>
      </w:r>
      <w:r>
        <w:rPr>
          <w:color w:val="933634"/>
          <w:spacing w:val="-7"/>
        </w:rPr>
        <w:t xml:space="preserve"> </w:t>
      </w:r>
      <w:r>
        <w:rPr>
          <w:color w:val="933634"/>
        </w:rPr>
        <w:t>2017</w:t>
      </w:r>
      <w:r>
        <w:rPr>
          <w:color w:val="933634"/>
          <w:spacing w:val="-9"/>
        </w:rPr>
        <w:t xml:space="preserve"> </w:t>
      </w:r>
      <w:r>
        <w:rPr>
          <w:color w:val="933634"/>
        </w:rPr>
        <w:t>Tunis,</w:t>
      </w:r>
      <w:r>
        <w:rPr>
          <w:color w:val="933634"/>
          <w:spacing w:val="-8"/>
        </w:rPr>
        <w:t xml:space="preserve"> </w:t>
      </w:r>
      <w:r>
        <w:rPr>
          <w:color w:val="933634"/>
        </w:rPr>
        <w:t>Tunisia;</w:t>
      </w:r>
      <w:r>
        <w:rPr>
          <w:color w:val="933634"/>
          <w:spacing w:val="-8"/>
        </w:rPr>
        <w:t xml:space="preserve"> </w:t>
      </w:r>
      <w:r>
        <w:rPr>
          <w:b w:val="0"/>
          <w:color w:val="933634"/>
        </w:rPr>
        <w:t>16~17 May 2017.</w:t>
      </w:r>
    </w:p>
    <w:p w:rsidR="006B74E0" w:rsidRDefault="004B2899">
      <w:pPr>
        <w:pStyle w:val="BodyText"/>
        <w:spacing w:before="59"/>
        <w:ind w:left="1433" w:right="286"/>
      </w:pPr>
      <w:r>
        <w:t>“Synthèse, Caractérisation et étude structurale des nouveaux complexes allyle cationique du palladium à ligands iminopyridine alyphatique”.</w:t>
      </w:r>
    </w:p>
    <w:p w:rsidR="006B74E0" w:rsidRDefault="004B2899">
      <w:pPr>
        <w:spacing w:before="60"/>
        <w:ind w:left="1433"/>
        <w:rPr>
          <w:sz w:val="24"/>
        </w:rPr>
      </w:pPr>
      <w:r>
        <w:rPr>
          <w:b/>
          <w:sz w:val="24"/>
        </w:rPr>
        <w:t xml:space="preserve">Sana Dridi, </w:t>
      </w:r>
      <w:r>
        <w:rPr>
          <w:sz w:val="24"/>
        </w:rPr>
        <w:t>A. Mechria, M. Msaddek.</w:t>
      </w:r>
    </w:p>
    <w:p w:rsidR="006B74E0" w:rsidRDefault="006B74E0">
      <w:pPr>
        <w:pStyle w:val="BodyText"/>
        <w:spacing w:before="5"/>
      </w:pPr>
    </w:p>
    <w:p w:rsidR="006B74E0" w:rsidRDefault="004B2899">
      <w:pPr>
        <w:pStyle w:val="Heading2"/>
        <w:numPr>
          <w:ilvl w:val="0"/>
          <w:numId w:val="1"/>
        </w:numPr>
        <w:tabs>
          <w:tab w:val="left" w:pos="1430"/>
        </w:tabs>
        <w:ind w:right="286"/>
      </w:pPr>
      <w:r>
        <w:rPr>
          <w:color w:val="933634"/>
        </w:rPr>
        <w:t xml:space="preserve">The 2nd Tunisian Chemical Society Conference on Coordination Chemistry, JCC 2017- Hammamet, Tunisia; </w:t>
      </w:r>
      <w:r>
        <w:rPr>
          <w:b w:val="0"/>
          <w:color w:val="933634"/>
        </w:rPr>
        <w:t>11~14 May</w:t>
      </w:r>
      <w:r>
        <w:rPr>
          <w:b w:val="0"/>
          <w:color w:val="933634"/>
          <w:spacing w:val="-1"/>
        </w:rPr>
        <w:t xml:space="preserve"> </w:t>
      </w:r>
      <w:r>
        <w:rPr>
          <w:b w:val="0"/>
          <w:color w:val="933634"/>
        </w:rPr>
        <w:t>2017</w:t>
      </w:r>
      <w:r>
        <w:rPr>
          <w:color w:val="933634"/>
        </w:rPr>
        <w:t>.</w:t>
      </w:r>
    </w:p>
    <w:p w:rsidR="006B74E0" w:rsidRDefault="004B2899">
      <w:pPr>
        <w:pStyle w:val="BodyText"/>
        <w:spacing w:before="59"/>
        <w:ind w:left="1433"/>
      </w:pPr>
      <w:r>
        <w:t>“Novel structure of cationic nickel difluoride complex: synthesis and characterization”</w:t>
      </w:r>
    </w:p>
    <w:p w:rsidR="006B74E0" w:rsidRDefault="004B2899">
      <w:pPr>
        <w:spacing w:before="60"/>
        <w:ind w:left="1433"/>
        <w:rPr>
          <w:sz w:val="24"/>
        </w:rPr>
      </w:pPr>
      <w:r>
        <w:rPr>
          <w:b/>
          <w:sz w:val="24"/>
        </w:rPr>
        <w:t xml:space="preserve">Sana Dridi, </w:t>
      </w:r>
      <w:r>
        <w:rPr>
          <w:sz w:val="24"/>
        </w:rPr>
        <w:t>A. Mechria, M.</w:t>
      </w:r>
      <w:r>
        <w:rPr>
          <w:sz w:val="24"/>
        </w:rPr>
        <w:t xml:space="preserve"> Msaddek.</w:t>
      </w:r>
    </w:p>
    <w:p w:rsidR="006B74E0" w:rsidRDefault="006B74E0">
      <w:pPr>
        <w:pStyle w:val="BodyText"/>
        <w:spacing w:before="5"/>
      </w:pPr>
    </w:p>
    <w:p w:rsidR="006B74E0" w:rsidRDefault="004B2899">
      <w:pPr>
        <w:pStyle w:val="Heading2"/>
        <w:numPr>
          <w:ilvl w:val="0"/>
          <w:numId w:val="1"/>
        </w:numPr>
        <w:tabs>
          <w:tab w:val="left" w:pos="1430"/>
        </w:tabs>
        <w:ind w:right="288"/>
        <w:rPr>
          <w:b w:val="0"/>
        </w:rPr>
      </w:pPr>
      <w:r>
        <w:rPr>
          <w:color w:val="933634"/>
        </w:rPr>
        <w:t xml:space="preserve">The 1st Tunisian Chemical Society Conference on Coordination Chemistry, JCC 2015- Hammamet, Tunisia; </w:t>
      </w:r>
      <w:r>
        <w:rPr>
          <w:b w:val="0"/>
          <w:color w:val="933634"/>
        </w:rPr>
        <w:t>8~10 May</w:t>
      </w:r>
      <w:r>
        <w:rPr>
          <w:b w:val="0"/>
          <w:color w:val="933634"/>
          <w:spacing w:val="-1"/>
        </w:rPr>
        <w:t xml:space="preserve"> </w:t>
      </w:r>
      <w:r>
        <w:rPr>
          <w:b w:val="0"/>
          <w:color w:val="933634"/>
        </w:rPr>
        <w:t>2015.</w:t>
      </w:r>
    </w:p>
    <w:p w:rsidR="006B74E0" w:rsidRDefault="004B2899">
      <w:pPr>
        <w:pStyle w:val="BodyText"/>
        <w:spacing w:before="59"/>
        <w:ind w:left="1433" w:right="286"/>
      </w:pPr>
      <w:r>
        <w:t>“Novel cationic dinuclear methallyl palladium complexes containing N,N’-DONOR bridging ligands: synthesis, characterization and c</w:t>
      </w:r>
      <w:r>
        <w:t>rystal structure”</w:t>
      </w:r>
    </w:p>
    <w:p w:rsidR="006B74E0" w:rsidRDefault="004B2899">
      <w:pPr>
        <w:spacing w:before="60"/>
        <w:ind w:left="1433"/>
        <w:rPr>
          <w:sz w:val="24"/>
        </w:rPr>
      </w:pPr>
      <w:r>
        <w:rPr>
          <w:b/>
          <w:sz w:val="24"/>
        </w:rPr>
        <w:t xml:space="preserve">Sana Dridi, </w:t>
      </w:r>
      <w:r>
        <w:rPr>
          <w:sz w:val="24"/>
        </w:rPr>
        <w:t>A. Mechria, M. Msaddek.</w:t>
      </w:r>
    </w:p>
    <w:p w:rsidR="006B74E0" w:rsidRDefault="006B74E0">
      <w:pPr>
        <w:pStyle w:val="BodyText"/>
        <w:spacing w:before="3"/>
      </w:pPr>
    </w:p>
    <w:p w:rsidR="006B74E0" w:rsidRDefault="004B2899">
      <w:pPr>
        <w:pStyle w:val="Heading2"/>
        <w:numPr>
          <w:ilvl w:val="0"/>
          <w:numId w:val="1"/>
        </w:numPr>
        <w:tabs>
          <w:tab w:val="left" w:pos="1430"/>
        </w:tabs>
        <w:rPr>
          <w:b w:val="0"/>
        </w:rPr>
      </w:pPr>
      <w:r>
        <w:rPr>
          <w:color w:val="933634"/>
        </w:rPr>
        <w:t xml:space="preserve">3th Chemists Forum of Young Researchers, FJCC 2014, Monastir, Tunisia; </w:t>
      </w:r>
      <w:r>
        <w:rPr>
          <w:b w:val="0"/>
          <w:color w:val="933634"/>
        </w:rPr>
        <w:t>5~6 May</w:t>
      </w:r>
      <w:r>
        <w:rPr>
          <w:b w:val="0"/>
          <w:color w:val="933634"/>
          <w:spacing w:val="-5"/>
        </w:rPr>
        <w:t xml:space="preserve"> </w:t>
      </w:r>
      <w:r>
        <w:rPr>
          <w:b w:val="0"/>
          <w:color w:val="933634"/>
        </w:rPr>
        <w:t>2014.</w:t>
      </w:r>
    </w:p>
    <w:p w:rsidR="006B74E0" w:rsidRDefault="004B2899">
      <w:pPr>
        <w:pStyle w:val="BodyText"/>
        <w:spacing w:before="60"/>
        <w:ind w:left="1433"/>
      </w:pPr>
      <w:r>
        <w:t>“New cationic allyl of Palladium complexes supported by iminopyridine ligand: synthesis and characterization”</w:t>
      </w:r>
    </w:p>
    <w:p w:rsidR="006B74E0" w:rsidRDefault="004B2899">
      <w:pPr>
        <w:spacing w:before="60"/>
        <w:ind w:left="1433"/>
        <w:rPr>
          <w:sz w:val="24"/>
        </w:rPr>
      </w:pPr>
      <w:r>
        <w:rPr>
          <w:b/>
          <w:sz w:val="24"/>
        </w:rPr>
        <w:t xml:space="preserve">Sana Dridi, </w:t>
      </w:r>
      <w:r>
        <w:rPr>
          <w:sz w:val="24"/>
        </w:rPr>
        <w:t>A. Mechria, M. Msaddek.</w:t>
      </w:r>
    </w:p>
    <w:p w:rsidR="006B74E0" w:rsidRDefault="006B74E0">
      <w:pPr>
        <w:rPr>
          <w:sz w:val="24"/>
        </w:rPr>
        <w:sectPr w:rsidR="006B74E0">
          <w:pgSz w:w="11910" w:h="16840"/>
          <w:pgMar w:top="2120" w:right="540" w:bottom="280" w:left="100" w:header="715" w:footer="0" w:gutter="0"/>
          <w:cols w:space="720"/>
        </w:sectPr>
      </w:pPr>
    </w:p>
    <w:p w:rsidR="006B74E0" w:rsidRDefault="006B74E0">
      <w:pPr>
        <w:pStyle w:val="BodyText"/>
        <w:spacing w:before="3"/>
        <w:rPr>
          <w:sz w:val="18"/>
        </w:rPr>
      </w:pPr>
    </w:p>
    <w:p w:rsidR="006B74E0" w:rsidRDefault="004B2899">
      <w:pPr>
        <w:pStyle w:val="Heading1"/>
        <w:spacing w:before="88"/>
        <w:ind w:left="1467" w:right="600"/>
        <w:jc w:val="center"/>
        <w:rPr>
          <w:u w:val="none"/>
        </w:rPr>
      </w:pPr>
      <w:r>
        <w:rPr>
          <w:u w:val="thick"/>
        </w:rPr>
        <w:t>PRESENTATIONS</w:t>
      </w:r>
    </w:p>
    <w:p w:rsidR="006B74E0" w:rsidRDefault="006B74E0">
      <w:pPr>
        <w:pStyle w:val="BodyText"/>
        <w:spacing w:before="9"/>
        <w:rPr>
          <w:b/>
          <w:sz w:val="19"/>
        </w:rPr>
      </w:pPr>
    </w:p>
    <w:p w:rsidR="006B74E0" w:rsidRDefault="004B2899">
      <w:pPr>
        <w:pStyle w:val="Heading2"/>
        <w:numPr>
          <w:ilvl w:val="0"/>
          <w:numId w:val="1"/>
        </w:numPr>
        <w:tabs>
          <w:tab w:val="left" w:pos="1430"/>
        </w:tabs>
        <w:spacing w:before="100"/>
        <w:ind w:right="287"/>
        <w:rPr>
          <w:b w:val="0"/>
        </w:rPr>
      </w:pPr>
      <w:r>
        <w:rPr>
          <w:color w:val="933634"/>
        </w:rPr>
        <w:t>1er</w:t>
      </w:r>
      <w:r>
        <w:rPr>
          <w:color w:val="933634"/>
          <w:spacing w:val="-8"/>
        </w:rPr>
        <w:t xml:space="preserve"> </w:t>
      </w:r>
      <w:r>
        <w:rPr>
          <w:color w:val="933634"/>
        </w:rPr>
        <w:t>Colloque</w:t>
      </w:r>
      <w:r>
        <w:rPr>
          <w:color w:val="933634"/>
          <w:spacing w:val="-8"/>
        </w:rPr>
        <w:t xml:space="preserve"> </w:t>
      </w:r>
      <w:r>
        <w:rPr>
          <w:color w:val="933634"/>
        </w:rPr>
        <w:t>Maghrébin</w:t>
      </w:r>
      <w:r>
        <w:rPr>
          <w:color w:val="933634"/>
          <w:spacing w:val="-9"/>
        </w:rPr>
        <w:t xml:space="preserve"> </w:t>
      </w:r>
      <w:r>
        <w:rPr>
          <w:color w:val="933634"/>
        </w:rPr>
        <w:t>sur</w:t>
      </w:r>
      <w:r>
        <w:rPr>
          <w:color w:val="933634"/>
          <w:spacing w:val="-8"/>
        </w:rPr>
        <w:t xml:space="preserve"> </w:t>
      </w:r>
      <w:r>
        <w:rPr>
          <w:color w:val="933634"/>
        </w:rPr>
        <w:t>la</w:t>
      </w:r>
      <w:r>
        <w:rPr>
          <w:color w:val="933634"/>
          <w:spacing w:val="-7"/>
        </w:rPr>
        <w:t xml:space="preserve"> </w:t>
      </w:r>
      <w:r>
        <w:rPr>
          <w:color w:val="933634"/>
        </w:rPr>
        <w:t>Chimie</w:t>
      </w:r>
      <w:r>
        <w:rPr>
          <w:color w:val="933634"/>
          <w:spacing w:val="-8"/>
        </w:rPr>
        <w:t xml:space="preserve"> </w:t>
      </w:r>
      <w:r>
        <w:rPr>
          <w:color w:val="933634"/>
        </w:rPr>
        <w:t>des</w:t>
      </w:r>
      <w:r>
        <w:rPr>
          <w:color w:val="933634"/>
          <w:spacing w:val="-10"/>
        </w:rPr>
        <w:t xml:space="preserve"> </w:t>
      </w:r>
      <w:r>
        <w:rPr>
          <w:color w:val="933634"/>
        </w:rPr>
        <w:t>Hétérocycles</w:t>
      </w:r>
      <w:r>
        <w:rPr>
          <w:color w:val="933634"/>
          <w:spacing w:val="-9"/>
        </w:rPr>
        <w:t xml:space="preserve"> </w:t>
      </w:r>
      <w:r>
        <w:rPr>
          <w:color w:val="933634"/>
        </w:rPr>
        <w:t>CMCH</w:t>
      </w:r>
      <w:r>
        <w:rPr>
          <w:color w:val="933634"/>
          <w:spacing w:val="-8"/>
        </w:rPr>
        <w:t xml:space="preserve"> </w:t>
      </w:r>
      <w:r>
        <w:rPr>
          <w:color w:val="933634"/>
        </w:rPr>
        <w:t>1-</w:t>
      </w:r>
      <w:r>
        <w:rPr>
          <w:color w:val="933634"/>
          <w:spacing w:val="-7"/>
        </w:rPr>
        <w:t xml:space="preserve"> </w:t>
      </w:r>
      <w:r>
        <w:rPr>
          <w:color w:val="933634"/>
        </w:rPr>
        <w:t>2017</w:t>
      </w:r>
      <w:r>
        <w:rPr>
          <w:color w:val="933634"/>
          <w:spacing w:val="-9"/>
        </w:rPr>
        <w:t xml:space="preserve"> </w:t>
      </w:r>
      <w:r>
        <w:rPr>
          <w:color w:val="933634"/>
        </w:rPr>
        <w:t>Tunis,</w:t>
      </w:r>
      <w:r>
        <w:rPr>
          <w:color w:val="933634"/>
          <w:spacing w:val="-8"/>
        </w:rPr>
        <w:t xml:space="preserve"> </w:t>
      </w:r>
      <w:r>
        <w:rPr>
          <w:color w:val="933634"/>
        </w:rPr>
        <w:t>Tunisia;</w:t>
      </w:r>
      <w:r>
        <w:rPr>
          <w:color w:val="933634"/>
          <w:spacing w:val="-8"/>
        </w:rPr>
        <w:t xml:space="preserve"> </w:t>
      </w:r>
      <w:r>
        <w:rPr>
          <w:b w:val="0"/>
          <w:color w:val="933634"/>
        </w:rPr>
        <w:t>16~17 May 2017.</w:t>
      </w:r>
    </w:p>
    <w:p w:rsidR="006B74E0" w:rsidRDefault="004B2899">
      <w:pPr>
        <w:pStyle w:val="BodyText"/>
        <w:spacing w:before="59"/>
        <w:ind w:left="1433" w:right="286"/>
      </w:pPr>
      <w:r>
        <w:t>“L’activité</w:t>
      </w:r>
      <w:r>
        <w:rPr>
          <w:spacing w:val="-12"/>
        </w:rPr>
        <w:t xml:space="preserve"> </w:t>
      </w:r>
      <w:r>
        <w:t>catalytique</w:t>
      </w:r>
      <w:r>
        <w:rPr>
          <w:spacing w:val="-13"/>
        </w:rPr>
        <w:t xml:space="preserve"> </w:t>
      </w:r>
      <w:r>
        <w:t>des</w:t>
      </w:r>
      <w:r>
        <w:rPr>
          <w:spacing w:val="-12"/>
        </w:rPr>
        <w:t xml:space="preserve"> </w:t>
      </w:r>
      <w:r>
        <w:t>complexes</w:t>
      </w:r>
      <w:r>
        <w:rPr>
          <w:spacing w:val="-13"/>
        </w:rPr>
        <w:t xml:space="preserve"> </w:t>
      </w:r>
      <w:r>
        <w:t>allyle</w:t>
      </w:r>
      <w:r>
        <w:rPr>
          <w:spacing w:val="-12"/>
        </w:rPr>
        <w:t xml:space="preserve"> </w:t>
      </w:r>
      <w:r>
        <w:t>cationique</w:t>
      </w:r>
      <w:r>
        <w:rPr>
          <w:spacing w:val="-11"/>
        </w:rPr>
        <w:t xml:space="preserve"> </w:t>
      </w:r>
      <w:r>
        <w:t>du</w:t>
      </w:r>
      <w:r>
        <w:rPr>
          <w:spacing w:val="-13"/>
        </w:rPr>
        <w:t xml:space="preserve"> </w:t>
      </w:r>
      <w:r>
        <w:t>Pd(II)</w:t>
      </w:r>
      <w:r>
        <w:rPr>
          <w:spacing w:val="-13"/>
        </w:rPr>
        <w:t xml:space="preserve"> </w:t>
      </w:r>
      <w:r>
        <w:t>à</w:t>
      </w:r>
      <w:r>
        <w:rPr>
          <w:spacing w:val="-12"/>
        </w:rPr>
        <w:t xml:space="preserve"> </w:t>
      </w:r>
      <w:r>
        <w:t>ligands</w:t>
      </w:r>
      <w:r>
        <w:rPr>
          <w:spacing w:val="-13"/>
        </w:rPr>
        <w:t xml:space="preserve"> </w:t>
      </w:r>
      <w:r>
        <w:t>iminopyridine</w:t>
      </w:r>
      <w:r>
        <w:rPr>
          <w:spacing w:val="-13"/>
        </w:rPr>
        <w:t xml:space="preserve"> </w:t>
      </w:r>
      <w:r>
        <w:t>en</w:t>
      </w:r>
      <w:r>
        <w:rPr>
          <w:spacing w:val="-12"/>
        </w:rPr>
        <w:t xml:space="preserve"> </w:t>
      </w:r>
      <w:r>
        <w:t>catalyse de transformation des substrats</w:t>
      </w:r>
      <w:r>
        <w:rPr>
          <w:spacing w:val="-2"/>
        </w:rPr>
        <w:t xml:space="preserve"> </w:t>
      </w:r>
      <w:r>
        <w:t>insaturés”</w:t>
      </w:r>
    </w:p>
    <w:p w:rsidR="006B74E0" w:rsidRDefault="004B2899">
      <w:pPr>
        <w:spacing w:before="60"/>
        <w:ind w:left="1430"/>
        <w:rPr>
          <w:sz w:val="24"/>
        </w:rPr>
      </w:pPr>
      <w:r>
        <w:rPr>
          <w:b/>
          <w:sz w:val="24"/>
        </w:rPr>
        <w:t xml:space="preserve">Sana Dridi, </w:t>
      </w:r>
      <w:r>
        <w:rPr>
          <w:sz w:val="24"/>
        </w:rPr>
        <w:t>A. Mechria, M. Msaddek.</w:t>
      </w:r>
    </w:p>
    <w:p w:rsidR="006B74E0" w:rsidRDefault="006B74E0">
      <w:pPr>
        <w:pStyle w:val="BodyText"/>
        <w:spacing w:before="4"/>
      </w:pPr>
    </w:p>
    <w:p w:rsidR="006B74E0" w:rsidRDefault="004B2899">
      <w:pPr>
        <w:pStyle w:val="Heading2"/>
        <w:numPr>
          <w:ilvl w:val="0"/>
          <w:numId w:val="1"/>
        </w:numPr>
        <w:tabs>
          <w:tab w:val="left" w:pos="1430"/>
        </w:tabs>
        <w:ind w:right="286"/>
        <w:rPr>
          <w:b w:val="0"/>
        </w:rPr>
      </w:pPr>
      <w:r>
        <w:rPr>
          <w:color w:val="933634"/>
        </w:rPr>
        <w:t xml:space="preserve">The 2nd Tunisian Chemical Society Conference on Coordination Chemistry, JCC 2017- Hammamet, Tunisia; </w:t>
      </w:r>
      <w:r>
        <w:rPr>
          <w:b w:val="0"/>
          <w:color w:val="933634"/>
        </w:rPr>
        <w:t>11~14 May</w:t>
      </w:r>
      <w:r>
        <w:rPr>
          <w:b w:val="0"/>
          <w:color w:val="933634"/>
          <w:spacing w:val="-1"/>
        </w:rPr>
        <w:t xml:space="preserve"> </w:t>
      </w:r>
      <w:r>
        <w:rPr>
          <w:b w:val="0"/>
          <w:color w:val="933634"/>
        </w:rPr>
        <w:t>2017.</w:t>
      </w:r>
    </w:p>
    <w:p w:rsidR="006B74E0" w:rsidRDefault="004B2899">
      <w:pPr>
        <w:pStyle w:val="BodyText"/>
        <w:spacing w:before="60"/>
        <w:ind w:left="1433"/>
      </w:pPr>
      <w:r>
        <w:t>“Polymerization of methyl acrylat</w:t>
      </w:r>
      <w:r>
        <w:t>e with cationic nickel(IV) difluoride complexe”</w:t>
      </w:r>
    </w:p>
    <w:p w:rsidR="006B74E0" w:rsidRDefault="004B2899">
      <w:pPr>
        <w:spacing w:before="60"/>
        <w:ind w:left="1433"/>
        <w:rPr>
          <w:sz w:val="24"/>
        </w:rPr>
      </w:pPr>
      <w:r>
        <w:rPr>
          <w:b/>
          <w:sz w:val="24"/>
        </w:rPr>
        <w:t xml:space="preserve">Sana Dridi, </w:t>
      </w:r>
      <w:r>
        <w:rPr>
          <w:sz w:val="24"/>
        </w:rPr>
        <w:t>A. Mechria, M. Msaddek.</w:t>
      </w:r>
    </w:p>
    <w:p w:rsidR="006B74E0" w:rsidRDefault="006B74E0">
      <w:pPr>
        <w:pStyle w:val="BodyText"/>
        <w:spacing w:before="3"/>
      </w:pPr>
    </w:p>
    <w:p w:rsidR="006B74E0" w:rsidRDefault="004B2899">
      <w:pPr>
        <w:pStyle w:val="ListParagraph"/>
        <w:numPr>
          <w:ilvl w:val="0"/>
          <w:numId w:val="1"/>
        </w:numPr>
        <w:tabs>
          <w:tab w:val="left" w:pos="1430"/>
        </w:tabs>
        <w:rPr>
          <w:sz w:val="24"/>
        </w:rPr>
      </w:pPr>
      <w:r>
        <w:rPr>
          <w:b/>
          <w:color w:val="933634"/>
          <w:sz w:val="24"/>
        </w:rPr>
        <w:t xml:space="preserve">Chemists Forum of Young Researchers, FJCC 2015 Monastir, Tunisia; </w:t>
      </w:r>
      <w:r>
        <w:rPr>
          <w:color w:val="933634"/>
          <w:sz w:val="24"/>
        </w:rPr>
        <w:t>30 Oct~01 Nov</w:t>
      </w:r>
      <w:r>
        <w:rPr>
          <w:color w:val="933634"/>
          <w:spacing w:val="-4"/>
          <w:sz w:val="24"/>
        </w:rPr>
        <w:t xml:space="preserve"> </w:t>
      </w:r>
      <w:r>
        <w:rPr>
          <w:color w:val="933634"/>
          <w:sz w:val="24"/>
        </w:rPr>
        <w:t>2015.</w:t>
      </w:r>
    </w:p>
    <w:p w:rsidR="006B74E0" w:rsidRDefault="004B2899">
      <w:pPr>
        <w:pStyle w:val="BodyText"/>
        <w:tabs>
          <w:tab w:val="left" w:pos="2671"/>
          <w:tab w:val="left" w:pos="3884"/>
          <w:tab w:val="left" w:pos="5108"/>
          <w:tab w:val="left" w:pos="6387"/>
          <w:tab w:val="left" w:pos="7734"/>
          <w:tab w:val="left" w:pos="9067"/>
        </w:tabs>
        <w:spacing w:before="59"/>
        <w:ind w:left="1433" w:right="286"/>
      </w:pPr>
      <w:r>
        <w:t>“Cationic</w:t>
      </w:r>
      <w:r>
        <w:tab/>
        <w:t>dinuclear</w:t>
      </w:r>
      <w:r>
        <w:tab/>
        <w:t>methallyl</w:t>
      </w:r>
      <w:r>
        <w:tab/>
        <w:t>palladium</w:t>
      </w:r>
      <w:r>
        <w:tab/>
        <w:t>complexes</w:t>
      </w:r>
      <w:r>
        <w:tab/>
        <w:t>containing</w:t>
      </w:r>
      <w:r>
        <w:tab/>
        <w:t>N,N’-bis(pyridin-2- ylme</w:t>
      </w:r>
      <w:r>
        <w:t>thylene)ethane-1,2-diamine : synthesis and characterization</w:t>
      </w:r>
      <w:r>
        <w:rPr>
          <w:spacing w:val="-3"/>
        </w:rPr>
        <w:t xml:space="preserve"> </w:t>
      </w:r>
      <w:r>
        <w:t>”</w:t>
      </w:r>
    </w:p>
    <w:p w:rsidR="006B74E0" w:rsidRDefault="004B2899">
      <w:pPr>
        <w:spacing w:before="61"/>
        <w:ind w:left="1430"/>
        <w:rPr>
          <w:sz w:val="24"/>
        </w:rPr>
      </w:pPr>
      <w:r>
        <w:rPr>
          <w:b/>
          <w:sz w:val="24"/>
        </w:rPr>
        <w:t xml:space="preserve">Sana Dridi, </w:t>
      </w:r>
      <w:r>
        <w:rPr>
          <w:sz w:val="24"/>
        </w:rPr>
        <w:t>A. Mechria, M. Msaddek.</w:t>
      </w:r>
    </w:p>
    <w:p w:rsidR="006B74E0" w:rsidRDefault="006B74E0">
      <w:pPr>
        <w:pStyle w:val="BodyText"/>
        <w:spacing w:before="4"/>
      </w:pPr>
    </w:p>
    <w:p w:rsidR="006B74E0" w:rsidRDefault="004B2899">
      <w:pPr>
        <w:pStyle w:val="Heading2"/>
        <w:numPr>
          <w:ilvl w:val="0"/>
          <w:numId w:val="1"/>
        </w:numPr>
        <w:tabs>
          <w:tab w:val="left" w:pos="1430"/>
        </w:tabs>
        <w:ind w:right="288"/>
        <w:rPr>
          <w:b w:val="0"/>
        </w:rPr>
      </w:pPr>
      <w:r>
        <w:rPr>
          <w:color w:val="933634"/>
        </w:rPr>
        <w:t xml:space="preserve">The 1st Tunisian Chemical Society Conference on Coordination Chemistry, JCC 2015- Hammamet, Tunisia; </w:t>
      </w:r>
      <w:r>
        <w:rPr>
          <w:b w:val="0"/>
          <w:color w:val="933634"/>
        </w:rPr>
        <w:t>8~10 May</w:t>
      </w:r>
      <w:r>
        <w:rPr>
          <w:b w:val="0"/>
          <w:color w:val="933634"/>
          <w:spacing w:val="-1"/>
        </w:rPr>
        <w:t xml:space="preserve"> </w:t>
      </w:r>
      <w:r>
        <w:rPr>
          <w:b w:val="0"/>
          <w:color w:val="933634"/>
        </w:rPr>
        <w:t>2015.</w:t>
      </w:r>
    </w:p>
    <w:p w:rsidR="006B74E0" w:rsidRDefault="004B2899">
      <w:pPr>
        <w:pStyle w:val="BodyText"/>
        <w:spacing w:before="59"/>
        <w:ind w:left="1433"/>
      </w:pPr>
      <w:r>
        <w:t>“Synthesis, characterization and crystal structure of novel cationic bis(pyridinylimine)Ni(IV) complexes. ”</w:t>
      </w:r>
    </w:p>
    <w:p w:rsidR="006B74E0" w:rsidRDefault="004B2899">
      <w:pPr>
        <w:spacing w:before="60"/>
        <w:ind w:left="1430"/>
        <w:rPr>
          <w:sz w:val="24"/>
        </w:rPr>
      </w:pPr>
      <w:r>
        <w:rPr>
          <w:b/>
          <w:sz w:val="24"/>
        </w:rPr>
        <w:t xml:space="preserve">Sana Dridi, </w:t>
      </w:r>
      <w:r>
        <w:rPr>
          <w:sz w:val="24"/>
        </w:rPr>
        <w:t>A. Mechria, M. Msaddek.</w:t>
      </w:r>
    </w:p>
    <w:p w:rsidR="006B74E0" w:rsidRDefault="006B74E0">
      <w:pPr>
        <w:pStyle w:val="BodyText"/>
        <w:spacing w:before="3"/>
      </w:pPr>
    </w:p>
    <w:p w:rsidR="006B74E0" w:rsidRDefault="004B2899">
      <w:pPr>
        <w:pStyle w:val="Heading2"/>
        <w:numPr>
          <w:ilvl w:val="0"/>
          <w:numId w:val="1"/>
        </w:numPr>
        <w:tabs>
          <w:tab w:val="left" w:pos="1430"/>
        </w:tabs>
        <w:spacing w:before="1"/>
        <w:rPr>
          <w:b w:val="0"/>
        </w:rPr>
      </w:pPr>
      <w:r>
        <w:rPr>
          <w:color w:val="933634"/>
        </w:rPr>
        <w:t xml:space="preserve">The 18th National Days of Chemistry, JNC 2014 - Monastir, Tunisia; </w:t>
      </w:r>
      <w:r>
        <w:rPr>
          <w:b w:val="0"/>
          <w:color w:val="933634"/>
        </w:rPr>
        <w:t>21~23 Dec</w:t>
      </w:r>
      <w:r>
        <w:rPr>
          <w:b w:val="0"/>
          <w:color w:val="933634"/>
          <w:spacing w:val="-3"/>
        </w:rPr>
        <w:t xml:space="preserve"> </w:t>
      </w:r>
      <w:r>
        <w:rPr>
          <w:b w:val="0"/>
          <w:color w:val="933634"/>
        </w:rPr>
        <w:t>2014.</w:t>
      </w:r>
    </w:p>
    <w:p w:rsidR="006B74E0" w:rsidRDefault="004B2899">
      <w:pPr>
        <w:pStyle w:val="BodyText"/>
        <w:spacing w:before="59"/>
        <w:ind w:left="1433"/>
      </w:pPr>
      <w:r>
        <w:t>“New cationic allyl of Palla</w:t>
      </w:r>
      <w:r>
        <w:t>dium complexes supported by bis (iminopyridine) hydrazine ligands: synthesis and characterization”</w:t>
      </w:r>
    </w:p>
    <w:p w:rsidR="006B74E0" w:rsidRDefault="004B2899">
      <w:pPr>
        <w:spacing w:before="60"/>
        <w:ind w:left="1430"/>
        <w:rPr>
          <w:sz w:val="24"/>
        </w:rPr>
      </w:pPr>
      <w:r>
        <w:rPr>
          <w:b/>
          <w:sz w:val="24"/>
        </w:rPr>
        <w:t xml:space="preserve">Sana Dridi, </w:t>
      </w:r>
      <w:r>
        <w:rPr>
          <w:sz w:val="24"/>
        </w:rPr>
        <w:t>A. Mechria, M. Msaddek.</w:t>
      </w:r>
    </w:p>
    <w:p w:rsidR="006B74E0" w:rsidRDefault="006B74E0">
      <w:pPr>
        <w:pStyle w:val="BodyText"/>
        <w:spacing w:before="4"/>
      </w:pPr>
    </w:p>
    <w:p w:rsidR="006B74E0" w:rsidRDefault="004B2899">
      <w:pPr>
        <w:pStyle w:val="Heading2"/>
        <w:numPr>
          <w:ilvl w:val="0"/>
          <w:numId w:val="1"/>
        </w:numPr>
        <w:tabs>
          <w:tab w:val="left" w:pos="1430"/>
        </w:tabs>
        <w:rPr>
          <w:b w:val="0"/>
        </w:rPr>
      </w:pPr>
      <w:r>
        <w:rPr>
          <w:color w:val="933634"/>
        </w:rPr>
        <w:t xml:space="preserve">3th Chemists Forum of Young Researchers, FJCC 2014, Monastir, Tunisia; </w:t>
      </w:r>
      <w:r>
        <w:rPr>
          <w:b w:val="0"/>
          <w:color w:val="933634"/>
        </w:rPr>
        <w:t>5~6 May</w:t>
      </w:r>
      <w:r>
        <w:rPr>
          <w:b w:val="0"/>
          <w:color w:val="933634"/>
          <w:spacing w:val="-5"/>
        </w:rPr>
        <w:t xml:space="preserve"> </w:t>
      </w:r>
      <w:r>
        <w:rPr>
          <w:b w:val="0"/>
          <w:color w:val="933634"/>
        </w:rPr>
        <w:t>2014.</w:t>
      </w:r>
    </w:p>
    <w:p w:rsidR="006B74E0" w:rsidRDefault="004B2899">
      <w:pPr>
        <w:pStyle w:val="BodyText"/>
        <w:spacing w:before="59"/>
        <w:ind w:left="1433" w:right="286"/>
      </w:pPr>
      <w:r>
        <w:t>“Synthesis, characterization and cr</w:t>
      </w:r>
      <w:r>
        <w:t>ystal structure of cationic bis(pyridinylimine)cobalt(II) complexes”</w:t>
      </w:r>
    </w:p>
    <w:p w:rsidR="006B74E0" w:rsidRDefault="004B2899">
      <w:pPr>
        <w:spacing w:before="61"/>
        <w:ind w:left="1433"/>
        <w:rPr>
          <w:sz w:val="24"/>
        </w:rPr>
      </w:pPr>
      <w:r>
        <w:rPr>
          <w:b/>
          <w:sz w:val="24"/>
        </w:rPr>
        <w:t xml:space="preserve">Sana Dridi, </w:t>
      </w:r>
      <w:r>
        <w:rPr>
          <w:sz w:val="24"/>
        </w:rPr>
        <w:t>A. Mechria, M.Msaddek.</w:t>
      </w:r>
    </w:p>
    <w:p w:rsidR="006B74E0" w:rsidRDefault="006B74E0">
      <w:pPr>
        <w:pStyle w:val="BodyText"/>
        <w:spacing w:before="4"/>
        <w:rPr>
          <w:sz w:val="31"/>
        </w:rPr>
      </w:pPr>
    </w:p>
    <w:p w:rsidR="006B74E0" w:rsidRDefault="004B2899">
      <w:pPr>
        <w:pStyle w:val="Heading1"/>
        <w:ind w:left="4591"/>
        <w:rPr>
          <w:u w:val="none"/>
        </w:rPr>
      </w:pPr>
      <w:r>
        <w:rPr>
          <w:u w:val="thick"/>
        </w:rPr>
        <w:t>RESEARCH REPORTS</w:t>
      </w:r>
    </w:p>
    <w:p w:rsidR="006B74E0" w:rsidRDefault="006B74E0">
      <w:pPr>
        <w:pStyle w:val="BodyText"/>
        <w:spacing w:before="10"/>
        <w:rPr>
          <w:b/>
        </w:rPr>
      </w:pPr>
    </w:p>
    <w:p w:rsidR="006B74E0" w:rsidRDefault="004B2899">
      <w:pPr>
        <w:pStyle w:val="ListParagraph"/>
        <w:numPr>
          <w:ilvl w:val="0"/>
          <w:numId w:val="1"/>
        </w:numPr>
        <w:tabs>
          <w:tab w:val="left" w:pos="1434"/>
        </w:tabs>
        <w:spacing w:before="1"/>
        <w:ind w:left="1433" w:right="292" w:hanging="273"/>
        <w:rPr>
          <w:sz w:val="24"/>
        </w:rPr>
      </w:pPr>
      <w:r>
        <w:rPr>
          <w:sz w:val="24"/>
        </w:rPr>
        <w:t>Research report for the Department of Istituto per i Polimeri, Compositi e Biomateriali (IPCB), Consiglio Nazionale Delle Ricerche (CNR), Napoli, Italy in June 2016.</w:t>
      </w:r>
    </w:p>
    <w:p w:rsidR="006B74E0" w:rsidRDefault="004B2899">
      <w:pPr>
        <w:pStyle w:val="ListParagraph"/>
        <w:numPr>
          <w:ilvl w:val="0"/>
          <w:numId w:val="1"/>
        </w:numPr>
        <w:tabs>
          <w:tab w:val="left" w:pos="1434"/>
        </w:tabs>
        <w:spacing w:before="120"/>
        <w:ind w:left="1433" w:right="293" w:hanging="273"/>
        <w:rPr>
          <w:sz w:val="24"/>
        </w:rPr>
      </w:pPr>
      <w:r>
        <w:rPr>
          <w:sz w:val="24"/>
        </w:rPr>
        <w:t>Research report for the Department of Industrial Engineering, Universita Degli Studi Di Pa</w:t>
      </w:r>
      <w:r>
        <w:rPr>
          <w:sz w:val="24"/>
        </w:rPr>
        <w:t>dova, Italy in July</w:t>
      </w:r>
      <w:r>
        <w:rPr>
          <w:spacing w:val="-2"/>
          <w:sz w:val="24"/>
        </w:rPr>
        <w:t xml:space="preserve"> </w:t>
      </w:r>
      <w:r>
        <w:rPr>
          <w:sz w:val="24"/>
        </w:rPr>
        <w:t>2015.</w:t>
      </w:r>
    </w:p>
    <w:p w:rsidR="006B74E0" w:rsidRDefault="004B2899">
      <w:pPr>
        <w:pStyle w:val="ListParagraph"/>
        <w:numPr>
          <w:ilvl w:val="0"/>
          <w:numId w:val="1"/>
        </w:numPr>
        <w:tabs>
          <w:tab w:val="left" w:pos="1434"/>
        </w:tabs>
        <w:spacing w:before="118"/>
        <w:ind w:left="1433" w:right="286" w:hanging="273"/>
        <w:rPr>
          <w:sz w:val="24"/>
        </w:rPr>
      </w:pPr>
      <w:r>
        <w:rPr>
          <w:sz w:val="24"/>
        </w:rPr>
        <w:t>Annual</w:t>
      </w:r>
      <w:r>
        <w:rPr>
          <w:spacing w:val="-14"/>
          <w:sz w:val="24"/>
        </w:rPr>
        <w:t xml:space="preserve"> </w:t>
      </w:r>
      <w:r>
        <w:rPr>
          <w:sz w:val="24"/>
        </w:rPr>
        <w:t>research</w:t>
      </w:r>
      <w:r>
        <w:rPr>
          <w:spacing w:val="-14"/>
          <w:sz w:val="24"/>
        </w:rPr>
        <w:t xml:space="preserve"> </w:t>
      </w:r>
      <w:r>
        <w:rPr>
          <w:sz w:val="24"/>
        </w:rPr>
        <w:t>report</w:t>
      </w:r>
      <w:r>
        <w:rPr>
          <w:spacing w:val="-14"/>
          <w:sz w:val="24"/>
        </w:rPr>
        <w:t xml:space="preserve"> </w:t>
      </w:r>
      <w:r>
        <w:rPr>
          <w:sz w:val="24"/>
        </w:rPr>
        <w:t>for</w:t>
      </w:r>
      <w:r>
        <w:rPr>
          <w:spacing w:val="-15"/>
          <w:sz w:val="24"/>
        </w:rPr>
        <w:t xml:space="preserve"> </w:t>
      </w:r>
      <w:r>
        <w:rPr>
          <w:sz w:val="24"/>
        </w:rPr>
        <w:t>the</w:t>
      </w:r>
      <w:r>
        <w:rPr>
          <w:spacing w:val="-13"/>
          <w:sz w:val="24"/>
        </w:rPr>
        <w:t xml:space="preserve"> </w:t>
      </w:r>
      <w:r>
        <w:rPr>
          <w:sz w:val="24"/>
        </w:rPr>
        <w:t>Faculty</w:t>
      </w:r>
      <w:r>
        <w:rPr>
          <w:spacing w:val="-15"/>
          <w:sz w:val="24"/>
        </w:rPr>
        <w:t xml:space="preserve"> </w:t>
      </w:r>
      <w:r>
        <w:rPr>
          <w:sz w:val="24"/>
        </w:rPr>
        <w:t>of</w:t>
      </w:r>
      <w:r>
        <w:rPr>
          <w:spacing w:val="-15"/>
          <w:sz w:val="24"/>
        </w:rPr>
        <w:t xml:space="preserve"> </w:t>
      </w:r>
      <w:r>
        <w:rPr>
          <w:sz w:val="24"/>
        </w:rPr>
        <w:t>Sciences</w:t>
      </w:r>
      <w:r>
        <w:rPr>
          <w:spacing w:val="-14"/>
          <w:sz w:val="24"/>
        </w:rPr>
        <w:t xml:space="preserve"> </w:t>
      </w:r>
      <w:r>
        <w:rPr>
          <w:sz w:val="24"/>
        </w:rPr>
        <w:t>of</w:t>
      </w:r>
      <w:r>
        <w:rPr>
          <w:spacing w:val="-14"/>
          <w:sz w:val="24"/>
        </w:rPr>
        <w:t xml:space="preserve"> </w:t>
      </w:r>
      <w:r>
        <w:rPr>
          <w:sz w:val="24"/>
        </w:rPr>
        <w:t>Monastir</w:t>
      </w:r>
      <w:r>
        <w:rPr>
          <w:spacing w:val="-14"/>
          <w:sz w:val="24"/>
        </w:rPr>
        <w:t xml:space="preserve"> </w:t>
      </w:r>
      <w:r>
        <w:rPr>
          <w:sz w:val="24"/>
        </w:rPr>
        <w:t>under</w:t>
      </w:r>
      <w:r>
        <w:rPr>
          <w:spacing w:val="-14"/>
          <w:sz w:val="24"/>
        </w:rPr>
        <w:t xml:space="preserve"> </w:t>
      </w:r>
      <w:r>
        <w:rPr>
          <w:sz w:val="24"/>
        </w:rPr>
        <w:t>University</w:t>
      </w:r>
      <w:r>
        <w:rPr>
          <w:spacing w:val="-15"/>
          <w:sz w:val="24"/>
        </w:rPr>
        <w:t xml:space="preserve"> </w:t>
      </w:r>
      <w:r>
        <w:rPr>
          <w:sz w:val="24"/>
        </w:rPr>
        <w:t>of</w:t>
      </w:r>
      <w:r>
        <w:rPr>
          <w:spacing w:val="-15"/>
          <w:sz w:val="24"/>
        </w:rPr>
        <w:t xml:space="preserve"> </w:t>
      </w:r>
      <w:r>
        <w:rPr>
          <w:sz w:val="24"/>
        </w:rPr>
        <w:t>Monastir,</w:t>
      </w:r>
      <w:r>
        <w:rPr>
          <w:spacing w:val="-14"/>
          <w:sz w:val="24"/>
        </w:rPr>
        <w:t xml:space="preserve"> </w:t>
      </w:r>
      <w:r>
        <w:rPr>
          <w:sz w:val="24"/>
        </w:rPr>
        <w:t>Tunisia from academic year 2012 to</w:t>
      </w:r>
      <w:r>
        <w:rPr>
          <w:spacing w:val="-3"/>
          <w:sz w:val="24"/>
        </w:rPr>
        <w:t xml:space="preserve"> </w:t>
      </w:r>
      <w:r>
        <w:rPr>
          <w:sz w:val="24"/>
        </w:rPr>
        <w:t>2016.</w:t>
      </w:r>
    </w:p>
    <w:p w:rsidR="006B74E0" w:rsidRDefault="004B2899">
      <w:pPr>
        <w:spacing w:before="120"/>
        <w:ind w:left="879"/>
        <w:jc w:val="center"/>
        <w:rPr>
          <w:rFonts w:ascii="Symbol" w:hAnsi="Symbol"/>
          <w:sz w:val="2"/>
        </w:rPr>
      </w:pPr>
      <w:r>
        <w:rPr>
          <w:rFonts w:ascii="Symbol" w:hAnsi="Symbol"/>
          <w:w w:val="102"/>
          <w:sz w:val="2"/>
        </w:rPr>
        <w:t></w:t>
      </w:r>
    </w:p>
    <w:p w:rsidR="006B74E0" w:rsidRDefault="006B74E0">
      <w:pPr>
        <w:jc w:val="center"/>
        <w:rPr>
          <w:rFonts w:ascii="Symbol" w:hAnsi="Symbol"/>
          <w:sz w:val="2"/>
        </w:rPr>
        <w:sectPr w:rsidR="006B74E0">
          <w:pgSz w:w="11910" w:h="16840"/>
          <w:pgMar w:top="2120" w:right="540" w:bottom="280" w:left="100" w:header="715" w:footer="0" w:gutter="0"/>
          <w:cols w:space="720"/>
        </w:sectPr>
      </w:pPr>
    </w:p>
    <w:p w:rsidR="006B74E0" w:rsidRDefault="006B74E0">
      <w:pPr>
        <w:pStyle w:val="BodyText"/>
        <w:spacing w:before="6"/>
        <w:rPr>
          <w:rFonts w:ascii="Symbol" w:hAnsi="Symbol"/>
          <w:sz w:val="16"/>
        </w:rPr>
      </w:pPr>
    </w:p>
    <w:p w:rsidR="006B74E0" w:rsidRDefault="004B2899">
      <w:pPr>
        <w:pStyle w:val="Heading1"/>
        <w:spacing w:before="88"/>
        <w:ind w:left="4280"/>
        <w:rPr>
          <w:u w:val="none"/>
        </w:rPr>
      </w:pPr>
      <w:r>
        <w:rPr>
          <w:u w:val="thick"/>
        </w:rPr>
        <w:t>PROFESSIONAL REPORTS</w:t>
      </w:r>
    </w:p>
    <w:p w:rsidR="006B74E0" w:rsidRDefault="006B74E0">
      <w:pPr>
        <w:pStyle w:val="BodyText"/>
        <w:rPr>
          <w:b/>
          <w:sz w:val="25"/>
        </w:rPr>
      </w:pPr>
    </w:p>
    <w:p w:rsidR="006B74E0" w:rsidRDefault="004B2899">
      <w:pPr>
        <w:pStyle w:val="ListParagraph"/>
        <w:numPr>
          <w:ilvl w:val="0"/>
          <w:numId w:val="1"/>
        </w:numPr>
        <w:tabs>
          <w:tab w:val="left" w:pos="1434"/>
        </w:tabs>
        <w:ind w:left="1433" w:right="292" w:hanging="273"/>
        <w:rPr>
          <w:sz w:val="24"/>
        </w:rPr>
      </w:pPr>
      <w:r>
        <w:rPr>
          <w:sz w:val="24"/>
        </w:rPr>
        <w:t>Academic half yearly report for the Department of Chemistry Faculty of Sciences of Monastir, University of Monastir, for academic year</w:t>
      </w:r>
      <w:r>
        <w:rPr>
          <w:spacing w:val="2"/>
          <w:sz w:val="24"/>
        </w:rPr>
        <w:t xml:space="preserve"> </w:t>
      </w:r>
      <w:r>
        <w:rPr>
          <w:sz w:val="24"/>
        </w:rPr>
        <w:t>2018-2019.</w:t>
      </w:r>
    </w:p>
    <w:p w:rsidR="006B74E0" w:rsidRDefault="004B2899">
      <w:pPr>
        <w:pStyle w:val="ListParagraph"/>
        <w:numPr>
          <w:ilvl w:val="0"/>
          <w:numId w:val="1"/>
        </w:numPr>
        <w:tabs>
          <w:tab w:val="left" w:pos="1434"/>
        </w:tabs>
        <w:spacing w:before="199"/>
        <w:ind w:left="1433" w:hanging="273"/>
        <w:rPr>
          <w:sz w:val="24"/>
        </w:rPr>
      </w:pPr>
      <w:r>
        <w:rPr>
          <w:sz w:val="24"/>
        </w:rPr>
        <w:t>Annual Report for the academic year 2018~2019, College Irtika Sousse,</w:t>
      </w:r>
      <w:r>
        <w:rPr>
          <w:spacing w:val="-3"/>
          <w:sz w:val="24"/>
        </w:rPr>
        <w:t xml:space="preserve"> </w:t>
      </w:r>
      <w:r>
        <w:rPr>
          <w:sz w:val="24"/>
        </w:rPr>
        <w:t>Tunisia.</w:t>
      </w:r>
    </w:p>
    <w:p w:rsidR="006B74E0" w:rsidRDefault="004B2899">
      <w:pPr>
        <w:pStyle w:val="ListParagraph"/>
        <w:numPr>
          <w:ilvl w:val="0"/>
          <w:numId w:val="1"/>
        </w:numPr>
        <w:tabs>
          <w:tab w:val="left" w:pos="1434"/>
        </w:tabs>
        <w:spacing w:before="199"/>
        <w:ind w:left="1433" w:hanging="273"/>
        <w:rPr>
          <w:sz w:val="24"/>
        </w:rPr>
      </w:pPr>
      <w:r>
        <w:rPr>
          <w:sz w:val="24"/>
        </w:rPr>
        <w:t>Prepared exams and exam reports</w:t>
      </w:r>
      <w:r>
        <w:rPr>
          <w:sz w:val="24"/>
        </w:rPr>
        <w:t xml:space="preserve"> for the students at College Irtika Sousse,</w:t>
      </w:r>
      <w:r>
        <w:rPr>
          <w:spacing w:val="-3"/>
          <w:sz w:val="24"/>
        </w:rPr>
        <w:t xml:space="preserve"> </w:t>
      </w:r>
      <w:r>
        <w:rPr>
          <w:sz w:val="24"/>
        </w:rPr>
        <w:t>Tunisia.</w:t>
      </w:r>
    </w:p>
    <w:p w:rsidR="006B74E0" w:rsidRDefault="004B2899">
      <w:pPr>
        <w:pStyle w:val="ListParagraph"/>
        <w:numPr>
          <w:ilvl w:val="0"/>
          <w:numId w:val="1"/>
        </w:numPr>
        <w:tabs>
          <w:tab w:val="left" w:pos="1434"/>
        </w:tabs>
        <w:spacing w:before="199"/>
        <w:ind w:left="1433" w:right="288" w:hanging="273"/>
        <w:rPr>
          <w:sz w:val="24"/>
        </w:rPr>
      </w:pPr>
      <w:r>
        <w:rPr>
          <w:sz w:val="24"/>
        </w:rPr>
        <w:t>Annual report for the academic year 2017~2018 for the Department of Chemistry under Faculty of Dental Medicine of Monastir, University of Monastir,</w:t>
      </w:r>
      <w:r>
        <w:rPr>
          <w:spacing w:val="-1"/>
          <w:sz w:val="24"/>
        </w:rPr>
        <w:t xml:space="preserve"> </w:t>
      </w:r>
      <w:r>
        <w:rPr>
          <w:sz w:val="24"/>
        </w:rPr>
        <w:t>Tunisia.</w:t>
      </w:r>
    </w:p>
    <w:p w:rsidR="006B74E0" w:rsidRDefault="006B74E0">
      <w:pPr>
        <w:pStyle w:val="BodyText"/>
        <w:spacing w:before="4"/>
        <w:rPr>
          <w:sz w:val="31"/>
        </w:rPr>
      </w:pPr>
    </w:p>
    <w:p w:rsidR="006B74E0" w:rsidRDefault="004B2899">
      <w:pPr>
        <w:pStyle w:val="Heading1"/>
        <w:ind w:right="600"/>
        <w:jc w:val="center"/>
        <w:rPr>
          <w:u w:val="none"/>
        </w:rPr>
      </w:pPr>
      <w:r>
        <w:rPr>
          <w:u w:val="thick"/>
        </w:rPr>
        <w:t>GRANTS</w:t>
      </w:r>
    </w:p>
    <w:p w:rsidR="006B74E0" w:rsidRDefault="006B74E0">
      <w:pPr>
        <w:pStyle w:val="BodyText"/>
        <w:spacing w:before="10"/>
        <w:rPr>
          <w:b/>
        </w:rPr>
      </w:pPr>
    </w:p>
    <w:p w:rsidR="006B74E0" w:rsidRDefault="004B2899">
      <w:pPr>
        <w:pStyle w:val="ListParagraph"/>
        <w:numPr>
          <w:ilvl w:val="0"/>
          <w:numId w:val="1"/>
        </w:numPr>
        <w:tabs>
          <w:tab w:val="left" w:pos="1434"/>
        </w:tabs>
        <w:ind w:left="1433" w:hanging="273"/>
        <w:rPr>
          <w:sz w:val="24"/>
        </w:rPr>
      </w:pPr>
      <w:r>
        <w:rPr>
          <w:sz w:val="24"/>
        </w:rPr>
        <w:t>University of Monastir, Research Council, Grant</w:t>
      </w:r>
      <w:r>
        <w:rPr>
          <w:spacing w:val="-2"/>
          <w:sz w:val="24"/>
        </w:rPr>
        <w:t xml:space="preserve"> </w:t>
      </w:r>
      <w:r>
        <w:rPr>
          <w:sz w:val="24"/>
        </w:rPr>
        <w:t>2015.</w:t>
      </w:r>
    </w:p>
    <w:p w:rsidR="006B74E0" w:rsidRDefault="004B2899">
      <w:pPr>
        <w:pStyle w:val="ListParagraph"/>
        <w:numPr>
          <w:ilvl w:val="0"/>
          <w:numId w:val="1"/>
        </w:numPr>
        <w:tabs>
          <w:tab w:val="left" w:pos="1434"/>
        </w:tabs>
        <w:spacing w:before="120"/>
        <w:ind w:left="1433" w:hanging="273"/>
        <w:rPr>
          <w:sz w:val="24"/>
        </w:rPr>
      </w:pPr>
      <w:r>
        <w:rPr>
          <w:sz w:val="24"/>
        </w:rPr>
        <w:t>Doctoral School, University of Monastir, Research Council, Grant</w:t>
      </w:r>
      <w:r>
        <w:rPr>
          <w:spacing w:val="-3"/>
          <w:sz w:val="24"/>
        </w:rPr>
        <w:t xml:space="preserve"> </w:t>
      </w:r>
      <w:r>
        <w:rPr>
          <w:sz w:val="24"/>
        </w:rPr>
        <w:t>2016.</w:t>
      </w:r>
    </w:p>
    <w:p w:rsidR="006B74E0" w:rsidRDefault="006B74E0">
      <w:pPr>
        <w:pStyle w:val="BodyText"/>
        <w:spacing w:before="4"/>
        <w:rPr>
          <w:sz w:val="31"/>
        </w:rPr>
      </w:pPr>
    </w:p>
    <w:p w:rsidR="006B74E0" w:rsidRDefault="004B2899">
      <w:pPr>
        <w:pStyle w:val="Heading1"/>
        <w:ind w:left="1470" w:right="600"/>
        <w:jc w:val="center"/>
        <w:rPr>
          <w:u w:val="none"/>
        </w:rPr>
      </w:pPr>
      <w:r>
        <w:rPr>
          <w:u w:val="thick"/>
        </w:rPr>
        <w:t>AWARDS</w:t>
      </w:r>
    </w:p>
    <w:p w:rsidR="006B74E0" w:rsidRDefault="006B74E0">
      <w:pPr>
        <w:pStyle w:val="BodyText"/>
        <w:rPr>
          <w:b/>
          <w:sz w:val="25"/>
        </w:rPr>
      </w:pPr>
    </w:p>
    <w:p w:rsidR="006B74E0" w:rsidRDefault="004B2899">
      <w:pPr>
        <w:pStyle w:val="ListParagraph"/>
        <w:numPr>
          <w:ilvl w:val="0"/>
          <w:numId w:val="1"/>
        </w:numPr>
        <w:tabs>
          <w:tab w:val="left" w:pos="1434"/>
        </w:tabs>
        <w:ind w:left="1433" w:right="287" w:hanging="273"/>
        <w:rPr>
          <w:sz w:val="24"/>
        </w:rPr>
      </w:pPr>
      <w:r>
        <w:rPr>
          <w:sz w:val="24"/>
        </w:rPr>
        <w:t>Best</w:t>
      </w:r>
      <w:r>
        <w:rPr>
          <w:spacing w:val="-12"/>
          <w:sz w:val="24"/>
        </w:rPr>
        <w:t xml:space="preserve"> </w:t>
      </w:r>
      <w:r>
        <w:rPr>
          <w:sz w:val="24"/>
        </w:rPr>
        <w:t>poster</w:t>
      </w:r>
      <w:r>
        <w:rPr>
          <w:spacing w:val="-13"/>
          <w:sz w:val="24"/>
        </w:rPr>
        <w:t xml:space="preserve"> </w:t>
      </w:r>
      <w:r>
        <w:rPr>
          <w:sz w:val="24"/>
        </w:rPr>
        <w:t>presentation</w:t>
      </w:r>
      <w:r>
        <w:rPr>
          <w:spacing w:val="-12"/>
          <w:sz w:val="24"/>
        </w:rPr>
        <w:t xml:space="preserve"> </w:t>
      </w:r>
      <w:r>
        <w:rPr>
          <w:sz w:val="24"/>
        </w:rPr>
        <w:t>in</w:t>
      </w:r>
      <w:r>
        <w:rPr>
          <w:spacing w:val="-12"/>
          <w:sz w:val="24"/>
        </w:rPr>
        <w:t xml:space="preserve"> </w:t>
      </w:r>
      <w:r>
        <w:rPr>
          <w:sz w:val="24"/>
        </w:rPr>
        <w:t>“1er</w:t>
      </w:r>
      <w:r>
        <w:rPr>
          <w:spacing w:val="-11"/>
          <w:sz w:val="24"/>
        </w:rPr>
        <w:t xml:space="preserve"> </w:t>
      </w:r>
      <w:r>
        <w:rPr>
          <w:sz w:val="24"/>
        </w:rPr>
        <w:t>Colloque</w:t>
      </w:r>
      <w:r>
        <w:rPr>
          <w:spacing w:val="-12"/>
          <w:sz w:val="24"/>
        </w:rPr>
        <w:t xml:space="preserve"> </w:t>
      </w:r>
      <w:r>
        <w:rPr>
          <w:sz w:val="24"/>
        </w:rPr>
        <w:t>Maghrébin</w:t>
      </w:r>
      <w:r>
        <w:rPr>
          <w:spacing w:val="-11"/>
          <w:sz w:val="24"/>
        </w:rPr>
        <w:t xml:space="preserve"> </w:t>
      </w:r>
      <w:r>
        <w:rPr>
          <w:sz w:val="24"/>
        </w:rPr>
        <w:t>sur</w:t>
      </w:r>
      <w:r>
        <w:rPr>
          <w:spacing w:val="-13"/>
          <w:sz w:val="24"/>
        </w:rPr>
        <w:t xml:space="preserve"> </w:t>
      </w:r>
      <w:r>
        <w:rPr>
          <w:sz w:val="24"/>
        </w:rPr>
        <w:t>la</w:t>
      </w:r>
      <w:r>
        <w:rPr>
          <w:spacing w:val="-13"/>
          <w:sz w:val="24"/>
        </w:rPr>
        <w:t xml:space="preserve"> </w:t>
      </w:r>
      <w:r>
        <w:rPr>
          <w:sz w:val="24"/>
        </w:rPr>
        <w:t>Chimie</w:t>
      </w:r>
      <w:r>
        <w:rPr>
          <w:spacing w:val="-11"/>
          <w:sz w:val="24"/>
        </w:rPr>
        <w:t xml:space="preserve"> </w:t>
      </w:r>
      <w:r>
        <w:rPr>
          <w:sz w:val="24"/>
        </w:rPr>
        <w:t>des</w:t>
      </w:r>
      <w:r>
        <w:rPr>
          <w:spacing w:val="-11"/>
          <w:sz w:val="24"/>
        </w:rPr>
        <w:t xml:space="preserve"> </w:t>
      </w:r>
      <w:r>
        <w:rPr>
          <w:sz w:val="24"/>
        </w:rPr>
        <w:t>Hétérocycles</w:t>
      </w:r>
      <w:r>
        <w:rPr>
          <w:spacing w:val="-12"/>
          <w:sz w:val="24"/>
        </w:rPr>
        <w:t xml:space="preserve"> </w:t>
      </w:r>
      <w:r>
        <w:rPr>
          <w:sz w:val="24"/>
        </w:rPr>
        <w:t>CMCH</w:t>
      </w:r>
      <w:r>
        <w:rPr>
          <w:spacing w:val="-13"/>
          <w:sz w:val="24"/>
        </w:rPr>
        <w:t xml:space="preserve"> </w:t>
      </w:r>
      <w:r>
        <w:rPr>
          <w:sz w:val="24"/>
        </w:rPr>
        <w:t>1-</w:t>
      </w:r>
      <w:r>
        <w:rPr>
          <w:spacing w:val="-11"/>
          <w:sz w:val="24"/>
        </w:rPr>
        <w:t xml:space="preserve"> </w:t>
      </w:r>
      <w:r>
        <w:rPr>
          <w:sz w:val="24"/>
        </w:rPr>
        <w:t>2017 Tunis, Tunisia” in</w:t>
      </w:r>
      <w:r>
        <w:rPr>
          <w:spacing w:val="-1"/>
          <w:sz w:val="24"/>
        </w:rPr>
        <w:t xml:space="preserve"> </w:t>
      </w:r>
      <w:r>
        <w:rPr>
          <w:sz w:val="24"/>
        </w:rPr>
        <w:t>2017.</w:t>
      </w:r>
    </w:p>
    <w:p w:rsidR="006B74E0" w:rsidRDefault="004B2899">
      <w:pPr>
        <w:pStyle w:val="ListParagraph"/>
        <w:numPr>
          <w:ilvl w:val="0"/>
          <w:numId w:val="1"/>
        </w:numPr>
        <w:tabs>
          <w:tab w:val="left" w:pos="1434"/>
        </w:tabs>
        <w:spacing w:before="119" w:line="294" w:lineRule="exact"/>
        <w:ind w:left="1433" w:hanging="273"/>
        <w:rPr>
          <w:sz w:val="24"/>
        </w:rPr>
      </w:pPr>
      <w:r>
        <w:rPr>
          <w:sz w:val="24"/>
        </w:rPr>
        <w:t>Best poster presentation in “1st Tunisian Chemical Society Conference on Coordination</w:t>
      </w:r>
      <w:r>
        <w:rPr>
          <w:spacing w:val="11"/>
          <w:sz w:val="24"/>
        </w:rPr>
        <w:t xml:space="preserve"> </w:t>
      </w:r>
      <w:r>
        <w:rPr>
          <w:sz w:val="24"/>
        </w:rPr>
        <w:t>Chemistry</w:t>
      </w:r>
    </w:p>
    <w:p w:rsidR="006B74E0" w:rsidRDefault="004B2899">
      <w:pPr>
        <w:pStyle w:val="BodyText"/>
        <w:spacing w:line="276" w:lineRule="exact"/>
        <w:ind w:left="1433"/>
      </w:pPr>
      <w:r>
        <w:t>-JCC 2015- Hammamet, Tunisia” in 2015.</w:t>
      </w:r>
    </w:p>
    <w:p w:rsidR="006B74E0" w:rsidRDefault="006B74E0">
      <w:pPr>
        <w:pStyle w:val="BodyText"/>
        <w:spacing w:before="5"/>
        <w:rPr>
          <w:sz w:val="31"/>
        </w:rPr>
      </w:pPr>
    </w:p>
    <w:p w:rsidR="006B74E0" w:rsidRDefault="004B2899">
      <w:pPr>
        <w:pStyle w:val="Heading1"/>
        <w:ind w:left="1468" w:right="600"/>
        <w:jc w:val="center"/>
        <w:rPr>
          <w:u w:val="none"/>
        </w:rPr>
      </w:pPr>
      <w:r>
        <w:rPr>
          <w:u w:val="thick"/>
        </w:rPr>
        <w:t>TEACHING PHILOSOPHY</w:t>
      </w:r>
    </w:p>
    <w:p w:rsidR="006B74E0" w:rsidRDefault="006B74E0">
      <w:pPr>
        <w:pStyle w:val="BodyText"/>
        <w:spacing w:before="2"/>
        <w:rPr>
          <w:b/>
          <w:sz w:val="17"/>
        </w:rPr>
      </w:pPr>
    </w:p>
    <w:p w:rsidR="006B74E0" w:rsidRDefault="004B2899">
      <w:pPr>
        <w:pStyle w:val="BodyText"/>
        <w:spacing w:before="90" w:line="276" w:lineRule="auto"/>
        <w:ind w:left="1160" w:right="286"/>
        <w:jc w:val="both"/>
      </w:pPr>
      <w:r>
        <w:t>Teaching style is based on the foundations of developing and promoting high level of interactions that engages students in a dialogue, and often putting students into dialogue with each other and encouraging teacher-student and student-student interactions</w:t>
      </w:r>
      <w:r>
        <w:t>.</w:t>
      </w:r>
    </w:p>
    <w:p w:rsidR="006B74E0" w:rsidRDefault="006B74E0">
      <w:pPr>
        <w:pStyle w:val="BodyText"/>
        <w:spacing w:before="9"/>
        <w:rPr>
          <w:sz w:val="20"/>
        </w:rPr>
      </w:pPr>
    </w:p>
    <w:p w:rsidR="006B74E0" w:rsidRDefault="004B2899">
      <w:pPr>
        <w:pStyle w:val="BodyText"/>
        <w:spacing w:before="1" w:line="276" w:lineRule="auto"/>
        <w:ind w:left="1160" w:right="286"/>
        <w:jc w:val="both"/>
      </w:pPr>
      <w:r>
        <w:t>Blackboard is used in all instruction and courses as an effective method of teaching by writing equations,</w:t>
      </w:r>
      <w:r>
        <w:rPr>
          <w:spacing w:val="-8"/>
        </w:rPr>
        <w:t xml:space="preserve"> </w:t>
      </w:r>
      <w:r>
        <w:t>reactions,</w:t>
      </w:r>
      <w:r>
        <w:rPr>
          <w:spacing w:val="-8"/>
        </w:rPr>
        <w:t xml:space="preserve"> </w:t>
      </w:r>
      <w:r>
        <w:t>and</w:t>
      </w:r>
      <w:r>
        <w:rPr>
          <w:spacing w:val="-9"/>
        </w:rPr>
        <w:t xml:space="preserve"> </w:t>
      </w:r>
      <w:r>
        <w:t>chemical</w:t>
      </w:r>
      <w:r>
        <w:rPr>
          <w:spacing w:val="-8"/>
        </w:rPr>
        <w:t xml:space="preserve"> </w:t>
      </w:r>
      <w:r>
        <w:t>processes</w:t>
      </w:r>
      <w:r>
        <w:rPr>
          <w:spacing w:val="-8"/>
        </w:rPr>
        <w:t xml:space="preserve"> </w:t>
      </w:r>
      <w:r>
        <w:t>on</w:t>
      </w:r>
      <w:r>
        <w:rPr>
          <w:spacing w:val="-9"/>
        </w:rPr>
        <w:t xml:space="preserve"> </w:t>
      </w:r>
      <w:r>
        <w:t>the</w:t>
      </w:r>
      <w:r>
        <w:rPr>
          <w:spacing w:val="-7"/>
        </w:rPr>
        <w:t xml:space="preserve"> </w:t>
      </w:r>
      <w:r>
        <w:t>board</w:t>
      </w:r>
      <w:r>
        <w:rPr>
          <w:spacing w:val="-8"/>
        </w:rPr>
        <w:t xml:space="preserve"> </w:t>
      </w:r>
      <w:r>
        <w:t>and</w:t>
      </w:r>
      <w:r>
        <w:rPr>
          <w:spacing w:val="-9"/>
        </w:rPr>
        <w:t xml:space="preserve"> </w:t>
      </w:r>
      <w:r>
        <w:t>explaining</w:t>
      </w:r>
      <w:r>
        <w:rPr>
          <w:spacing w:val="-10"/>
        </w:rPr>
        <w:t xml:space="preserve"> </w:t>
      </w:r>
      <w:r>
        <w:t>them</w:t>
      </w:r>
      <w:r>
        <w:rPr>
          <w:spacing w:val="-9"/>
        </w:rPr>
        <w:t xml:space="preserve"> </w:t>
      </w:r>
      <w:r>
        <w:t>to</w:t>
      </w:r>
      <w:r>
        <w:rPr>
          <w:spacing w:val="-8"/>
        </w:rPr>
        <w:t xml:space="preserve"> </w:t>
      </w:r>
      <w:r>
        <w:t>the</w:t>
      </w:r>
      <w:r>
        <w:rPr>
          <w:spacing w:val="-6"/>
        </w:rPr>
        <w:t xml:space="preserve"> </w:t>
      </w:r>
      <w:r>
        <w:t>students</w:t>
      </w:r>
      <w:r>
        <w:rPr>
          <w:spacing w:val="-8"/>
        </w:rPr>
        <w:t xml:space="preserve"> </w:t>
      </w:r>
      <w:r>
        <w:t>by</w:t>
      </w:r>
      <w:r>
        <w:rPr>
          <w:spacing w:val="-9"/>
        </w:rPr>
        <w:t xml:space="preserve"> </w:t>
      </w:r>
      <w:r>
        <w:t>hands on demonstrations and exercises, including laboratory practical sessions where necessary and applicable. Weblinks to videos, tutorials and articles are shared with the students to develop an idea and understanding of the</w:t>
      </w:r>
      <w:r>
        <w:rPr>
          <w:spacing w:val="-2"/>
        </w:rPr>
        <w:t xml:space="preserve"> </w:t>
      </w:r>
      <w:r>
        <w:t>topics.</w:t>
      </w:r>
    </w:p>
    <w:p w:rsidR="006B74E0" w:rsidRDefault="006B74E0">
      <w:pPr>
        <w:pStyle w:val="BodyText"/>
        <w:spacing w:before="10"/>
        <w:rPr>
          <w:sz w:val="20"/>
        </w:rPr>
      </w:pPr>
    </w:p>
    <w:p w:rsidR="006B74E0" w:rsidRDefault="004B2899">
      <w:pPr>
        <w:pStyle w:val="BodyText"/>
        <w:spacing w:before="1" w:line="276" w:lineRule="auto"/>
        <w:ind w:left="1160" w:right="286"/>
        <w:jc w:val="both"/>
      </w:pPr>
      <w:r>
        <w:t>Students</w:t>
      </w:r>
      <w:r>
        <w:rPr>
          <w:spacing w:val="-15"/>
        </w:rPr>
        <w:t xml:space="preserve"> </w:t>
      </w:r>
      <w:r>
        <w:t>are</w:t>
      </w:r>
      <w:r>
        <w:rPr>
          <w:spacing w:val="-16"/>
        </w:rPr>
        <w:t xml:space="preserve"> </w:t>
      </w:r>
      <w:r>
        <w:t>also</w:t>
      </w:r>
      <w:r>
        <w:rPr>
          <w:spacing w:val="-15"/>
        </w:rPr>
        <w:t xml:space="preserve"> </w:t>
      </w:r>
      <w:r>
        <w:t>en</w:t>
      </w:r>
      <w:r>
        <w:t>couraged</w:t>
      </w:r>
      <w:r>
        <w:rPr>
          <w:spacing w:val="-16"/>
        </w:rPr>
        <w:t xml:space="preserve"> </w:t>
      </w:r>
      <w:r>
        <w:t>and</w:t>
      </w:r>
      <w:r>
        <w:rPr>
          <w:spacing w:val="-15"/>
        </w:rPr>
        <w:t xml:space="preserve"> </w:t>
      </w:r>
      <w:r>
        <w:t>helped</w:t>
      </w:r>
      <w:r>
        <w:rPr>
          <w:spacing w:val="-15"/>
        </w:rPr>
        <w:t xml:space="preserve"> </w:t>
      </w:r>
      <w:r>
        <w:t>to</w:t>
      </w:r>
      <w:r>
        <w:rPr>
          <w:spacing w:val="-14"/>
        </w:rPr>
        <w:t xml:space="preserve"> </w:t>
      </w:r>
      <w:r>
        <w:t>learn</w:t>
      </w:r>
      <w:r>
        <w:rPr>
          <w:spacing w:val="-15"/>
        </w:rPr>
        <w:t xml:space="preserve"> </w:t>
      </w:r>
      <w:r>
        <w:t>by</w:t>
      </w:r>
      <w:r>
        <w:rPr>
          <w:spacing w:val="-16"/>
        </w:rPr>
        <w:t xml:space="preserve"> </w:t>
      </w:r>
      <w:r>
        <w:t>thinking</w:t>
      </w:r>
      <w:r>
        <w:rPr>
          <w:spacing w:val="-14"/>
        </w:rPr>
        <w:t xml:space="preserve"> </w:t>
      </w:r>
      <w:r>
        <w:t>logically</w:t>
      </w:r>
      <w:r>
        <w:rPr>
          <w:spacing w:val="-16"/>
        </w:rPr>
        <w:t xml:space="preserve"> </w:t>
      </w:r>
      <w:r>
        <w:t>and</w:t>
      </w:r>
      <w:r>
        <w:rPr>
          <w:spacing w:val="-14"/>
        </w:rPr>
        <w:t xml:space="preserve"> </w:t>
      </w:r>
      <w:r>
        <w:t>using</w:t>
      </w:r>
      <w:r>
        <w:rPr>
          <w:spacing w:val="-15"/>
        </w:rPr>
        <w:t xml:space="preserve"> </w:t>
      </w:r>
      <w:r>
        <w:t>problem-solving</w:t>
      </w:r>
      <w:r>
        <w:rPr>
          <w:spacing w:val="-15"/>
        </w:rPr>
        <w:t xml:space="preserve"> </w:t>
      </w:r>
      <w:r>
        <w:t>skills. Further, focus is on making the instruction sessions more enjoyable and intellectually stimulating by student encouragements and participation.</w:t>
      </w:r>
    </w:p>
    <w:sectPr w:rsidR="006B74E0" w:rsidSect="006B74E0">
      <w:pgSz w:w="11910" w:h="16840"/>
      <w:pgMar w:top="2120" w:right="540" w:bottom="280" w:left="100" w:header="71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99" w:rsidRDefault="004B2899" w:rsidP="006B74E0">
      <w:r>
        <w:separator/>
      </w:r>
    </w:p>
  </w:endnote>
  <w:endnote w:type="continuationSeparator" w:id="1">
    <w:p w:rsidR="004B2899" w:rsidRDefault="004B2899" w:rsidP="006B7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99" w:rsidRDefault="004B2899" w:rsidP="006B74E0">
      <w:r>
        <w:separator/>
      </w:r>
    </w:p>
  </w:footnote>
  <w:footnote w:type="continuationSeparator" w:id="1">
    <w:p w:rsidR="004B2899" w:rsidRDefault="004B2899" w:rsidP="006B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E0" w:rsidRDefault="006B74E0">
    <w:pPr>
      <w:pStyle w:val="BodyText"/>
      <w:spacing w:line="14" w:lineRule="auto"/>
      <w:rPr>
        <w:sz w:val="20"/>
      </w:rPr>
    </w:pPr>
    <w:r w:rsidRPr="006B74E0">
      <w:pict>
        <v:group id="_x0000_s2050" style="position:absolute;margin-left:0;margin-top:35.75pt;width:594.4pt;height:71.15pt;z-index:-7624;mso-position-horizontal-relative:page;mso-position-vertical-relative:page" coordorigin=",715" coordsize="11888,1423">
          <v:rect id="_x0000_s2052" style="position:absolute;top:715;width:11888;height:1423"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top:979;width:11199;height:1088">
            <v:imagedata r:id="rId1" o:title=""/>
          </v:shape>
          <w10:wrap anchorx="page" anchory="page"/>
        </v:group>
      </w:pict>
    </w:r>
    <w:r w:rsidRPr="006B74E0">
      <w:pict>
        <v:shapetype id="_x0000_t202" coordsize="21600,21600" o:spt="202" path="m,l,21600r21600,l21600,xe">
          <v:stroke joinstyle="miter"/>
          <v:path gradientshapeok="t" o:connecttype="rect"/>
        </v:shapetype>
        <v:shape id="_x0000_s2049" type="#_x0000_t202" style="position:absolute;margin-left:263.1pt;margin-top:50.8pt;width:290.6pt;height:43.25pt;z-index:-7600;mso-position-horizontal-relative:page;mso-position-vertical-relative:page" filled="f" stroked="f">
          <v:textbox inset="0,0,0,0">
            <w:txbxContent>
              <w:p w:rsidR="006B74E0" w:rsidRDefault="006B74E0">
                <w:pPr>
                  <w:spacing w:before="2"/>
                  <w:ind w:left="20"/>
                  <w:rPr>
                    <w:rFonts w:ascii="Verdan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0B1"/>
    <w:multiLevelType w:val="hybridMultilevel"/>
    <w:tmpl w:val="18EA451E"/>
    <w:lvl w:ilvl="0" w:tplc="207E090C">
      <w:numFmt w:val="bullet"/>
      <w:lvlText w:val=""/>
      <w:lvlJc w:val="left"/>
      <w:pPr>
        <w:ind w:left="1786" w:hanging="627"/>
      </w:pPr>
      <w:rPr>
        <w:rFonts w:ascii="Wingdings" w:eastAsia="Wingdings" w:hAnsi="Wingdings" w:cs="Wingdings" w:hint="default"/>
        <w:w w:val="99"/>
        <w:sz w:val="28"/>
        <w:szCs w:val="28"/>
        <w:lang w:val="en-US" w:eastAsia="en-US" w:bidi="en-US"/>
      </w:rPr>
    </w:lvl>
    <w:lvl w:ilvl="1" w:tplc="875EA0CE">
      <w:numFmt w:val="bullet"/>
      <w:lvlText w:val="•"/>
      <w:lvlJc w:val="left"/>
      <w:pPr>
        <w:ind w:left="2728" w:hanging="627"/>
      </w:pPr>
      <w:rPr>
        <w:rFonts w:hint="default"/>
        <w:lang w:val="en-US" w:eastAsia="en-US" w:bidi="en-US"/>
      </w:rPr>
    </w:lvl>
    <w:lvl w:ilvl="2" w:tplc="99EEACCC">
      <w:numFmt w:val="bullet"/>
      <w:lvlText w:val="•"/>
      <w:lvlJc w:val="left"/>
      <w:pPr>
        <w:ind w:left="3676" w:hanging="627"/>
      </w:pPr>
      <w:rPr>
        <w:rFonts w:hint="default"/>
        <w:lang w:val="en-US" w:eastAsia="en-US" w:bidi="en-US"/>
      </w:rPr>
    </w:lvl>
    <w:lvl w:ilvl="3" w:tplc="9EA4892E">
      <w:numFmt w:val="bullet"/>
      <w:lvlText w:val="•"/>
      <w:lvlJc w:val="left"/>
      <w:pPr>
        <w:ind w:left="4624" w:hanging="627"/>
      </w:pPr>
      <w:rPr>
        <w:rFonts w:hint="default"/>
        <w:lang w:val="en-US" w:eastAsia="en-US" w:bidi="en-US"/>
      </w:rPr>
    </w:lvl>
    <w:lvl w:ilvl="4" w:tplc="15CC912E">
      <w:numFmt w:val="bullet"/>
      <w:lvlText w:val="•"/>
      <w:lvlJc w:val="left"/>
      <w:pPr>
        <w:ind w:left="5572" w:hanging="627"/>
      </w:pPr>
      <w:rPr>
        <w:rFonts w:hint="default"/>
        <w:lang w:val="en-US" w:eastAsia="en-US" w:bidi="en-US"/>
      </w:rPr>
    </w:lvl>
    <w:lvl w:ilvl="5" w:tplc="2E4EE864">
      <w:numFmt w:val="bullet"/>
      <w:lvlText w:val="•"/>
      <w:lvlJc w:val="left"/>
      <w:pPr>
        <w:ind w:left="6520" w:hanging="627"/>
      </w:pPr>
      <w:rPr>
        <w:rFonts w:hint="default"/>
        <w:lang w:val="en-US" w:eastAsia="en-US" w:bidi="en-US"/>
      </w:rPr>
    </w:lvl>
    <w:lvl w:ilvl="6" w:tplc="F2FE9BB6">
      <w:numFmt w:val="bullet"/>
      <w:lvlText w:val="•"/>
      <w:lvlJc w:val="left"/>
      <w:pPr>
        <w:ind w:left="7468" w:hanging="627"/>
      </w:pPr>
      <w:rPr>
        <w:rFonts w:hint="default"/>
        <w:lang w:val="en-US" w:eastAsia="en-US" w:bidi="en-US"/>
      </w:rPr>
    </w:lvl>
    <w:lvl w:ilvl="7" w:tplc="35C2D794">
      <w:numFmt w:val="bullet"/>
      <w:lvlText w:val="•"/>
      <w:lvlJc w:val="left"/>
      <w:pPr>
        <w:ind w:left="8416" w:hanging="627"/>
      </w:pPr>
      <w:rPr>
        <w:rFonts w:hint="default"/>
        <w:lang w:val="en-US" w:eastAsia="en-US" w:bidi="en-US"/>
      </w:rPr>
    </w:lvl>
    <w:lvl w:ilvl="8" w:tplc="DBB09CE8">
      <w:numFmt w:val="bullet"/>
      <w:lvlText w:val="•"/>
      <w:lvlJc w:val="left"/>
      <w:pPr>
        <w:ind w:left="9364" w:hanging="627"/>
      </w:pPr>
      <w:rPr>
        <w:rFonts w:hint="default"/>
        <w:lang w:val="en-US" w:eastAsia="en-US" w:bidi="en-US"/>
      </w:rPr>
    </w:lvl>
  </w:abstractNum>
  <w:abstractNum w:abstractNumId="1">
    <w:nsid w:val="6C507522"/>
    <w:multiLevelType w:val="hybridMultilevel"/>
    <w:tmpl w:val="8D50E2D0"/>
    <w:lvl w:ilvl="0" w:tplc="0B589066">
      <w:numFmt w:val="bullet"/>
      <w:lvlText w:val=""/>
      <w:lvlJc w:val="left"/>
      <w:pPr>
        <w:ind w:left="1430" w:hanging="270"/>
      </w:pPr>
      <w:rPr>
        <w:rFonts w:ascii="Symbol" w:eastAsia="Symbol" w:hAnsi="Symbol" w:cs="Symbol" w:hint="default"/>
        <w:w w:val="100"/>
        <w:sz w:val="24"/>
        <w:szCs w:val="24"/>
        <w:lang w:val="en-US" w:eastAsia="en-US" w:bidi="en-US"/>
      </w:rPr>
    </w:lvl>
    <w:lvl w:ilvl="1" w:tplc="11065D50">
      <w:numFmt w:val="bullet"/>
      <w:lvlText w:val="•"/>
      <w:lvlJc w:val="left"/>
      <w:pPr>
        <w:ind w:left="2422" w:hanging="270"/>
      </w:pPr>
      <w:rPr>
        <w:rFonts w:hint="default"/>
        <w:lang w:val="en-US" w:eastAsia="en-US" w:bidi="en-US"/>
      </w:rPr>
    </w:lvl>
    <w:lvl w:ilvl="2" w:tplc="1C705F52">
      <w:numFmt w:val="bullet"/>
      <w:lvlText w:val="•"/>
      <w:lvlJc w:val="left"/>
      <w:pPr>
        <w:ind w:left="3404" w:hanging="270"/>
      </w:pPr>
      <w:rPr>
        <w:rFonts w:hint="default"/>
        <w:lang w:val="en-US" w:eastAsia="en-US" w:bidi="en-US"/>
      </w:rPr>
    </w:lvl>
    <w:lvl w:ilvl="3" w:tplc="6070250E">
      <w:numFmt w:val="bullet"/>
      <w:lvlText w:val="•"/>
      <w:lvlJc w:val="left"/>
      <w:pPr>
        <w:ind w:left="4386" w:hanging="270"/>
      </w:pPr>
      <w:rPr>
        <w:rFonts w:hint="default"/>
        <w:lang w:val="en-US" w:eastAsia="en-US" w:bidi="en-US"/>
      </w:rPr>
    </w:lvl>
    <w:lvl w:ilvl="4" w:tplc="ED628482">
      <w:numFmt w:val="bullet"/>
      <w:lvlText w:val="•"/>
      <w:lvlJc w:val="left"/>
      <w:pPr>
        <w:ind w:left="5368" w:hanging="270"/>
      </w:pPr>
      <w:rPr>
        <w:rFonts w:hint="default"/>
        <w:lang w:val="en-US" w:eastAsia="en-US" w:bidi="en-US"/>
      </w:rPr>
    </w:lvl>
    <w:lvl w:ilvl="5" w:tplc="F952496C">
      <w:numFmt w:val="bullet"/>
      <w:lvlText w:val="•"/>
      <w:lvlJc w:val="left"/>
      <w:pPr>
        <w:ind w:left="6350" w:hanging="270"/>
      </w:pPr>
      <w:rPr>
        <w:rFonts w:hint="default"/>
        <w:lang w:val="en-US" w:eastAsia="en-US" w:bidi="en-US"/>
      </w:rPr>
    </w:lvl>
    <w:lvl w:ilvl="6" w:tplc="136C9C7C">
      <w:numFmt w:val="bullet"/>
      <w:lvlText w:val="•"/>
      <w:lvlJc w:val="left"/>
      <w:pPr>
        <w:ind w:left="7332" w:hanging="270"/>
      </w:pPr>
      <w:rPr>
        <w:rFonts w:hint="default"/>
        <w:lang w:val="en-US" w:eastAsia="en-US" w:bidi="en-US"/>
      </w:rPr>
    </w:lvl>
    <w:lvl w:ilvl="7" w:tplc="DAE8A00C">
      <w:numFmt w:val="bullet"/>
      <w:lvlText w:val="•"/>
      <w:lvlJc w:val="left"/>
      <w:pPr>
        <w:ind w:left="8314" w:hanging="270"/>
      </w:pPr>
      <w:rPr>
        <w:rFonts w:hint="default"/>
        <w:lang w:val="en-US" w:eastAsia="en-US" w:bidi="en-US"/>
      </w:rPr>
    </w:lvl>
    <w:lvl w:ilvl="8" w:tplc="71380F6E">
      <w:numFmt w:val="bullet"/>
      <w:lvlText w:val="•"/>
      <w:lvlJc w:val="left"/>
      <w:pPr>
        <w:ind w:left="9296" w:hanging="27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6B74E0"/>
    <w:rsid w:val="004B2899"/>
    <w:rsid w:val="00664E14"/>
    <w:rsid w:val="006B7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4E0"/>
    <w:rPr>
      <w:rFonts w:ascii="Times New Roman" w:eastAsia="Times New Roman" w:hAnsi="Times New Roman" w:cs="Times New Roman"/>
      <w:lang w:bidi="en-US"/>
    </w:rPr>
  </w:style>
  <w:style w:type="paragraph" w:styleId="Heading1">
    <w:name w:val="heading 1"/>
    <w:basedOn w:val="Normal"/>
    <w:uiPriority w:val="1"/>
    <w:qFormat/>
    <w:rsid w:val="006B74E0"/>
    <w:pPr>
      <w:ind w:left="1469"/>
      <w:outlineLvl w:val="0"/>
    </w:pPr>
    <w:rPr>
      <w:b/>
      <w:bCs/>
      <w:sz w:val="28"/>
      <w:szCs w:val="28"/>
      <w:u w:val="single" w:color="000000"/>
    </w:rPr>
  </w:style>
  <w:style w:type="paragraph" w:styleId="Heading2">
    <w:name w:val="heading 2"/>
    <w:basedOn w:val="Normal"/>
    <w:uiPriority w:val="1"/>
    <w:qFormat/>
    <w:rsid w:val="006B74E0"/>
    <w:pPr>
      <w:ind w:left="1430" w:hanging="27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74E0"/>
    <w:rPr>
      <w:sz w:val="24"/>
      <w:szCs w:val="24"/>
    </w:rPr>
  </w:style>
  <w:style w:type="paragraph" w:styleId="ListParagraph">
    <w:name w:val="List Paragraph"/>
    <w:basedOn w:val="Normal"/>
    <w:uiPriority w:val="1"/>
    <w:qFormat/>
    <w:rsid w:val="006B74E0"/>
    <w:pPr>
      <w:ind w:left="1430" w:hanging="270"/>
    </w:pPr>
  </w:style>
  <w:style w:type="paragraph" w:customStyle="1" w:styleId="TableParagraph">
    <w:name w:val="Table Paragraph"/>
    <w:basedOn w:val="Normal"/>
    <w:uiPriority w:val="1"/>
    <w:qFormat/>
    <w:rsid w:val="006B74E0"/>
  </w:style>
  <w:style w:type="character" w:styleId="Hyperlink">
    <w:name w:val="Hyperlink"/>
    <w:basedOn w:val="DefaultParagraphFont"/>
    <w:uiPriority w:val="99"/>
    <w:unhideWhenUsed/>
    <w:rsid w:val="00664E14"/>
    <w:rPr>
      <w:color w:val="0000FF" w:themeColor="hyperlink"/>
      <w:u w:val="single"/>
    </w:rPr>
  </w:style>
  <w:style w:type="paragraph" w:styleId="Header">
    <w:name w:val="header"/>
    <w:basedOn w:val="Normal"/>
    <w:link w:val="HeaderChar"/>
    <w:uiPriority w:val="99"/>
    <w:semiHidden/>
    <w:unhideWhenUsed/>
    <w:rsid w:val="00664E14"/>
    <w:pPr>
      <w:tabs>
        <w:tab w:val="center" w:pos="4513"/>
        <w:tab w:val="right" w:pos="9026"/>
      </w:tabs>
    </w:pPr>
  </w:style>
  <w:style w:type="character" w:customStyle="1" w:styleId="HeaderChar">
    <w:name w:val="Header Char"/>
    <w:basedOn w:val="DefaultParagraphFont"/>
    <w:link w:val="Header"/>
    <w:uiPriority w:val="99"/>
    <w:semiHidden/>
    <w:rsid w:val="00664E1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664E14"/>
    <w:pPr>
      <w:tabs>
        <w:tab w:val="center" w:pos="4513"/>
        <w:tab w:val="right" w:pos="9026"/>
      </w:tabs>
    </w:pPr>
  </w:style>
  <w:style w:type="character" w:customStyle="1" w:styleId="FooterChar">
    <w:name w:val="Footer Char"/>
    <w:basedOn w:val="DefaultParagraphFont"/>
    <w:link w:val="Footer"/>
    <w:uiPriority w:val="99"/>
    <w:semiHidden/>
    <w:rsid w:val="00664E1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na-392444@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2019-07-07T06:00:00Z</dcterms:created>
  <dcterms:modified xsi:type="dcterms:W3CDTF">2019-07-07T06:00:00Z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2019-07-07T00:00:00Z</vt:filetime>
  </property>
</Properties>
</file>