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68" w:rsidRDefault="00633CDD" w:rsidP="00633CDD">
      <w:pPr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eastAsia="Verdana" w:hAnsi="Verdana" w:cs="Verdana"/>
          <w:b/>
          <w:bCs/>
          <w:noProof/>
          <w:sz w:val="28"/>
          <w:szCs w:val="28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5629910</wp:posOffset>
            </wp:positionH>
            <wp:positionV relativeFrom="page">
              <wp:posOffset>883920</wp:posOffset>
            </wp:positionV>
            <wp:extent cx="1194435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0768" w:rsidRPr="00640768">
        <w:rPr>
          <w:rFonts w:ascii="Verdana" w:eastAsia="Verdana" w:hAnsi="Verdana" w:cs="Verdana"/>
          <w:b/>
          <w:bCs/>
          <w:sz w:val="28"/>
          <w:szCs w:val="28"/>
        </w:rPr>
        <w:pict>
          <v:line id="Shape 2" o:spid="_x0000_s1027" style="position:absolute;z-index:251651072;visibility:visible;mso-wrap-distance-left:0;mso-wrap-distance-right:0;mso-position-horizontal-relative:page;mso-position-vertical-relative:page" from="24pt,25.5pt" to="588.1pt,25.5pt" o:allowincell="f" strokeweight="3pt">
            <w10:wrap anchorx="page" anchory="page"/>
          </v:line>
        </w:pict>
      </w:r>
      <w:r w:rsidR="00640768" w:rsidRPr="00640768">
        <w:rPr>
          <w:rFonts w:ascii="Verdana" w:eastAsia="Verdana" w:hAnsi="Verdana" w:cs="Verdana"/>
          <w:b/>
          <w:bCs/>
          <w:sz w:val="28"/>
          <w:szCs w:val="28"/>
        </w:rPr>
        <w:pict>
          <v:line id="Shape 3" o:spid="_x0000_s1028" style="position:absolute;z-index:251652096;visibility:visible;mso-wrap-distance-left:0;mso-wrap-distance-right:0;mso-position-horizontal-relative:page;mso-position-vertical-relative:page" from="25.5pt,24pt" to="25.5pt,768.1pt" o:allowincell="f" strokeweight="3pt">
            <w10:wrap anchorx="page" anchory="page"/>
          </v:line>
        </w:pict>
      </w:r>
      <w:r w:rsidR="00640768" w:rsidRPr="00640768">
        <w:rPr>
          <w:rFonts w:ascii="Verdana" w:eastAsia="Verdana" w:hAnsi="Verdana" w:cs="Verdana"/>
          <w:b/>
          <w:bCs/>
          <w:sz w:val="28"/>
          <w:szCs w:val="28"/>
        </w:rPr>
        <w:pict>
          <v:line id="Shape 4" o:spid="_x0000_s1029" style="position:absolute;z-index:251653120;visibility:visible;mso-wrap-distance-left:0;mso-wrap-distance-right:0;mso-position-horizontal-relative:page;mso-position-vertical-relative:page" from="24pt,766.6pt" to="588.1pt,766.6pt" o:allowincell="f" strokeweight="3pt">
            <w10:wrap anchorx="page" anchory="page"/>
          </v:line>
        </w:pict>
      </w:r>
      <w:r w:rsidR="00640768" w:rsidRPr="00640768">
        <w:rPr>
          <w:rFonts w:ascii="Verdana" w:eastAsia="Verdana" w:hAnsi="Verdana" w:cs="Verdana"/>
          <w:b/>
          <w:bCs/>
          <w:sz w:val="28"/>
          <w:szCs w:val="28"/>
        </w:rPr>
        <w:pict>
          <v:line id="Shape 5" o:spid="_x0000_s1030" style="position:absolute;z-index:251654144;visibility:visible;mso-wrap-distance-left:0;mso-wrap-distance-right:0;mso-position-horizontal-relative:page;mso-position-vertical-relative:page" from="586.6pt,24pt" to="586.6pt,768.1pt" o:allowincell="f" strokeweight="3pt">
            <w10:wrap anchorx="page" anchory="page"/>
          </v:line>
        </w:pic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RAJESH </w:t>
      </w:r>
    </w:p>
    <w:p w:rsidR="00633CDD" w:rsidRDefault="00633CDD" w:rsidP="00633CDD">
      <w:pPr>
        <w:rPr>
          <w:rFonts w:ascii="Verdana" w:eastAsia="Verdana" w:hAnsi="Verdana" w:cs="Verdana"/>
          <w:b/>
          <w:bCs/>
          <w:sz w:val="28"/>
          <w:szCs w:val="28"/>
        </w:rPr>
      </w:pPr>
    </w:p>
    <w:p w:rsidR="00633CDD" w:rsidRDefault="00633CDD" w:rsidP="00633CDD">
      <w:pPr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 xml:space="preserve">Email: </w:t>
      </w:r>
      <w:hyperlink r:id="rId6" w:history="1">
        <w:r w:rsidRPr="00087212">
          <w:rPr>
            <w:rStyle w:val="Hyperlink"/>
            <w:rFonts w:ascii="Verdana" w:eastAsia="Verdana" w:hAnsi="Verdana" w:cs="Verdana"/>
            <w:b/>
            <w:bCs/>
            <w:sz w:val="28"/>
            <w:szCs w:val="28"/>
          </w:rPr>
          <w:t>rajesh.392466@2freemail.com</w:t>
        </w:r>
      </w:hyperlink>
    </w:p>
    <w:p w:rsidR="00640768" w:rsidRDefault="00640768">
      <w:pPr>
        <w:spacing w:line="389" w:lineRule="exact"/>
        <w:rPr>
          <w:sz w:val="24"/>
          <w:szCs w:val="24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Accountant</w:t>
      </w:r>
    </w:p>
    <w:p w:rsidR="00640768" w:rsidRDefault="00640768">
      <w:pPr>
        <w:spacing w:line="200" w:lineRule="exact"/>
        <w:rPr>
          <w:sz w:val="24"/>
          <w:szCs w:val="24"/>
        </w:rPr>
      </w:pPr>
    </w:p>
    <w:p w:rsidR="00640768" w:rsidRDefault="00640768">
      <w:pPr>
        <w:spacing w:line="200" w:lineRule="exact"/>
        <w:rPr>
          <w:sz w:val="24"/>
          <w:szCs w:val="24"/>
        </w:rPr>
      </w:pPr>
    </w:p>
    <w:p w:rsidR="00640768" w:rsidRDefault="00640768">
      <w:pPr>
        <w:spacing w:line="304" w:lineRule="exact"/>
        <w:rPr>
          <w:sz w:val="24"/>
          <w:szCs w:val="24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65F91"/>
        </w:rPr>
        <w:t>PROFESSIONAL SUMMARY</w:t>
      </w:r>
    </w:p>
    <w:p w:rsidR="00640768" w:rsidRDefault="00640768">
      <w:pPr>
        <w:spacing w:line="243" w:lineRule="exact"/>
        <w:rPr>
          <w:sz w:val="24"/>
          <w:szCs w:val="24"/>
        </w:rPr>
      </w:pPr>
    </w:p>
    <w:p w:rsidR="00640768" w:rsidRDefault="00633CDD">
      <w:pPr>
        <w:spacing w:line="276" w:lineRule="auto"/>
        <w:ind w:right="14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Results driven Professional having rich experience in </w:t>
      </w:r>
      <w:r>
        <w:rPr>
          <w:rFonts w:ascii="Verdana" w:eastAsia="Verdana" w:hAnsi="Verdana" w:cs="Verdana"/>
          <w:sz w:val="18"/>
          <w:szCs w:val="18"/>
        </w:rPr>
        <w:t>management of Accounting and Finance operations in computerized environment, preparationof Financial Reports, Cash Management.Rich exposure of performing assigned job with minimum supervision.Main areas of skills are: PayRoll, FixedAssets, InventoryControl</w:t>
      </w:r>
      <w:r>
        <w:rPr>
          <w:rFonts w:ascii="Verdana" w:eastAsia="Verdana" w:hAnsi="Verdana" w:cs="Verdana"/>
          <w:sz w:val="18"/>
          <w:szCs w:val="18"/>
        </w:rPr>
        <w:t>, CashFlow, FinancialAnalysis, Petty Cash Management …</w:t>
      </w:r>
    </w:p>
    <w:p w:rsidR="00640768" w:rsidRDefault="00640768">
      <w:pPr>
        <w:spacing w:line="370" w:lineRule="exact"/>
        <w:rPr>
          <w:sz w:val="24"/>
          <w:szCs w:val="24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65F91"/>
        </w:rPr>
        <w:t>OBJECTIVES</w:t>
      </w:r>
    </w:p>
    <w:p w:rsidR="00640768" w:rsidRDefault="00640768">
      <w:pPr>
        <w:spacing w:line="25" w:lineRule="exact"/>
        <w:rPr>
          <w:sz w:val="24"/>
          <w:szCs w:val="24"/>
        </w:rPr>
      </w:pPr>
    </w:p>
    <w:p w:rsidR="00640768" w:rsidRDefault="00633CDD">
      <w:pPr>
        <w:numPr>
          <w:ilvl w:val="0"/>
          <w:numId w:val="1"/>
        </w:numPr>
        <w:tabs>
          <w:tab w:val="left" w:pos="720"/>
        </w:tabs>
        <w:spacing w:line="225" w:lineRule="auto"/>
        <w:ind w:left="720" w:hanging="368"/>
        <w:rPr>
          <w:rFonts w:ascii="Symbol" w:eastAsia="Symbol" w:hAnsi="Symbol" w:cs="Symbol"/>
        </w:rPr>
      </w:pPr>
      <w:r>
        <w:rPr>
          <w:rFonts w:ascii="Verdana" w:eastAsia="Verdana" w:hAnsi="Verdana" w:cs="Verdana"/>
          <w:sz w:val="20"/>
          <w:szCs w:val="20"/>
        </w:rPr>
        <w:t>To achieve excellence in profession of finance, accounts, auditing and stand among the very best of the profession while working with a dynamic organization of leading professionals.</w:t>
      </w:r>
    </w:p>
    <w:p w:rsidR="00640768" w:rsidRDefault="00640768">
      <w:pPr>
        <w:spacing w:line="249" w:lineRule="exact"/>
        <w:rPr>
          <w:rFonts w:ascii="Symbol" w:eastAsia="Symbol" w:hAnsi="Symbol" w:cs="Symbol"/>
        </w:rPr>
      </w:pPr>
    </w:p>
    <w:p w:rsidR="00640768" w:rsidRDefault="00633CDD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8"/>
        <w:rPr>
          <w:rFonts w:ascii="Symbol" w:eastAsia="Symbol" w:hAnsi="Symbol" w:cs="Symbol"/>
          <w:sz w:val="14"/>
          <w:szCs w:val="14"/>
        </w:rPr>
      </w:pP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z w:val="20"/>
          <w:szCs w:val="20"/>
        </w:rPr>
        <w:t>grow and contribute in the area of my special interest, and design and to utilize my skills for the development of the organization.</w:t>
      </w:r>
    </w:p>
    <w:p w:rsidR="00640768" w:rsidRDefault="00640768">
      <w:pPr>
        <w:spacing w:line="200" w:lineRule="exact"/>
        <w:rPr>
          <w:sz w:val="24"/>
          <w:szCs w:val="24"/>
        </w:rPr>
      </w:pPr>
    </w:p>
    <w:p w:rsidR="00640768" w:rsidRDefault="00640768">
      <w:pPr>
        <w:spacing w:line="212" w:lineRule="exact"/>
        <w:rPr>
          <w:sz w:val="24"/>
          <w:szCs w:val="24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65F91"/>
        </w:rPr>
        <w:t>EDUCATION</w:t>
      </w:r>
    </w:p>
    <w:p w:rsidR="00640768" w:rsidRDefault="00640768">
      <w:pPr>
        <w:spacing w:line="271" w:lineRule="exact"/>
        <w:rPr>
          <w:sz w:val="24"/>
          <w:szCs w:val="24"/>
        </w:rPr>
      </w:pPr>
    </w:p>
    <w:p w:rsidR="00640768" w:rsidRDefault="00633CDD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MS PGothic" w:eastAsia="MS PGothic" w:hAnsi="MS PGothic" w:cs="MS PGothic"/>
        </w:rPr>
      </w:pPr>
      <w:r>
        <w:rPr>
          <w:rFonts w:ascii="Verdana" w:eastAsia="Verdana" w:hAnsi="Verdana" w:cs="Verdana"/>
          <w:b/>
          <w:bCs/>
        </w:rPr>
        <w:t>Bachelor of Commerce (B.Com.)</w:t>
      </w:r>
      <w:r>
        <w:rPr>
          <w:rFonts w:ascii="Verdana" w:eastAsia="Verdana" w:hAnsi="Verdana" w:cs="Verdana"/>
        </w:rPr>
        <w:t>, University of Calicut, Kerala, India</w:t>
      </w:r>
    </w:p>
    <w:p w:rsidR="00640768" w:rsidRDefault="00640768">
      <w:pPr>
        <w:spacing w:line="11" w:lineRule="exact"/>
        <w:rPr>
          <w:rFonts w:ascii="MS PGothic" w:eastAsia="MS PGothic" w:hAnsi="MS PGothic" w:cs="MS PGothic"/>
        </w:rPr>
      </w:pPr>
    </w:p>
    <w:p w:rsidR="00640768" w:rsidRDefault="00633CDD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MS PGothic" w:eastAsia="MS PGothic" w:hAnsi="MS PGothic" w:cs="MS PGothic"/>
        </w:rPr>
      </w:pPr>
      <w:r>
        <w:rPr>
          <w:rFonts w:ascii="Verdana" w:eastAsia="Verdana" w:hAnsi="Verdana" w:cs="Verdana"/>
          <w:b/>
          <w:bCs/>
        </w:rPr>
        <w:t>COMPUTER SKILLS</w:t>
      </w:r>
    </w:p>
    <w:p w:rsidR="00640768" w:rsidRDefault="00633CDD">
      <w:pPr>
        <w:numPr>
          <w:ilvl w:val="0"/>
          <w:numId w:val="3"/>
        </w:numPr>
        <w:tabs>
          <w:tab w:val="left" w:pos="1440"/>
        </w:tabs>
        <w:spacing w:line="232" w:lineRule="auto"/>
        <w:ind w:left="1440" w:hanging="36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Expert in Microsoft Offic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640768" w:rsidRDefault="00640768">
      <w:pPr>
        <w:spacing w:line="3" w:lineRule="exact"/>
        <w:rPr>
          <w:sz w:val="24"/>
          <w:szCs w:val="24"/>
        </w:rPr>
      </w:pPr>
    </w:p>
    <w:p w:rsidR="00640768" w:rsidRDefault="00633CDD">
      <w:pPr>
        <w:numPr>
          <w:ilvl w:val="0"/>
          <w:numId w:val="4"/>
        </w:numPr>
        <w:tabs>
          <w:tab w:val="left" w:pos="1440"/>
        </w:tabs>
        <w:spacing w:line="221" w:lineRule="auto"/>
        <w:ind w:left="1080" w:right="6140" w:hanging="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Familiar with Microsoft Vision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Verdana" w:eastAsia="Verdana" w:hAnsi="Verdana" w:cs="Verdana"/>
          <w:sz w:val="20"/>
          <w:szCs w:val="20"/>
        </w:rPr>
        <w:t>Tally 7.2</w:t>
      </w:r>
    </w:p>
    <w:p w:rsidR="00640768" w:rsidRDefault="00640768">
      <w:pPr>
        <w:spacing w:line="6" w:lineRule="exact"/>
        <w:rPr>
          <w:rFonts w:ascii="Courier New" w:eastAsia="Courier New" w:hAnsi="Courier New" w:cs="Courier New"/>
          <w:sz w:val="20"/>
          <w:szCs w:val="20"/>
        </w:rPr>
      </w:pPr>
    </w:p>
    <w:p w:rsidR="00640768" w:rsidRDefault="00633CDD">
      <w:pPr>
        <w:spacing w:line="221" w:lineRule="auto"/>
        <w:ind w:left="1080" w:right="60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Verdana" w:eastAsia="Verdana" w:hAnsi="Verdana" w:cs="Verdana"/>
          <w:sz w:val="20"/>
          <w:szCs w:val="20"/>
        </w:rPr>
        <w:t>Comrade Accounting Software</w:t>
      </w:r>
      <w:r>
        <w:rPr>
          <w:rFonts w:ascii="Courier New" w:eastAsia="Courier New" w:hAnsi="Courier New" w:cs="Courier New"/>
          <w:sz w:val="20"/>
          <w:szCs w:val="20"/>
        </w:rPr>
        <w:t xml:space="preserve"> o </w:t>
      </w:r>
      <w:r>
        <w:rPr>
          <w:rFonts w:ascii="Verdana" w:eastAsia="Verdana" w:hAnsi="Verdana" w:cs="Verdana"/>
          <w:sz w:val="20"/>
          <w:szCs w:val="20"/>
        </w:rPr>
        <w:t>Sage Evolution</w:t>
      </w:r>
    </w:p>
    <w:p w:rsidR="00640768" w:rsidRDefault="00640768">
      <w:pPr>
        <w:spacing w:line="1" w:lineRule="exact"/>
        <w:rPr>
          <w:rFonts w:ascii="Courier New" w:eastAsia="Courier New" w:hAnsi="Courier New" w:cs="Courier New"/>
          <w:sz w:val="20"/>
          <w:szCs w:val="20"/>
        </w:rPr>
      </w:pPr>
    </w:p>
    <w:p w:rsidR="00640768" w:rsidRDefault="00633CDD">
      <w:pPr>
        <w:spacing w:line="222" w:lineRule="auto"/>
        <w:ind w:left="10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ascii="Verdana" w:eastAsia="Verdana" w:hAnsi="Verdana" w:cs="Verdana"/>
          <w:sz w:val="20"/>
          <w:szCs w:val="20"/>
        </w:rPr>
        <w:t>Sage 300</w:t>
      </w:r>
    </w:p>
    <w:p w:rsidR="00640768" w:rsidRDefault="00640768">
      <w:pPr>
        <w:spacing w:line="244" w:lineRule="exact"/>
        <w:rPr>
          <w:sz w:val="24"/>
          <w:szCs w:val="24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65F91"/>
        </w:rPr>
        <w:t>WORK EXPERIENCE</w:t>
      </w:r>
    </w:p>
    <w:p w:rsidR="00640768" w:rsidRDefault="00640768">
      <w:pPr>
        <w:sectPr w:rsidR="00640768">
          <w:pgSz w:w="12240" w:h="15840"/>
          <w:pgMar w:top="1390" w:right="860" w:bottom="1440" w:left="860" w:header="0" w:footer="0" w:gutter="0"/>
          <w:cols w:space="720" w:equalWidth="0">
            <w:col w:w="10520"/>
          </w:cols>
        </w:sectPr>
      </w:pPr>
    </w:p>
    <w:p w:rsidR="00640768" w:rsidRDefault="00640768">
      <w:pPr>
        <w:spacing w:line="173" w:lineRule="exact"/>
        <w:rPr>
          <w:sz w:val="24"/>
          <w:szCs w:val="24"/>
        </w:rPr>
      </w:pPr>
    </w:p>
    <w:p w:rsidR="00640768" w:rsidRDefault="00633CDD">
      <w:pPr>
        <w:spacing w:line="510" w:lineRule="auto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Oct2018 to Apr2019: Sep2006- Sep2018 Feb2002 – Aug2006</w:t>
      </w:r>
    </w:p>
    <w:p w:rsidR="00640768" w:rsidRDefault="00633CD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40768" w:rsidRDefault="00640768">
      <w:pPr>
        <w:spacing w:line="153" w:lineRule="exact"/>
        <w:rPr>
          <w:sz w:val="24"/>
          <w:szCs w:val="24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: Worked</w:t>
      </w:r>
      <w:r>
        <w:rPr>
          <w:rFonts w:ascii="Verdana" w:eastAsia="Verdana" w:hAnsi="Verdana" w:cs="Verdana"/>
          <w:sz w:val="19"/>
          <w:szCs w:val="19"/>
        </w:rPr>
        <w:t xml:space="preserve"> as an Accountant in Trans Gulf Enterprises (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Al </w:t>
      </w:r>
      <w:r>
        <w:rPr>
          <w:rFonts w:ascii="Verdana" w:eastAsia="Verdana" w:hAnsi="Verdana" w:cs="Verdana"/>
          <w:b/>
          <w:bCs/>
          <w:sz w:val="19"/>
          <w:szCs w:val="19"/>
        </w:rPr>
        <w:t>Zarooni Group of</w:t>
      </w:r>
    </w:p>
    <w:p w:rsidR="00640768" w:rsidRDefault="00640768">
      <w:pPr>
        <w:spacing w:line="9" w:lineRule="exact"/>
        <w:rPr>
          <w:sz w:val="24"/>
          <w:szCs w:val="24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Companies</w:t>
      </w:r>
      <w:r>
        <w:rPr>
          <w:rFonts w:ascii="Verdana" w:eastAsia="Verdana" w:hAnsi="Verdana" w:cs="Verdana"/>
          <w:sz w:val="20"/>
          <w:szCs w:val="20"/>
        </w:rPr>
        <w:t>).</w:t>
      </w:r>
    </w:p>
    <w:p w:rsidR="00640768" w:rsidRDefault="00640768">
      <w:pPr>
        <w:spacing w:line="2" w:lineRule="exact"/>
        <w:rPr>
          <w:sz w:val="24"/>
          <w:szCs w:val="24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:Worked as anAccountant/HR Executive in</w:t>
      </w:r>
      <w:r>
        <w:rPr>
          <w:rFonts w:ascii="Verdana" w:eastAsia="Verdana" w:hAnsi="Verdana" w:cs="Verdana"/>
          <w:b/>
          <w:bCs/>
          <w:sz w:val="20"/>
          <w:szCs w:val="20"/>
        </w:rPr>
        <w:t>Pars Iranian -Group of</w:t>
      </w: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Restaurants, Dubai-UAE.</w:t>
      </w: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:Worked as an Accountant Cum Sales Co-coordinator in </w:t>
      </w:r>
      <w:r>
        <w:rPr>
          <w:rFonts w:ascii="Verdana" w:eastAsia="Verdana" w:hAnsi="Verdana" w:cs="Verdana"/>
          <w:b/>
          <w:bCs/>
          <w:sz w:val="20"/>
          <w:szCs w:val="20"/>
        </w:rPr>
        <w:t>Shoe Bazar</w:t>
      </w:r>
    </w:p>
    <w:p w:rsidR="00640768" w:rsidRDefault="00633CDD">
      <w:pPr>
        <w:spacing w:line="238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LLC,Dubai,UAE</w:t>
      </w:r>
    </w:p>
    <w:p w:rsidR="00640768" w:rsidRDefault="00640768">
      <w:pPr>
        <w:spacing w:line="202" w:lineRule="exact"/>
        <w:rPr>
          <w:sz w:val="24"/>
          <w:szCs w:val="24"/>
        </w:rPr>
      </w:pPr>
    </w:p>
    <w:p w:rsidR="00640768" w:rsidRDefault="00640768">
      <w:pPr>
        <w:sectPr w:rsidR="00640768">
          <w:type w:val="continuous"/>
          <w:pgSz w:w="12240" w:h="15840"/>
          <w:pgMar w:top="1390" w:right="860" w:bottom="1440" w:left="860" w:header="0" w:footer="0" w:gutter="0"/>
          <w:cols w:num="2" w:space="720" w:equalWidth="0">
            <w:col w:w="2120" w:space="460"/>
            <w:col w:w="7940"/>
          </w:cols>
        </w:sect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lastRenderedPageBreak/>
        <w:t>June2000 –Jan 2002</w:t>
      </w:r>
    </w:p>
    <w:p w:rsidR="00640768" w:rsidRDefault="00633CD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: Worked as an</w:t>
      </w:r>
      <w:r>
        <w:rPr>
          <w:rFonts w:ascii="Verdana" w:eastAsia="Verdana" w:hAnsi="Verdana" w:cs="Verdana"/>
          <w:sz w:val="19"/>
          <w:szCs w:val="19"/>
        </w:rPr>
        <w:t xml:space="preserve"> Accountant in</w:t>
      </w:r>
      <w:r>
        <w:rPr>
          <w:rFonts w:ascii="Verdana" w:eastAsia="Verdana" w:hAnsi="Verdana" w:cs="Verdana"/>
          <w:b/>
          <w:bCs/>
          <w:sz w:val="19"/>
          <w:szCs w:val="19"/>
        </w:rPr>
        <w:t>M/s.Mahaveer Chemicals, Mumbai-India</w:t>
      </w:r>
    </w:p>
    <w:p w:rsidR="00640768" w:rsidRDefault="00640768">
      <w:pPr>
        <w:spacing w:line="200" w:lineRule="exact"/>
        <w:rPr>
          <w:sz w:val="24"/>
          <w:szCs w:val="24"/>
        </w:rPr>
      </w:pPr>
    </w:p>
    <w:p w:rsidR="00640768" w:rsidRDefault="00640768">
      <w:pPr>
        <w:sectPr w:rsidR="00640768">
          <w:type w:val="continuous"/>
          <w:pgSz w:w="12240" w:h="15840"/>
          <w:pgMar w:top="1390" w:right="860" w:bottom="1440" w:left="860" w:header="0" w:footer="0" w:gutter="0"/>
          <w:cols w:num="2" w:space="720" w:equalWidth="0">
            <w:col w:w="2080" w:space="500"/>
            <w:col w:w="7940"/>
          </w:cols>
        </w:sectPr>
      </w:pPr>
    </w:p>
    <w:p w:rsidR="00640768" w:rsidRDefault="00640768">
      <w:pPr>
        <w:spacing w:line="147" w:lineRule="exact"/>
        <w:rPr>
          <w:sz w:val="24"/>
          <w:szCs w:val="24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Apr1996 – Mar2000</w:t>
      </w:r>
    </w:p>
    <w:p w:rsidR="00640768" w:rsidRDefault="00633CD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40768" w:rsidRDefault="00640768">
      <w:pPr>
        <w:spacing w:line="127" w:lineRule="exact"/>
        <w:rPr>
          <w:sz w:val="24"/>
          <w:szCs w:val="24"/>
        </w:rPr>
      </w:pPr>
    </w:p>
    <w:p w:rsidR="00640768" w:rsidRDefault="00633CDD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: Worked as an Accountant in </w:t>
      </w:r>
      <w:r>
        <w:rPr>
          <w:rFonts w:ascii="Verdana" w:eastAsia="Verdana" w:hAnsi="Verdana" w:cs="Verdana"/>
          <w:b/>
          <w:bCs/>
          <w:sz w:val="20"/>
          <w:szCs w:val="20"/>
        </w:rPr>
        <w:t>Mumbai.</w:t>
      </w:r>
    </w:p>
    <w:p w:rsidR="00640768" w:rsidRDefault="00633CD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40768" w:rsidRDefault="00640768">
      <w:pPr>
        <w:spacing w:line="127" w:lineRule="exact"/>
        <w:rPr>
          <w:sz w:val="24"/>
          <w:szCs w:val="24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Ajeet India Paint Manufacturing Co,</w:t>
      </w:r>
    </w:p>
    <w:p w:rsidR="00640768" w:rsidRDefault="00640768">
      <w:pPr>
        <w:sectPr w:rsidR="00640768">
          <w:type w:val="continuous"/>
          <w:pgSz w:w="12240" w:h="15840"/>
          <w:pgMar w:top="1390" w:right="860" w:bottom="1440" w:left="860" w:header="0" w:footer="0" w:gutter="0"/>
          <w:cols w:num="3" w:space="720" w:equalWidth="0">
            <w:col w:w="2000" w:space="580"/>
            <w:col w:w="2980" w:space="80"/>
            <w:col w:w="4880"/>
          </w:cols>
        </w:sectPr>
      </w:pPr>
    </w:p>
    <w:p w:rsidR="00640768" w:rsidRDefault="00640768">
      <w:pPr>
        <w:rPr>
          <w:sz w:val="20"/>
          <w:szCs w:val="20"/>
        </w:rPr>
      </w:pPr>
      <w:r w:rsidRPr="00640768">
        <w:rPr>
          <w:rFonts w:ascii="Verdana" w:eastAsia="Verdana" w:hAnsi="Verdana" w:cs="Verdana"/>
          <w:b/>
          <w:bCs/>
          <w:color w:val="365F91"/>
        </w:rPr>
        <w:lastRenderedPageBreak/>
        <w:pict>
          <v:line id="Shape 6" o:spid="_x0000_s1031" style="position:absolute;z-index:251655168;visibility:visible;mso-wrap-distance-left:0;mso-wrap-distance-right:0;mso-position-horizontal-relative:page;mso-position-vertical-relative:page" from="24pt,25.5pt" to="588.1pt,25.5pt" o:allowincell="f" strokeweight="3pt">
            <w10:wrap anchorx="page" anchory="page"/>
          </v:line>
        </w:pict>
      </w:r>
      <w:r w:rsidRPr="00640768">
        <w:rPr>
          <w:rFonts w:ascii="Verdana" w:eastAsia="Verdana" w:hAnsi="Verdana" w:cs="Verdana"/>
          <w:b/>
          <w:bCs/>
          <w:color w:val="365F91"/>
        </w:rPr>
        <w:pict>
          <v:line id="Shape 7" o:spid="_x0000_s1032" style="position:absolute;z-index:251656192;visibility:visible;mso-wrap-distance-left:0;mso-wrap-distance-right:0;mso-position-horizontal-relative:page;mso-position-vertical-relative:page" from="25.5pt,24pt" to="25.5pt,768.1pt" o:allowincell="f" strokeweight="3pt">
            <w10:wrap anchorx="page" anchory="page"/>
          </v:line>
        </w:pict>
      </w:r>
      <w:r w:rsidRPr="00640768">
        <w:rPr>
          <w:rFonts w:ascii="Verdana" w:eastAsia="Verdana" w:hAnsi="Verdana" w:cs="Verdana"/>
          <w:b/>
          <w:bCs/>
          <w:color w:val="365F91"/>
        </w:rPr>
        <w:pict>
          <v:line id="Shape 8" o:spid="_x0000_s1033" style="position:absolute;z-index:251657216;visibility:visible;mso-wrap-distance-left:0;mso-wrap-distance-right:0;mso-position-horizontal-relative:page;mso-position-vertical-relative:page" from="24pt,766.6pt" to="588.1pt,766.6pt" o:allowincell="f" strokeweight="3pt">
            <w10:wrap anchorx="page" anchory="page"/>
          </v:line>
        </w:pict>
      </w:r>
      <w:r w:rsidRPr="00640768">
        <w:rPr>
          <w:rFonts w:ascii="Verdana" w:eastAsia="Verdana" w:hAnsi="Verdana" w:cs="Verdana"/>
          <w:b/>
          <w:bCs/>
          <w:color w:val="365F91"/>
        </w:rPr>
        <w:pict>
          <v:line id="Shape 9" o:spid="_x0000_s1034" style="position:absolute;z-index:251658240;visibility:visible;mso-wrap-distance-left:0;mso-wrap-distance-right:0;mso-position-horizontal-relative:page;mso-position-vertical-relative:page" from="586.6pt,24pt" to="586.6pt,768.1pt" o:allowincell="f" strokeweight="3pt">
            <w10:wrap anchorx="page" anchory="page"/>
          </v:line>
        </w:pict>
      </w:r>
      <w:r w:rsidR="00633CDD">
        <w:rPr>
          <w:rFonts w:ascii="Verdana" w:eastAsia="Verdana" w:hAnsi="Verdana" w:cs="Verdana"/>
          <w:b/>
          <w:bCs/>
          <w:color w:val="365F91"/>
        </w:rPr>
        <w:t>WORK HISTORY</w:t>
      </w:r>
    </w:p>
    <w:p w:rsidR="00640768" w:rsidRDefault="00640768">
      <w:pPr>
        <w:spacing w:line="200" w:lineRule="exact"/>
        <w:rPr>
          <w:sz w:val="20"/>
          <w:szCs w:val="20"/>
        </w:rPr>
      </w:pPr>
    </w:p>
    <w:p w:rsidR="00640768" w:rsidRDefault="00640768">
      <w:pPr>
        <w:spacing w:line="271" w:lineRule="exact"/>
        <w:rPr>
          <w:sz w:val="20"/>
          <w:szCs w:val="20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6"/>
          <w:szCs w:val="16"/>
        </w:rPr>
        <w:t>October 2018 to April 2019</w:t>
      </w:r>
    </w:p>
    <w:p w:rsidR="00640768" w:rsidRDefault="00640768">
      <w:pPr>
        <w:spacing w:line="29" w:lineRule="exact"/>
        <w:rPr>
          <w:sz w:val="20"/>
          <w:szCs w:val="20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Trans Gulf Enterprises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sz w:val="20"/>
          <w:szCs w:val="20"/>
        </w:rPr>
        <w:t>Al Zarooni Group of Companies</w:t>
      </w:r>
      <w:r>
        <w:rPr>
          <w:rFonts w:ascii="Verdana" w:eastAsia="Verdana" w:hAnsi="Verdana" w:cs="Verdana"/>
          <w:sz w:val="20"/>
          <w:szCs w:val="20"/>
        </w:rPr>
        <w:t>) Dubai, U.A.E.</w:t>
      </w:r>
    </w:p>
    <w:p w:rsidR="00640768" w:rsidRDefault="00640768">
      <w:pPr>
        <w:spacing w:line="35" w:lineRule="exact"/>
        <w:rPr>
          <w:sz w:val="20"/>
          <w:szCs w:val="20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Accountant</w:t>
      </w:r>
    </w:p>
    <w:p w:rsidR="00640768" w:rsidRDefault="00640768">
      <w:pPr>
        <w:spacing w:line="35" w:lineRule="exact"/>
        <w:rPr>
          <w:sz w:val="20"/>
          <w:szCs w:val="20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Job Summary:</w:t>
      </w:r>
    </w:p>
    <w:p w:rsidR="00640768" w:rsidRDefault="00640768">
      <w:pPr>
        <w:spacing w:line="47" w:lineRule="exact"/>
        <w:rPr>
          <w:sz w:val="20"/>
          <w:szCs w:val="20"/>
        </w:rPr>
      </w:pPr>
    </w:p>
    <w:p w:rsidR="00640768" w:rsidRDefault="00633CDD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Major Responsibilities – in Accounts</w:t>
      </w:r>
    </w:p>
    <w:p w:rsidR="00640768" w:rsidRDefault="00640768">
      <w:pPr>
        <w:spacing w:line="101" w:lineRule="exact"/>
        <w:rPr>
          <w:sz w:val="20"/>
          <w:szCs w:val="20"/>
        </w:rPr>
      </w:pPr>
    </w:p>
    <w:p w:rsidR="00640768" w:rsidRDefault="00633CD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Account Payables/Accountant Receivables (Reconciliation of balances),Inventory, Fixed Assets…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Monitor and administer more</w:t>
      </w:r>
      <w:r>
        <w:rPr>
          <w:rFonts w:ascii="Verdana" w:eastAsia="Verdana" w:hAnsi="Verdana" w:cs="Verdana"/>
          <w:sz w:val="18"/>
          <w:szCs w:val="18"/>
        </w:rPr>
        <w:t xml:space="preserve"> than 100 customers accounts.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Prepare customer's statements, bills and invoices</w:t>
      </w:r>
    </w:p>
    <w:p w:rsidR="00640768" w:rsidRDefault="00640768">
      <w:pPr>
        <w:spacing w:line="65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Research and analyze accounts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Generate weekly aging reports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Determine payment schedules with customers</w:t>
      </w:r>
    </w:p>
    <w:p w:rsidR="00640768" w:rsidRDefault="00640768">
      <w:pPr>
        <w:spacing w:line="65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Contact delinquent customers to secure payment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Initiate collection </w:t>
      </w:r>
      <w:r>
        <w:rPr>
          <w:rFonts w:ascii="Verdana" w:eastAsia="Verdana" w:hAnsi="Verdana" w:cs="Verdana"/>
          <w:sz w:val="18"/>
          <w:szCs w:val="18"/>
        </w:rPr>
        <w:t>efforts to successfully boost collections.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Prepare accurate monthly billing adjustments</w:t>
      </w:r>
    </w:p>
    <w:p w:rsidR="00640768" w:rsidRDefault="00640768">
      <w:pPr>
        <w:spacing w:line="65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Investigate and resolve billing and account discrepancies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Manage and resolve customer inquiries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Compile data and prepare monthly reports and statements</w:t>
      </w:r>
    </w:p>
    <w:p w:rsidR="00640768" w:rsidRDefault="00640768">
      <w:pPr>
        <w:spacing w:line="65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Reconciliation of major bank accounts &amp; other control accounts.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Accounting of entries related to sales, receipts, payment and journal Voucher.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Manage the day to day financial transactions of the company.</w:t>
      </w:r>
    </w:p>
    <w:p w:rsidR="00640768" w:rsidRDefault="00640768">
      <w:pPr>
        <w:spacing w:line="65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Maintain book of accounts in a computerized </w:t>
      </w:r>
      <w:r>
        <w:rPr>
          <w:rFonts w:ascii="Verdana" w:eastAsia="Verdana" w:hAnsi="Verdana" w:cs="Verdana"/>
          <w:sz w:val="18"/>
          <w:szCs w:val="18"/>
        </w:rPr>
        <w:t>environment.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Monitor Payroll and Management Reporting Activity.</w:t>
      </w:r>
    </w:p>
    <w:p w:rsidR="00640768" w:rsidRDefault="00640768">
      <w:pPr>
        <w:spacing w:line="63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Control petty cash; prepare render accounts of individuals &amp; departments.</w:t>
      </w:r>
    </w:p>
    <w:p w:rsidR="00640768" w:rsidRDefault="00640768">
      <w:pPr>
        <w:spacing w:line="65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Finalize Trial Balance with supporting schedules.</w:t>
      </w:r>
    </w:p>
    <w:p w:rsidR="00640768" w:rsidRDefault="00640768">
      <w:pPr>
        <w:spacing w:line="68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5"/>
        </w:numPr>
        <w:tabs>
          <w:tab w:val="left" w:pos="720"/>
        </w:tabs>
        <w:spacing w:line="261" w:lineRule="auto"/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Coordinate &amp; assist with internal &amp; external auditors; implement</w:t>
      </w:r>
      <w:r>
        <w:rPr>
          <w:rFonts w:ascii="Verdana" w:eastAsia="Verdana" w:hAnsi="Verdana" w:cs="Verdana"/>
          <w:sz w:val="18"/>
          <w:szCs w:val="18"/>
        </w:rPr>
        <w:t xml:space="preserve"> recommendations if any; take corrective action wherever required.</w:t>
      </w:r>
    </w:p>
    <w:p w:rsidR="00640768" w:rsidRDefault="00640768">
      <w:pPr>
        <w:spacing w:line="44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Calculate and distribute wages and salaries.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Reconciliation of Supplier Accounts and GL Control Accounts.</w:t>
      </w:r>
    </w:p>
    <w:p w:rsidR="00640768" w:rsidRDefault="00640768">
      <w:pPr>
        <w:spacing w:line="65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Credit control and collection of accounts payables and receivables.</w:t>
      </w:r>
    </w:p>
    <w:p w:rsidR="00640768" w:rsidRDefault="00640768">
      <w:pPr>
        <w:spacing w:line="200" w:lineRule="exact"/>
        <w:rPr>
          <w:sz w:val="20"/>
          <w:szCs w:val="20"/>
        </w:rPr>
      </w:pPr>
    </w:p>
    <w:p w:rsidR="00640768" w:rsidRDefault="00640768">
      <w:pPr>
        <w:spacing w:line="319" w:lineRule="exact"/>
        <w:rPr>
          <w:sz w:val="20"/>
          <w:szCs w:val="20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6"/>
          <w:szCs w:val="16"/>
        </w:rPr>
        <w:t xml:space="preserve">September </w:t>
      </w:r>
      <w:r>
        <w:rPr>
          <w:rFonts w:ascii="Verdana" w:eastAsia="Verdana" w:hAnsi="Verdana" w:cs="Verdana"/>
          <w:b/>
          <w:bCs/>
          <w:i/>
          <w:iCs/>
          <w:sz w:val="16"/>
          <w:szCs w:val="16"/>
        </w:rPr>
        <w:t>2006 to 2018</w:t>
      </w:r>
    </w:p>
    <w:p w:rsidR="00640768" w:rsidRDefault="00640768">
      <w:pPr>
        <w:spacing w:line="29" w:lineRule="exact"/>
        <w:rPr>
          <w:sz w:val="20"/>
          <w:szCs w:val="20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Pars Iranian- Group of Restaurants </w:t>
      </w:r>
      <w:r>
        <w:rPr>
          <w:rFonts w:ascii="Verdana" w:eastAsia="Verdana" w:hAnsi="Verdana" w:cs="Verdana"/>
          <w:sz w:val="19"/>
          <w:szCs w:val="19"/>
        </w:rPr>
        <w:t>, Dubai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UAE</w:t>
      </w:r>
    </w:p>
    <w:p w:rsidR="00640768" w:rsidRDefault="00640768">
      <w:pPr>
        <w:spacing w:line="44" w:lineRule="exact"/>
        <w:rPr>
          <w:sz w:val="20"/>
          <w:szCs w:val="20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Accountant</w:t>
      </w:r>
    </w:p>
    <w:p w:rsidR="00640768" w:rsidRDefault="00640768">
      <w:pPr>
        <w:spacing w:line="35" w:lineRule="exact"/>
        <w:rPr>
          <w:sz w:val="20"/>
          <w:szCs w:val="20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Job Summary:</w:t>
      </w:r>
    </w:p>
    <w:p w:rsidR="00640768" w:rsidRDefault="00640768">
      <w:pPr>
        <w:spacing w:line="45" w:lineRule="exact"/>
        <w:rPr>
          <w:sz w:val="20"/>
          <w:szCs w:val="20"/>
        </w:rPr>
      </w:pPr>
    </w:p>
    <w:p w:rsidR="00640768" w:rsidRDefault="00633CDD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Major Responsibilities – in Accounts</w:t>
      </w:r>
    </w:p>
    <w:p w:rsidR="00640768" w:rsidRDefault="00640768">
      <w:pPr>
        <w:spacing w:line="101" w:lineRule="exact"/>
        <w:rPr>
          <w:sz w:val="20"/>
          <w:szCs w:val="20"/>
        </w:rPr>
      </w:pPr>
    </w:p>
    <w:p w:rsidR="00640768" w:rsidRDefault="00633CDD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Reconciliation of major bank accounts &amp; other control accounts.</w:t>
      </w:r>
    </w:p>
    <w:p w:rsidR="00640768" w:rsidRDefault="00640768">
      <w:pPr>
        <w:spacing w:line="65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Accounting of entries related to sales, receipts, payment and </w:t>
      </w:r>
      <w:r>
        <w:rPr>
          <w:rFonts w:ascii="Verdana" w:eastAsia="Verdana" w:hAnsi="Verdana" w:cs="Verdana"/>
          <w:sz w:val="18"/>
          <w:szCs w:val="18"/>
        </w:rPr>
        <w:t>journal Voucher.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Manage the day to day financial transactions of the company.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Maintain book of accounts in a computerized environment.</w:t>
      </w:r>
    </w:p>
    <w:p w:rsidR="00640768" w:rsidRDefault="00640768">
      <w:pPr>
        <w:spacing w:line="65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Monitor Payroll and Management Reporting Activity.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Control petty cash; prepare render accounts of individuals &amp; depar</w:t>
      </w:r>
      <w:r>
        <w:rPr>
          <w:rFonts w:ascii="Verdana" w:eastAsia="Verdana" w:hAnsi="Verdana" w:cs="Verdana"/>
          <w:sz w:val="18"/>
          <w:szCs w:val="18"/>
        </w:rPr>
        <w:t>tments.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Finalize Trial Balance with supporting schedules.</w:t>
      </w:r>
    </w:p>
    <w:p w:rsidR="00640768" w:rsidRDefault="00640768">
      <w:pPr>
        <w:spacing w:line="68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6"/>
        </w:numPr>
        <w:tabs>
          <w:tab w:val="left" w:pos="720"/>
        </w:tabs>
        <w:spacing w:line="261" w:lineRule="auto"/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Check Monthly Bank Reconciliation Statements of all bank accounts maintained; resolve any differences in a timely manner.</w:t>
      </w:r>
    </w:p>
    <w:p w:rsidR="00640768" w:rsidRDefault="00640768">
      <w:pPr>
        <w:spacing w:line="50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6"/>
        </w:numPr>
        <w:tabs>
          <w:tab w:val="left" w:pos="720"/>
        </w:tabs>
        <w:spacing w:line="261" w:lineRule="auto"/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Liaise with &amp; assist internal &amp; external auditors; implement </w:t>
      </w:r>
      <w:r>
        <w:rPr>
          <w:rFonts w:ascii="Verdana" w:eastAsia="Verdana" w:hAnsi="Verdana" w:cs="Verdana"/>
          <w:sz w:val="18"/>
          <w:szCs w:val="18"/>
        </w:rPr>
        <w:t>recommendations if any; take corrective action wherever required.</w:t>
      </w:r>
    </w:p>
    <w:p w:rsidR="00640768" w:rsidRDefault="00640768">
      <w:pPr>
        <w:spacing w:line="47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Calculate and distribute wages and salaries.</w:t>
      </w:r>
    </w:p>
    <w:p w:rsidR="00640768" w:rsidRDefault="00640768">
      <w:pPr>
        <w:sectPr w:rsidR="00640768">
          <w:pgSz w:w="12240" w:h="15840"/>
          <w:pgMar w:top="1231" w:right="940" w:bottom="69" w:left="860" w:header="0" w:footer="0" w:gutter="0"/>
          <w:cols w:space="720" w:equalWidth="0">
            <w:col w:w="10440"/>
          </w:cols>
        </w:sectPr>
      </w:pPr>
    </w:p>
    <w:p w:rsidR="00640768" w:rsidRDefault="00640768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 w:rsidRPr="00640768">
        <w:rPr>
          <w:rFonts w:ascii="Verdana" w:eastAsia="Verdana" w:hAnsi="Verdana" w:cs="Verdana"/>
          <w:sz w:val="18"/>
          <w:szCs w:val="18"/>
        </w:rPr>
        <w:lastRenderedPageBreak/>
        <w:pict>
          <v:line id="Shape 10" o:spid="_x0000_s1035" style="position:absolute;left:0;text-align:left;z-index:251659264;visibility:visible;mso-wrap-distance-left:0;mso-wrap-distance-right:0;mso-position-horizontal-relative:page;mso-position-vertical-relative:page" from="24pt,25.5pt" to="588.1pt,25.5pt" o:allowincell="f" strokeweight="3pt">
            <w10:wrap anchorx="page" anchory="page"/>
          </v:line>
        </w:pict>
      </w:r>
      <w:r w:rsidRPr="00640768">
        <w:rPr>
          <w:rFonts w:ascii="Verdana" w:eastAsia="Verdana" w:hAnsi="Verdana" w:cs="Verdana"/>
          <w:sz w:val="18"/>
          <w:szCs w:val="18"/>
        </w:rPr>
        <w:pict>
          <v:line id="Shape 11" o:spid="_x0000_s1036" style="position:absolute;left:0;text-align:left;z-index:251660288;visibility:visible;mso-wrap-distance-left:0;mso-wrap-distance-right:0;mso-position-horizontal-relative:page;mso-position-vertical-relative:page" from="25.5pt,24pt" to="25.5pt,768.1pt" o:allowincell="f" strokeweight="3pt">
            <w10:wrap anchorx="page" anchory="page"/>
          </v:line>
        </w:pict>
      </w:r>
      <w:r w:rsidRPr="00640768">
        <w:rPr>
          <w:rFonts w:ascii="Verdana" w:eastAsia="Verdana" w:hAnsi="Verdana" w:cs="Verdana"/>
          <w:sz w:val="18"/>
          <w:szCs w:val="18"/>
        </w:rPr>
        <w:pict>
          <v:line id="Shape 12" o:spid="_x0000_s1037" style="position:absolute;left:0;text-align:left;z-index:251661312;visibility:visible;mso-wrap-distance-left:0;mso-wrap-distance-right:0;mso-position-horizontal-relative:page;mso-position-vertical-relative:page" from="24pt,766.6pt" to="588.1pt,766.6pt" o:allowincell="f" strokeweight="3pt">
            <w10:wrap anchorx="page" anchory="page"/>
          </v:line>
        </w:pict>
      </w:r>
      <w:r w:rsidRPr="00640768">
        <w:rPr>
          <w:rFonts w:ascii="Verdana" w:eastAsia="Verdana" w:hAnsi="Verdana" w:cs="Verdana"/>
          <w:sz w:val="18"/>
          <w:szCs w:val="18"/>
        </w:rPr>
        <w:pict>
          <v:line id="Shape 13" o:spid="_x0000_s1038" style="position:absolute;left:0;text-align:left;z-index:251662336;visibility:visible;mso-wrap-distance-left:0;mso-wrap-distance-right:0;mso-position-horizontal-relative:page;mso-position-vertical-relative:page" from="586.6pt,24pt" to="586.6pt,768.1pt" o:allowincell="f" strokeweight="3pt">
            <w10:wrap anchorx="page" anchory="page"/>
          </v:line>
        </w:pict>
      </w:r>
      <w:r w:rsidR="00633CDD">
        <w:rPr>
          <w:rFonts w:ascii="Verdana" w:eastAsia="Verdana" w:hAnsi="Verdana" w:cs="Verdana"/>
          <w:sz w:val="18"/>
          <w:szCs w:val="18"/>
        </w:rPr>
        <w:t>Reconciliation of Supplier Accounts and GL Control Accounts.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Credit control and collection of accounts payables and recei</w:t>
      </w:r>
      <w:r>
        <w:rPr>
          <w:rFonts w:ascii="Verdana" w:eastAsia="Verdana" w:hAnsi="Verdana" w:cs="Verdana"/>
          <w:sz w:val="18"/>
          <w:szCs w:val="18"/>
        </w:rPr>
        <w:t>vables.</w:t>
      </w:r>
    </w:p>
    <w:p w:rsidR="00640768" w:rsidRDefault="00640768">
      <w:pPr>
        <w:spacing w:line="63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Gives approval of Daily Payment in/out Vouchers, petty cash vouchers and journal vouchers.</w:t>
      </w:r>
    </w:p>
    <w:p w:rsidR="00640768" w:rsidRDefault="00640768">
      <w:pPr>
        <w:spacing w:line="65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Prepare Bills to Clients according to the Agreement and follow up the payments from clients.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Account Payables/Accountant Receivables (Reconciliation of ba</w:t>
      </w:r>
      <w:r>
        <w:rPr>
          <w:rFonts w:ascii="Verdana" w:eastAsia="Verdana" w:hAnsi="Verdana" w:cs="Verdana"/>
          <w:sz w:val="18"/>
          <w:szCs w:val="18"/>
        </w:rPr>
        <w:t>lances),Inventory, Fixed Assets…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Direct reporting to Managing Director.</w:t>
      </w:r>
    </w:p>
    <w:p w:rsidR="00640768" w:rsidRDefault="00640768">
      <w:pPr>
        <w:spacing w:line="200" w:lineRule="exact"/>
        <w:rPr>
          <w:sz w:val="20"/>
          <w:szCs w:val="20"/>
        </w:rPr>
      </w:pPr>
    </w:p>
    <w:p w:rsidR="00640768" w:rsidRDefault="00640768">
      <w:pPr>
        <w:spacing w:line="298" w:lineRule="exact"/>
        <w:rPr>
          <w:sz w:val="20"/>
          <w:szCs w:val="20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6"/>
          <w:szCs w:val="16"/>
        </w:rPr>
        <w:t>Feb 2002 to Aug 2006</w:t>
      </w:r>
    </w:p>
    <w:p w:rsidR="00640768" w:rsidRDefault="00640768">
      <w:pPr>
        <w:spacing w:line="29" w:lineRule="exact"/>
        <w:rPr>
          <w:sz w:val="20"/>
          <w:szCs w:val="20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M/s Shoe Bazar LLc, </w:t>
      </w:r>
      <w:r>
        <w:rPr>
          <w:rFonts w:ascii="Verdana" w:eastAsia="Verdana" w:hAnsi="Verdana" w:cs="Verdana"/>
          <w:sz w:val="20"/>
          <w:szCs w:val="20"/>
        </w:rPr>
        <w:t>Dubai, UAE</w:t>
      </w:r>
    </w:p>
    <w:p w:rsidR="00640768" w:rsidRDefault="00640768">
      <w:pPr>
        <w:spacing w:line="35" w:lineRule="exact"/>
        <w:rPr>
          <w:sz w:val="20"/>
          <w:szCs w:val="20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Accountant cum Sales Coordinator</w:t>
      </w:r>
    </w:p>
    <w:p w:rsidR="00640768" w:rsidRDefault="00640768">
      <w:pPr>
        <w:spacing w:line="327" w:lineRule="exact"/>
        <w:rPr>
          <w:sz w:val="20"/>
          <w:szCs w:val="20"/>
        </w:rPr>
      </w:pPr>
    </w:p>
    <w:p w:rsidR="00640768" w:rsidRDefault="00633CDD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Accounting of entries related to sales</w:t>
      </w:r>
    </w:p>
    <w:p w:rsidR="00640768" w:rsidRDefault="00640768">
      <w:pPr>
        <w:spacing w:line="65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Preparation of Day book register</w:t>
      </w:r>
    </w:p>
    <w:p w:rsidR="00640768" w:rsidRDefault="00640768">
      <w:pPr>
        <w:spacing w:line="63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Payroll &amp; </w:t>
      </w:r>
      <w:r>
        <w:rPr>
          <w:rFonts w:ascii="Verdana" w:eastAsia="Verdana" w:hAnsi="Verdana" w:cs="Verdana"/>
          <w:sz w:val="18"/>
          <w:szCs w:val="18"/>
        </w:rPr>
        <w:t>incentives preparations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Reconciliation of Supplier Accounts and GL Control Accounts.</w:t>
      </w:r>
    </w:p>
    <w:p w:rsidR="00640768" w:rsidRDefault="00640768">
      <w:pPr>
        <w:spacing w:line="65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Conduct regular presentations to promote our product and services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Establish and maintain strong service and contact with the customer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Make plan for the slow moving </w:t>
      </w:r>
      <w:r>
        <w:rPr>
          <w:rFonts w:ascii="Verdana" w:eastAsia="Verdana" w:hAnsi="Verdana" w:cs="Verdana"/>
          <w:sz w:val="18"/>
          <w:szCs w:val="18"/>
        </w:rPr>
        <w:t>items from the shop and keep the purchases budget under control</w:t>
      </w:r>
    </w:p>
    <w:p w:rsidR="00640768" w:rsidRDefault="00640768">
      <w:pPr>
        <w:spacing w:line="65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Responsible for providing a very high level of proactive and unique style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Achieve and exceed the allocated sales targets.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Responsible for creating potential customers &amp; increasing the overa</w:t>
      </w:r>
      <w:r>
        <w:rPr>
          <w:rFonts w:ascii="Verdana" w:eastAsia="Verdana" w:hAnsi="Verdana" w:cs="Verdana"/>
          <w:sz w:val="18"/>
          <w:szCs w:val="18"/>
        </w:rPr>
        <w:t>ll sales.</w:t>
      </w:r>
    </w:p>
    <w:p w:rsidR="00640768" w:rsidRDefault="00640768">
      <w:pPr>
        <w:spacing w:line="65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Deliver the highest levels of customer service, thereby creating customer loyalty and repeat sales.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Keep complete follow up and tracking the delivery plans.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Follow-up with current and new customers via telephone enquiries.</w:t>
      </w:r>
    </w:p>
    <w:p w:rsidR="00640768" w:rsidRDefault="00640768">
      <w:pPr>
        <w:spacing w:line="65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Constantly improve </w:t>
      </w:r>
      <w:r>
        <w:rPr>
          <w:rFonts w:ascii="Verdana" w:eastAsia="Verdana" w:hAnsi="Verdana" w:cs="Verdana"/>
          <w:sz w:val="18"/>
          <w:szCs w:val="18"/>
        </w:rPr>
        <w:t>and update knowledge of product range, features and benefits.</w:t>
      </w:r>
    </w:p>
    <w:p w:rsidR="00640768" w:rsidRDefault="00640768">
      <w:pPr>
        <w:spacing w:line="63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Attend client’s sales orders &amp; queries and resolves their concerns promptly.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Responsible of client’s complaints and solutions.</w:t>
      </w:r>
    </w:p>
    <w:p w:rsidR="00640768" w:rsidRDefault="00640768">
      <w:pPr>
        <w:spacing w:line="65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Making new plans of supply in order to compete other competitors</w:t>
      </w:r>
      <w:r>
        <w:rPr>
          <w:rFonts w:ascii="Verdana" w:eastAsia="Verdana" w:hAnsi="Verdana" w:cs="Verdana"/>
          <w:sz w:val="18"/>
          <w:szCs w:val="18"/>
        </w:rPr>
        <w:t xml:space="preserve"> in the market.</w:t>
      </w:r>
    </w:p>
    <w:p w:rsidR="00640768" w:rsidRDefault="00640768">
      <w:pPr>
        <w:spacing w:line="200" w:lineRule="exact"/>
        <w:rPr>
          <w:sz w:val="20"/>
          <w:szCs w:val="20"/>
        </w:rPr>
      </w:pPr>
    </w:p>
    <w:p w:rsidR="00640768" w:rsidRDefault="00640768">
      <w:pPr>
        <w:spacing w:line="200" w:lineRule="exact"/>
        <w:rPr>
          <w:sz w:val="20"/>
          <w:szCs w:val="20"/>
        </w:rPr>
      </w:pPr>
    </w:p>
    <w:p w:rsidR="00640768" w:rsidRDefault="00640768">
      <w:pPr>
        <w:spacing w:line="381" w:lineRule="exact"/>
        <w:rPr>
          <w:sz w:val="20"/>
          <w:szCs w:val="20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6"/>
          <w:szCs w:val="16"/>
        </w:rPr>
        <w:t>June 2000 to Jan 2002</w:t>
      </w:r>
    </w:p>
    <w:p w:rsidR="00640768" w:rsidRDefault="00640768">
      <w:pPr>
        <w:spacing w:line="27" w:lineRule="exact"/>
        <w:rPr>
          <w:sz w:val="20"/>
          <w:szCs w:val="20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M/s. Mahaveer Chemicals, </w:t>
      </w:r>
      <w:r>
        <w:rPr>
          <w:rFonts w:ascii="Verdana" w:eastAsia="Verdana" w:hAnsi="Verdana" w:cs="Verdana"/>
          <w:b/>
          <w:bCs/>
          <w:sz w:val="16"/>
          <w:szCs w:val="16"/>
        </w:rPr>
        <w:t>Mumbai, India</w:t>
      </w:r>
    </w:p>
    <w:p w:rsidR="00640768" w:rsidRDefault="00633C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24765</wp:posOffset>
            </wp:positionV>
            <wp:extent cx="4763" cy="2679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768" w:rsidRDefault="00640768">
      <w:pPr>
        <w:spacing w:line="20" w:lineRule="exact"/>
        <w:rPr>
          <w:sz w:val="20"/>
          <w:szCs w:val="20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Accountant</w:t>
      </w:r>
    </w:p>
    <w:p w:rsidR="00640768" w:rsidRDefault="00640768">
      <w:pPr>
        <w:spacing w:line="237" w:lineRule="exact"/>
        <w:rPr>
          <w:sz w:val="20"/>
          <w:szCs w:val="20"/>
        </w:rPr>
      </w:pPr>
    </w:p>
    <w:p w:rsidR="00640768" w:rsidRDefault="00633CDD">
      <w:pPr>
        <w:numPr>
          <w:ilvl w:val="0"/>
          <w:numId w:val="9"/>
        </w:numPr>
        <w:tabs>
          <w:tab w:val="left" w:pos="780"/>
        </w:tabs>
        <w:ind w:left="780" w:hanging="42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Scrutinizing the Trail Bal., Profit &amp; Loss A/c &amp; maintaining the branch A/c up to date for monthly closing</w:t>
      </w:r>
    </w:p>
    <w:p w:rsidR="00640768" w:rsidRDefault="00640768">
      <w:pPr>
        <w:spacing w:line="65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9"/>
        </w:numPr>
        <w:tabs>
          <w:tab w:val="left" w:pos="780"/>
        </w:tabs>
        <w:ind w:left="780" w:hanging="42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Preparation of Bills Periodically, Voucher and bill </w:t>
      </w:r>
      <w:r>
        <w:rPr>
          <w:rFonts w:ascii="Verdana" w:eastAsia="Verdana" w:hAnsi="Verdana" w:cs="Verdana"/>
          <w:sz w:val="18"/>
          <w:szCs w:val="18"/>
        </w:rPr>
        <w:t>Auditing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9"/>
        </w:numPr>
        <w:tabs>
          <w:tab w:val="left" w:pos="780"/>
        </w:tabs>
        <w:ind w:left="780" w:hanging="42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Preparation of cash flow statement – Reporting to Finance controller &amp; MD</w:t>
      </w:r>
    </w:p>
    <w:p w:rsidR="00640768" w:rsidRDefault="00640768">
      <w:pPr>
        <w:spacing w:line="63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Cash book maintaining (Petty cash / Advance cash) and Bank Reconciliation</w:t>
      </w:r>
    </w:p>
    <w:p w:rsidR="00640768" w:rsidRDefault="00640768">
      <w:pPr>
        <w:spacing w:line="65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Control and regular check on all Client related invoices and expenses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Effective utilization of </w:t>
      </w:r>
      <w:r>
        <w:rPr>
          <w:rFonts w:ascii="Verdana" w:eastAsia="Verdana" w:hAnsi="Verdana" w:cs="Verdana"/>
          <w:sz w:val="18"/>
          <w:szCs w:val="18"/>
        </w:rPr>
        <w:t>cash on hand and at bank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Follow up with banks for receivable and advances remittances</w:t>
      </w:r>
    </w:p>
    <w:p w:rsidR="00640768" w:rsidRDefault="00640768">
      <w:pPr>
        <w:spacing w:line="65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Budgeting and monitoring of administration &amp; distribution of expenses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Telegraphic transfer of funds for payment to suppliers, to reduce over draft etc.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Compile and </w:t>
      </w:r>
      <w:r>
        <w:rPr>
          <w:rFonts w:ascii="Verdana" w:eastAsia="Verdana" w:hAnsi="Verdana" w:cs="Verdana"/>
          <w:sz w:val="18"/>
          <w:szCs w:val="18"/>
        </w:rPr>
        <w:t>analyze financial information to prepare entries to accounts, such as general ledger accounts</w:t>
      </w:r>
    </w:p>
    <w:p w:rsidR="00640768" w:rsidRDefault="00640768">
      <w:pPr>
        <w:spacing w:line="68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9"/>
        </w:numPr>
        <w:tabs>
          <w:tab w:val="left" w:pos="720"/>
        </w:tabs>
        <w:spacing w:line="261" w:lineRule="auto"/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Credit control – to monitor and keep check on customer account by regular follow up with banks, sales &amp;marketing staffs for outstanding receivables</w:t>
      </w:r>
    </w:p>
    <w:p w:rsidR="00640768" w:rsidRDefault="00633CDD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Verdana" w:eastAsia="Verdana" w:hAnsi="Verdana" w:cs="Verdana"/>
          <w:sz w:val="18"/>
          <w:szCs w:val="18"/>
        </w:rPr>
        <w:t>Preparation o</w:t>
      </w:r>
      <w:r>
        <w:rPr>
          <w:rFonts w:ascii="Verdana" w:eastAsia="Verdana" w:hAnsi="Verdana" w:cs="Verdana"/>
          <w:sz w:val="18"/>
          <w:szCs w:val="18"/>
        </w:rPr>
        <w:t>f Pay Roll / Leave Salary and Indemnity Statement</w:t>
      </w:r>
    </w:p>
    <w:p w:rsidR="00640768" w:rsidRDefault="00640768">
      <w:pPr>
        <w:sectPr w:rsidR="00640768">
          <w:pgSz w:w="12240" w:h="15840"/>
          <w:pgMar w:top="1010" w:right="940" w:bottom="982" w:left="860" w:header="0" w:footer="0" w:gutter="0"/>
          <w:cols w:space="720" w:equalWidth="0">
            <w:col w:w="10440"/>
          </w:cols>
        </w:sectPr>
      </w:pPr>
    </w:p>
    <w:p w:rsidR="00640768" w:rsidRDefault="00640768">
      <w:pPr>
        <w:rPr>
          <w:sz w:val="20"/>
          <w:szCs w:val="20"/>
        </w:rPr>
      </w:pPr>
      <w:r w:rsidRPr="00640768">
        <w:rPr>
          <w:rFonts w:ascii="Verdana" w:eastAsia="Verdana" w:hAnsi="Verdana" w:cs="Verdana"/>
          <w:b/>
          <w:bCs/>
          <w:i/>
          <w:iCs/>
          <w:sz w:val="16"/>
          <w:szCs w:val="16"/>
        </w:rPr>
        <w:lastRenderedPageBreak/>
        <w:pict>
          <v:line id="Shape 15" o:spid="_x0000_s1040" style="position:absolute;z-index:251663360;visibility:visible;mso-wrap-distance-left:0;mso-wrap-distance-right:0;mso-position-horizontal-relative:page;mso-position-vertical-relative:page" from="24pt,25.5pt" to="588.1pt,25.5pt" o:allowincell="f" strokeweight="3pt">
            <w10:wrap anchorx="page" anchory="page"/>
          </v:line>
        </w:pict>
      </w:r>
      <w:r w:rsidRPr="00640768">
        <w:rPr>
          <w:rFonts w:ascii="Verdana" w:eastAsia="Verdana" w:hAnsi="Verdana" w:cs="Verdana"/>
          <w:b/>
          <w:bCs/>
          <w:i/>
          <w:iCs/>
          <w:sz w:val="16"/>
          <w:szCs w:val="16"/>
        </w:rPr>
        <w:pict>
          <v:line id="Shape 16" o:spid="_x0000_s1041" style="position:absolute;z-index:251664384;visibility:visible;mso-wrap-distance-left:0;mso-wrap-distance-right:0;mso-position-horizontal-relative:page;mso-position-vertical-relative:page" from="25.5pt,24pt" to="25.5pt,768.1pt" o:allowincell="f" strokeweight="3pt">
            <w10:wrap anchorx="page" anchory="page"/>
          </v:line>
        </w:pict>
      </w:r>
      <w:r w:rsidRPr="00640768">
        <w:rPr>
          <w:rFonts w:ascii="Verdana" w:eastAsia="Verdana" w:hAnsi="Verdana" w:cs="Verdana"/>
          <w:b/>
          <w:bCs/>
          <w:i/>
          <w:iCs/>
          <w:sz w:val="16"/>
          <w:szCs w:val="16"/>
        </w:rPr>
        <w:pict>
          <v:line id="Shape 17" o:spid="_x0000_s1042" style="position:absolute;z-index:251665408;visibility:visible;mso-wrap-distance-left:0;mso-wrap-distance-right:0;mso-position-horizontal-relative:page;mso-position-vertical-relative:page" from="24pt,766.6pt" to="588.1pt,766.6pt" o:allowincell="f" strokeweight="3pt">
            <w10:wrap anchorx="page" anchory="page"/>
          </v:line>
        </w:pict>
      </w:r>
      <w:r w:rsidRPr="00640768">
        <w:rPr>
          <w:rFonts w:ascii="Verdana" w:eastAsia="Verdana" w:hAnsi="Verdana" w:cs="Verdana"/>
          <w:b/>
          <w:bCs/>
          <w:i/>
          <w:iCs/>
          <w:sz w:val="16"/>
          <w:szCs w:val="16"/>
        </w:rPr>
        <w:pict>
          <v:line id="Shape 18" o:spid="_x0000_s1043" style="position:absolute;z-index:251666432;visibility:visible;mso-wrap-distance-left:0;mso-wrap-distance-right:0;mso-position-horizontal-relative:page;mso-position-vertical-relative:page" from="586.6pt,24pt" to="586.6pt,768.1pt" o:allowincell="f" strokeweight="3pt">
            <w10:wrap anchorx="page" anchory="page"/>
          </v:line>
        </w:pict>
      </w:r>
      <w:r w:rsidR="00633CDD">
        <w:rPr>
          <w:rFonts w:ascii="Verdana" w:eastAsia="Verdana" w:hAnsi="Verdana" w:cs="Verdana"/>
          <w:b/>
          <w:bCs/>
          <w:i/>
          <w:iCs/>
          <w:sz w:val="16"/>
          <w:szCs w:val="16"/>
        </w:rPr>
        <w:t>April 1996 to March 2000</w:t>
      </w:r>
    </w:p>
    <w:p w:rsidR="00640768" w:rsidRDefault="00640768">
      <w:pPr>
        <w:spacing w:line="29" w:lineRule="exact"/>
        <w:rPr>
          <w:sz w:val="20"/>
          <w:szCs w:val="20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Ajeet India Paint Manufacturing Co. ,</w:t>
      </w:r>
      <w:r>
        <w:rPr>
          <w:rFonts w:ascii="Verdana" w:eastAsia="Verdana" w:hAnsi="Verdana" w:cs="Verdana"/>
          <w:sz w:val="20"/>
          <w:szCs w:val="20"/>
        </w:rPr>
        <w:t>Mumbai, India</w:t>
      </w: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Assistant Accountant</w:t>
      </w:r>
    </w:p>
    <w:p w:rsidR="00640768" w:rsidRDefault="00640768">
      <w:pPr>
        <w:spacing w:line="253" w:lineRule="exact"/>
        <w:rPr>
          <w:sz w:val="20"/>
          <w:szCs w:val="20"/>
        </w:rPr>
      </w:pPr>
    </w:p>
    <w:p w:rsidR="00640768" w:rsidRDefault="00633CDD">
      <w:pPr>
        <w:numPr>
          <w:ilvl w:val="0"/>
          <w:numId w:val="10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Reconciliation of major bank accounts &amp; other control accounts.</w:t>
      </w:r>
    </w:p>
    <w:p w:rsidR="00640768" w:rsidRDefault="00640768">
      <w:pPr>
        <w:spacing w:line="68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10"/>
        </w:numPr>
        <w:tabs>
          <w:tab w:val="left" w:pos="720"/>
        </w:tabs>
        <w:ind w:left="720" w:hanging="368"/>
        <w:rPr>
          <w:rFonts w:ascii="Symbol" w:eastAsia="Symbol" w:hAnsi="Symbol" w:cs="Symbol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Accounting of entrie</w:t>
      </w:r>
      <w:r>
        <w:rPr>
          <w:rFonts w:ascii="Verdana" w:eastAsia="Verdana" w:hAnsi="Verdana" w:cs="Verdana"/>
          <w:sz w:val="17"/>
          <w:szCs w:val="17"/>
        </w:rPr>
        <w:t>s related to sales, receipts, payment and journal Voucher.</w:t>
      </w:r>
    </w:p>
    <w:p w:rsidR="00640768" w:rsidRDefault="00640768">
      <w:pPr>
        <w:spacing w:line="71" w:lineRule="exact"/>
        <w:rPr>
          <w:rFonts w:ascii="Symbol" w:eastAsia="Symbol" w:hAnsi="Symbol" w:cs="Symbol"/>
          <w:sz w:val="17"/>
          <w:szCs w:val="17"/>
        </w:rPr>
      </w:pPr>
    </w:p>
    <w:p w:rsidR="00640768" w:rsidRDefault="00633CDD">
      <w:pPr>
        <w:numPr>
          <w:ilvl w:val="0"/>
          <w:numId w:val="10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Internal checking and rectifications of errors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10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Co-ordination with auditors for finalization of accounts.</w:t>
      </w:r>
    </w:p>
    <w:p w:rsidR="00640768" w:rsidRDefault="00640768">
      <w:pPr>
        <w:spacing w:line="65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10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Payroll &amp; incentives preparations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10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Accounting &amp; preparation of financial statements.</w:t>
      </w:r>
    </w:p>
    <w:p w:rsidR="00640768" w:rsidRDefault="00640768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10"/>
        </w:numPr>
        <w:tabs>
          <w:tab w:val="left" w:pos="720"/>
        </w:tabs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Office petty cash management.</w:t>
      </w:r>
    </w:p>
    <w:p w:rsidR="00640768" w:rsidRDefault="00640768">
      <w:pPr>
        <w:spacing w:line="16" w:lineRule="exact"/>
        <w:rPr>
          <w:rFonts w:ascii="Symbol" w:eastAsia="Symbol" w:hAnsi="Symbol" w:cs="Symbol"/>
          <w:sz w:val="18"/>
          <w:szCs w:val="18"/>
        </w:rPr>
      </w:pPr>
    </w:p>
    <w:p w:rsidR="00640768" w:rsidRDefault="00633CDD">
      <w:pPr>
        <w:numPr>
          <w:ilvl w:val="0"/>
          <w:numId w:val="10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Verdana" w:eastAsia="Verdana" w:hAnsi="Verdana" w:cs="Verdana"/>
          <w:sz w:val="18"/>
          <w:szCs w:val="18"/>
        </w:rPr>
        <w:t>Preparation of Day book register.</w:t>
      </w:r>
    </w:p>
    <w:p w:rsidR="00640768" w:rsidRDefault="00640768">
      <w:pPr>
        <w:spacing w:line="319" w:lineRule="exact"/>
        <w:rPr>
          <w:sz w:val="20"/>
          <w:szCs w:val="20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65F91"/>
        </w:rPr>
        <w:t>PERSONAL DETAILS</w:t>
      </w:r>
    </w:p>
    <w:p w:rsidR="00640768" w:rsidRDefault="00640768">
      <w:pPr>
        <w:sectPr w:rsidR="00640768">
          <w:pgSz w:w="12240" w:h="15840"/>
          <w:pgMar w:top="631" w:right="1440" w:bottom="1440" w:left="860" w:header="0" w:footer="0" w:gutter="0"/>
          <w:cols w:space="720" w:equalWidth="0">
            <w:col w:w="9940"/>
          </w:cols>
        </w:sectPr>
      </w:pPr>
    </w:p>
    <w:p w:rsidR="00640768" w:rsidRDefault="00640768">
      <w:pPr>
        <w:spacing w:line="269" w:lineRule="exact"/>
        <w:rPr>
          <w:sz w:val="20"/>
          <w:szCs w:val="20"/>
        </w:rPr>
      </w:pPr>
    </w:p>
    <w:p w:rsidR="00640768" w:rsidRDefault="00633CDD">
      <w:pPr>
        <w:spacing w:line="252" w:lineRule="auto"/>
        <w:ind w:right="3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 xml:space="preserve">Nationality Date of Birth Visa Status Languages Marital Status Driving License </w:t>
      </w:r>
    </w:p>
    <w:p w:rsidR="00640768" w:rsidRDefault="00633C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0768" w:rsidRDefault="00640768">
      <w:pPr>
        <w:spacing w:line="247" w:lineRule="exact"/>
        <w:rPr>
          <w:sz w:val="20"/>
          <w:szCs w:val="20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: Indian</w:t>
      </w:r>
    </w:p>
    <w:p w:rsidR="00640768" w:rsidRDefault="00640768">
      <w:pPr>
        <w:spacing w:line="2" w:lineRule="exact"/>
        <w:rPr>
          <w:sz w:val="20"/>
          <w:szCs w:val="20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: 31st May 197</w:t>
      </w:r>
      <w:r>
        <w:rPr>
          <w:rFonts w:ascii="Verdana" w:eastAsia="Verdana" w:hAnsi="Verdana" w:cs="Verdana"/>
          <w:sz w:val="20"/>
          <w:szCs w:val="20"/>
        </w:rPr>
        <w:t>4</w:t>
      </w: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: Visit Visa</w:t>
      </w:r>
    </w:p>
    <w:p w:rsidR="00640768" w:rsidRDefault="00640768">
      <w:pPr>
        <w:spacing w:line="2" w:lineRule="exact"/>
        <w:rPr>
          <w:sz w:val="20"/>
          <w:szCs w:val="20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: English / Hindi/ Malayalam/Tamil</w:t>
      </w:r>
    </w:p>
    <w:p w:rsidR="00640768" w:rsidRDefault="00640768">
      <w:pPr>
        <w:spacing w:line="9" w:lineRule="exact"/>
        <w:rPr>
          <w:sz w:val="20"/>
          <w:szCs w:val="20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: Married</w:t>
      </w:r>
    </w:p>
    <w:p w:rsidR="00640768" w:rsidRDefault="00640768">
      <w:pPr>
        <w:spacing w:line="2" w:lineRule="exact"/>
        <w:rPr>
          <w:sz w:val="20"/>
          <w:szCs w:val="20"/>
        </w:rPr>
      </w:pPr>
    </w:p>
    <w:p w:rsidR="00640768" w:rsidRDefault="00633CDD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: Valid UAE Driving License</w:t>
      </w:r>
    </w:p>
    <w:p w:rsidR="00640768" w:rsidRDefault="00640768">
      <w:pPr>
        <w:rPr>
          <w:sz w:val="20"/>
          <w:szCs w:val="20"/>
        </w:rPr>
      </w:pPr>
    </w:p>
    <w:p w:rsidR="00640768" w:rsidRDefault="00640768">
      <w:pPr>
        <w:spacing w:line="238" w:lineRule="auto"/>
        <w:rPr>
          <w:sz w:val="20"/>
          <w:szCs w:val="20"/>
        </w:rPr>
      </w:pPr>
    </w:p>
    <w:p w:rsidR="00640768" w:rsidRDefault="00640768">
      <w:pPr>
        <w:spacing w:line="2" w:lineRule="exact"/>
        <w:rPr>
          <w:sz w:val="20"/>
          <w:szCs w:val="20"/>
        </w:rPr>
      </w:pPr>
    </w:p>
    <w:sectPr w:rsidR="00640768" w:rsidSect="00633CDD">
      <w:type w:val="continuous"/>
      <w:pgSz w:w="12240" w:h="15840"/>
      <w:pgMar w:top="631" w:right="1440" w:bottom="1440" w:left="860" w:header="0" w:footer="0" w:gutter="0"/>
      <w:cols w:num="2" w:space="720" w:equalWidth="0">
        <w:col w:w="1860" w:space="720"/>
        <w:col w:w="7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13A3C3A"/>
    <w:lvl w:ilvl="0" w:tplc="EB002120">
      <w:start w:val="1"/>
      <w:numFmt w:val="bullet"/>
      <w:lvlText w:val="•"/>
      <w:lvlJc w:val="left"/>
    </w:lvl>
    <w:lvl w:ilvl="1" w:tplc="55109C20">
      <w:numFmt w:val="decimal"/>
      <w:lvlText w:val=""/>
      <w:lvlJc w:val="left"/>
    </w:lvl>
    <w:lvl w:ilvl="2" w:tplc="08C0EAAA">
      <w:numFmt w:val="decimal"/>
      <w:lvlText w:val=""/>
      <w:lvlJc w:val="left"/>
    </w:lvl>
    <w:lvl w:ilvl="3" w:tplc="42B46F6C">
      <w:numFmt w:val="decimal"/>
      <w:lvlText w:val=""/>
      <w:lvlJc w:val="left"/>
    </w:lvl>
    <w:lvl w:ilvl="4" w:tplc="F888FEE0">
      <w:numFmt w:val="decimal"/>
      <w:lvlText w:val=""/>
      <w:lvlJc w:val="left"/>
    </w:lvl>
    <w:lvl w:ilvl="5" w:tplc="6972C954">
      <w:numFmt w:val="decimal"/>
      <w:lvlText w:val=""/>
      <w:lvlJc w:val="left"/>
    </w:lvl>
    <w:lvl w:ilvl="6" w:tplc="53E84CE4">
      <w:numFmt w:val="decimal"/>
      <w:lvlText w:val=""/>
      <w:lvlJc w:val="left"/>
    </w:lvl>
    <w:lvl w:ilvl="7" w:tplc="3D00A094">
      <w:numFmt w:val="decimal"/>
      <w:lvlText w:val=""/>
      <w:lvlJc w:val="left"/>
    </w:lvl>
    <w:lvl w:ilvl="8" w:tplc="00B46818">
      <w:numFmt w:val="decimal"/>
      <w:lvlText w:val=""/>
      <w:lvlJc w:val="left"/>
    </w:lvl>
  </w:abstractNum>
  <w:abstractNum w:abstractNumId="1">
    <w:nsid w:val="00000BB3"/>
    <w:multiLevelType w:val="hybridMultilevel"/>
    <w:tmpl w:val="D310C324"/>
    <w:lvl w:ilvl="0" w:tplc="E5FC8A48">
      <w:start w:val="1"/>
      <w:numFmt w:val="bullet"/>
      <w:lvlText w:val="•"/>
      <w:lvlJc w:val="left"/>
    </w:lvl>
    <w:lvl w:ilvl="1" w:tplc="54BAFEDC">
      <w:numFmt w:val="decimal"/>
      <w:lvlText w:val=""/>
      <w:lvlJc w:val="left"/>
    </w:lvl>
    <w:lvl w:ilvl="2" w:tplc="F31E71F2">
      <w:numFmt w:val="decimal"/>
      <w:lvlText w:val=""/>
      <w:lvlJc w:val="left"/>
    </w:lvl>
    <w:lvl w:ilvl="3" w:tplc="AAEC9F06">
      <w:numFmt w:val="decimal"/>
      <w:lvlText w:val=""/>
      <w:lvlJc w:val="left"/>
    </w:lvl>
    <w:lvl w:ilvl="4" w:tplc="42647042">
      <w:numFmt w:val="decimal"/>
      <w:lvlText w:val=""/>
      <w:lvlJc w:val="left"/>
    </w:lvl>
    <w:lvl w:ilvl="5" w:tplc="0C16FDAA">
      <w:numFmt w:val="decimal"/>
      <w:lvlText w:val=""/>
      <w:lvlJc w:val="left"/>
    </w:lvl>
    <w:lvl w:ilvl="6" w:tplc="097E7FEE">
      <w:numFmt w:val="decimal"/>
      <w:lvlText w:val=""/>
      <w:lvlJc w:val="left"/>
    </w:lvl>
    <w:lvl w:ilvl="7" w:tplc="6EF67550">
      <w:numFmt w:val="decimal"/>
      <w:lvlText w:val=""/>
      <w:lvlJc w:val="left"/>
    </w:lvl>
    <w:lvl w:ilvl="8" w:tplc="18386388">
      <w:numFmt w:val="decimal"/>
      <w:lvlText w:val=""/>
      <w:lvlJc w:val="left"/>
    </w:lvl>
  </w:abstractNum>
  <w:abstractNum w:abstractNumId="2">
    <w:nsid w:val="000012DB"/>
    <w:multiLevelType w:val="hybridMultilevel"/>
    <w:tmpl w:val="B4A4815A"/>
    <w:lvl w:ilvl="0" w:tplc="FBF6A3E0">
      <w:start w:val="1"/>
      <w:numFmt w:val="bullet"/>
      <w:lvlText w:val="•"/>
      <w:lvlJc w:val="left"/>
    </w:lvl>
    <w:lvl w:ilvl="1" w:tplc="560A4E8C">
      <w:numFmt w:val="decimal"/>
      <w:lvlText w:val=""/>
      <w:lvlJc w:val="left"/>
    </w:lvl>
    <w:lvl w:ilvl="2" w:tplc="A2EA8BB2">
      <w:numFmt w:val="decimal"/>
      <w:lvlText w:val=""/>
      <w:lvlJc w:val="left"/>
    </w:lvl>
    <w:lvl w:ilvl="3" w:tplc="B672BC46">
      <w:numFmt w:val="decimal"/>
      <w:lvlText w:val=""/>
      <w:lvlJc w:val="left"/>
    </w:lvl>
    <w:lvl w:ilvl="4" w:tplc="477CB4E4">
      <w:numFmt w:val="decimal"/>
      <w:lvlText w:val=""/>
      <w:lvlJc w:val="left"/>
    </w:lvl>
    <w:lvl w:ilvl="5" w:tplc="3856B28E">
      <w:numFmt w:val="decimal"/>
      <w:lvlText w:val=""/>
      <w:lvlJc w:val="left"/>
    </w:lvl>
    <w:lvl w:ilvl="6" w:tplc="9A3801B4">
      <w:numFmt w:val="decimal"/>
      <w:lvlText w:val=""/>
      <w:lvlJc w:val="left"/>
    </w:lvl>
    <w:lvl w:ilvl="7" w:tplc="A9EC7480">
      <w:numFmt w:val="decimal"/>
      <w:lvlText w:val=""/>
      <w:lvlJc w:val="left"/>
    </w:lvl>
    <w:lvl w:ilvl="8" w:tplc="E8FE07EC">
      <w:numFmt w:val="decimal"/>
      <w:lvlText w:val=""/>
      <w:lvlJc w:val="left"/>
    </w:lvl>
  </w:abstractNum>
  <w:abstractNum w:abstractNumId="3">
    <w:nsid w:val="0000153C"/>
    <w:multiLevelType w:val="hybridMultilevel"/>
    <w:tmpl w:val="3F50572C"/>
    <w:lvl w:ilvl="0" w:tplc="9DDA60BA">
      <w:start w:val="1"/>
      <w:numFmt w:val="bullet"/>
      <w:lvlText w:val="•"/>
      <w:lvlJc w:val="left"/>
    </w:lvl>
    <w:lvl w:ilvl="1" w:tplc="35101286">
      <w:numFmt w:val="decimal"/>
      <w:lvlText w:val=""/>
      <w:lvlJc w:val="left"/>
    </w:lvl>
    <w:lvl w:ilvl="2" w:tplc="09042A42">
      <w:numFmt w:val="decimal"/>
      <w:lvlText w:val=""/>
      <w:lvlJc w:val="left"/>
    </w:lvl>
    <w:lvl w:ilvl="3" w:tplc="9ED0FB2E">
      <w:numFmt w:val="decimal"/>
      <w:lvlText w:val=""/>
      <w:lvlJc w:val="left"/>
    </w:lvl>
    <w:lvl w:ilvl="4" w:tplc="BD085990">
      <w:numFmt w:val="decimal"/>
      <w:lvlText w:val=""/>
      <w:lvlJc w:val="left"/>
    </w:lvl>
    <w:lvl w:ilvl="5" w:tplc="81307FC8">
      <w:numFmt w:val="decimal"/>
      <w:lvlText w:val=""/>
      <w:lvlJc w:val="left"/>
    </w:lvl>
    <w:lvl w:ilvl="6" w:tplc="90F23AB4">
      <w:numFmt w:val="decimal"/>
      <w:lvlText w:val=""/>
      <w:lvlJc w:val="left"/>
    </w:lvl>
    <w:lvl w:ilvl="7" w:tplc="5C8E0FDC">
      <w:numFmt w:val="decimal"/>
      <w:lvlText w:val=""/>
      <w:lvlJc w:val="left"/>
    </w:lvl>
    <w:lvl w:ilvl="8" w:tplc="DCF65020">
      <w:numFmt w:val="decimal"/>
      <w:lvlText w:val=""/>
      <w:lvlJc w:val="left"/>
    </w:lvl>
  </w:abstractNum>
  <w:abstractNum w:abstractNumId="4">
    <w:nsid w:val="00001649"/>
    <w:multiLevelType w:val="hybridMultilevel"/>
    <w:tmpl w:val="56600CA6"/>
    <w:lvl w:ilvl="0" w:tplc="7A1CF204">
      <w:start w:val="1"/>
      <w:numFmt w:val="bullet"/>
      <w:lvlText w:val="•"/>
      <w:lvlJc w:val="left"/>
    </w:lvl>
    <w:lvl w:ilvl="1" w:tplc="2EBC485C">
      <w:numFmt w:val="decimal"/>
      <w:lvlText w:val=""/>
      <w:lvlJc w:val="left"/>
    </w:lvl>
    <w:lvl w:ilvl="2" w:tplc="7A687346">
      <w:numFmt w:val="decimal"/>
      <w:lvlText w:val=""/>
      <w:lvlJc w:val="left"/>
    </w:lvl>
    <w:lvl w:ilvl="3" w:tplc="9F8E72A4">
      <w:numFmt w:val="decimal"/>
      <w:lvlText w:val=""/>
      <w:lvlJc w:val="left"/>
    </w:lvl>
    <w:lvl w:ilvl="4" w:tplc="636A716A">
      <w:numFmt w:val="decimal"/>
      <w:lvlText w:val=""/>
      <w:lvlJc w:val="left"/>
    </w:lvl>
    <w:lvl w:ilvl="5" w:tplc="6EF88DFA">
      <w:numFmt w:val="decimal"/>
      <w:lvlText w:val=""/>
      <w:lvlJc w:val="left"/>
    </w:lvl>
    <w:lvl w:ilvl="6" w:tplc="5052D212">
      <w:numFmt w:val="decimal"/>
      <w:lvlText w:val=""/>
      <w:lvlJc w:val="left"/>
    </w:lvl>
    <w:lvl w:ilvl="7" w:tplc="B2AA9944">
      <w:numFmt w:val="decimal"/>
      <w:lvlText w:val=""/>
      <w:lvlJc w:val="left"/>
    </w:lvl>
    <w:lvl w:ilvl="8" w:tplc="42DC5502">
      <w:numFmt w:val="decimal"/>
      <w:lvlText w:val=""/>
      <w:lvlJc w:val="left"/>
    </w:lvl>
  </w:abstractNum>
  <w:abstractNum w:abstractNumId="5">
    <w:nsid w:val="000026E9"/>
    <w:multiLevelType w:val="hybridMultilevel"/>
    <w:tmpl w:val="8E5E372A"/>
    <w:lvl w:ilvl="0" w:tplc="A82292AC">
      <w:start w:val="1"/>
      <w:numFmt w:val="bullet"/>
      <w:lvlText w:val="•"/>
      <w:lvlJc w:val="left"/>
    </w:lvl>
    <w:lvl w:ilvl="1" w:tplc="5D62D054">
      <w:numFmt w:val="decimal"/>
      <w:lvlText w:val=""/>
      <w:lvlJc w:val="left"/>
    </w:lvl>
    <w:lvl w:ilvl="2" w:tplc="C9D0B146">
      <w:numFmt w:val="decimal"/>
      <w:lvlText w:val=""/>
      <w:lvlJc w:val="left"/>
    </w:lvl>
    <w:lvl w:ilvl="3" w:tplc="3FA8A13A">
      <w:numFmt w:val="decimal"/>
      <w:lvlText w:val=""/>
      <w:lvlJc w:val="left"/>
    </w:lvl>
    <w:lvl w:ilvl="4" w:tplc="CF4C20EA">
      <w:numFmt w:val="decimal"/>
      <w:lvlText w:val=""/>
      <w:lvlJc w:val="left"/>
    </w:lvl>
    <w:lvl w:ilvl="5" w:tplc="0D26D8E0">
      <w:numFmt w:val="decimal"/>
      <w:lvlText w:val=""/>
      <w:lvlJc w:val="left"/>
    </w:lvl>
    <w:lvl w:ilvl="6" w:tplc="81447204">
      <w:numFmt w:val="decimal"/>
      <w:lvlText w:val=""/>
      <w:lvlJc w:val="left"/>
    </w:lvl>
    <w:lvl w:ilvl="7" w:tplc="8D580F82">
      <w:numFmt w:val="decimal"/>
      <w:lvlText w:val=""/>
      <w:lvlJc w:val="left"/>
    </w:lvl>
    <w:lvl w:ilvl="8" w:tplc="43AEF738">
      <w:numFmt w:val="decimal"/>
      <w:lvlText w:val=""/>
      <w:lvlJc w:val="left"/>
    </w:lvl>
  </w:abstractNum>
  <w:abstractNum w:abstractNumId="6">
    <w:nsid w:val="00002EA6"/>
    <w:multiLevelType w:val="hybridMultilevel"/>
    <w:tmpl w:val="B7468A20"/>
    <w:lvl w:ilvl="0" w:tplc="7E8AF702">
      <w:start w:val="1"/>
      <w:numFmt w:val="bullet"/>
      <w:lvlText w:val="•"/>
      <w:lvlJc w:val="left"/>
    </w:lvl>
    <w:lvl w:ilvl="1" w:tplc="B40E1A8C">
      <w:numFmt w:val="decimal"/>
      <w:lvlText w:val=""/>
      <w:lvlJc w:val="left"/>
    </w:lvl>
    <w:lvl w:ilvl="2" w:tplc="B06EE678">
      <w:numFmt w:val="decimal"/>
      <w:lvlText w:val=""/>
      <w:lvlJc w:val="left"/>
    </w:lvl>
    <w:lvl w:ilvl="3" w:tplc="39246868">
      <w:numFmt w:val="decimal"/>
      <w:lvlText w:val=""/>
      <w:lvlJc w:val="left"/>
    </w:lvl>
    <w:lvl w:ilvl="4" w:tplc="FB1AE264">
      <w:numFmt w:val="decimal"/>
      <w:lvlText w:val=""/>
      <w:lvlJc w:val="left"/>
    </w:lvl>
    <w:lvl w:ilvl="5" w:tplc="96FCD6D8">
      <w:numFmt w:val="decimal"/>
      <w:lvlText w:val=""/>
      <w:lvlJc w:val="left"/>
    </w:lvl>
    <w:lvl w:ilvl="6" w:tplc="C958D962">
      <w:numFmt w:val="decimal"/>
      <w:lvlText w:val=""/>
      <w:lvlJc w:val="left"/>
    </w:lvl>
    <w:lvl w:ilvl="7" w:tplc="16B812D2">
      <w:numFmt w:val="decimal"/>
      <w:lvlText w:val=""/>
      <w:lvlJc w:val="left"/>
    </w:lvl>
    <w:lvl w:ilvl="8" w:tplc="4C3E339E">
      <w:numFmt w:val="decimal"/>
      <w:lvlText w:val=""/>
      <w:lvlJc w:val="left"/>
    </w:lvl>
  </w:abstractNum>
  <w:abstractNum w:abstractNumId="7">
    <w:nsid w:val="000041BB"/>
    <w:multiLevelType w:val="hybridMultilevel"/>
    <w:tmpl w:val="55425608"/>
    <w:lvl w:ilvl="0" w:tplc="09767594">
      <w:start w:val="15"/>
      <w:numFmt w:val="lowerLetter"/>
      <w:lvlText w:val="%1"/>
      <w:lvlJc w:val="left"/>
    </w:lvl>
    <w:lvl w:ilvl="1" w:tplc="18305174">
      <w:numFmt w:val="decimal"/>
      <w:lvlText w:val=""/>
      <w:lvlJc w:val="left"/>
    </w:lvl>
    <w:lvl w:ilvl="2" w:tplc="4C56EF38">
      <w:numFmt w:val="decimal"/>
      <w:lvlText w:val=""/>
      <w:lvlJc w:val="left"/>
    </w:lvl>
    <w:lvl w:ilvl="3" w:tplc="BA6C70C4">
      <w:numFmt w:val="decimal"/>
      <w:lvlText w:val=""/>
      <w:lvlJc w:val="left"/>
    </w:lvl>
    <w:lvl w:ilvl="4" w:tplc="77241720">
      <w:numFmt w:val="decimal"/>
      <w:lvlText w:val=""/>
      <w:lvlJc w:val="left"/>
    </w:lvl>
    <w:lvl w:ilvl="5" w:tplc="68703236">
      <w:numFmt w:val="decimal"/>
      <w:lvlText w:val=""/>
      <w:lvlJc w:val="left"/>
    </w:lvl>
    <w:lvl w:ilvl="6" w:tplc="B56C62E0">
      <w:numFmt w:val="decimal"/>
      <w:lvlText w:val=""/>
      <w:lvlJc w:val="left"/>
    </w:lvl>
    <w:lvl w:ilvl="7" w:tplc="AB80CD3C">
      <w:numFmt w:val="decimal"/>
      <w:lvlText w:val=""/>
      <w:lvlJc w:val="left"/>
    </w:lvl>
    <w:lvl w:ilvl="8" w:tplc="21F2C1BA">
      <w:numFmt w:val="decimal"/>
      <w:lvlText w:val=""/>
      <w:lvlJc w:val="left"/>
    </w:lvl>
  </w:abstractNum>
  <w:abstractNum w:abstractNumId="8">
    <w:nsid w:val="00005AF1"/>
    <w:multiLevelType w:val="hybridMultilevel"/>
    <w:tmpl w:val="A1DAC72E"/>
    <w:lvl w:ilvl="0" w:tplc="B2C483EE">
      <w:start w:val="15"/>
      <w:numFmt w:val="lowerLetter"/>
      <w:lvlText w:val="%1"/>
      <w:lvlJc w:val="left"/>
    </w:lvl>
    <w:lvl w:ilvl="1" w:tplc="CF06D5B8">
      <w:numFmt w:val="decimal"/>
      <w:lvlText w:val=""/>
      <w:lvlJc w:val="left"/>
    </w:lvl>
    <w:lvl w:ilvl="2" w:tplc="7284B8D2">
      <w:numFmt w:val="decimal"/>
      <w:lvlText w:val=""/>
      <w:lvlJc w:val="left"/>
    </w:lvl>
    <w:lvl w:ilvl="3" w:tplc="050C1A5A">
      <w:numFmt w:val="decimal"/>
      <w:lvlText w:val=""/>
      <w:lvlJc w:val="left"/>
    </w:lvl>
    <w:lvl w:ilvl="4" w:tplc="3C5AB0C4">
      <w:numFmt w:val="decimal"/>
      <w:lvlText w:val=""/>
      <w:lvlJc w:val="left"/>
    </w:lvl>
    <w:lvl w:ilvl="5" w:tplc="FE549442">
      <w:numFmt w:val="decimal"/>
      <w:lvlText w:val=""/>
      <w:lvlJc w:val="left"/>
    </w:lvl>
    <w:lvl w:ilvl="6" w:tplc="2A0ED362">
      <w:numFmt w:val="decimal"/>
      <w:lvlText w:val=""/>
      <w:lvlJc w:val="left"/>
    </w:lvl>
    <w:lvl w:ilvl="7" w:tplc="18445792">
      <w:numFmt w:val="decimal"/>
      <w:lvlText w:val=""/>
      <w:lvlJc w:val="left"/>
    </w:lvl>
    <w:lvl w:ilvl="8" w:tplc="F79A6C18">
      <w:numFmt w:val="decimal"/>
      <w:lvlText w:val=""/>
      <w:lvlJc w:val="left"/>
    </w:lvl>
  </w:abstractNum>
  <w:abstractNum w:abstractNumId="9">
    <w:nsid w:val="00006DF1"/>
    <w:multiLevelType w:val="hybridMultilevel"/>
    <w:tmpl w:val="B442CC84"/>
    <w:lvl w:ilvl="0" w:tplc="5B621368">
      <w:start w:val="1"/>
      <w:numFmt w:val="bullet"/>
      <w:lvlText w:val="❖"/>
      <w:lvlJc w:val="left"/>
    </w:lvl>
    <w:lvl w:ilvl="1" w:tplc="01767668">
      <w:numFmt w:val="decimal"/>
      <w:lvlText w:val=""/>
      <w:lvlJc w:val="left"/>
    </w:lvl>
    <w:lvl w:ilvl="2" w:tplc="F662CAD2">
      <w:numFmt w:val="decimal"/>
      <w:lvlText w:val=""/>
      <w:lvlJc w:val="left"/>
    </w:lvl>
    <w:lvl w:ilvl="3" w:tplc="60B46346">
      <w:numFmt w:val="decimal"/>
      <w:lvlText w:val=""/>
      <w:lvlJc w:val="left"/>
    </w:lvl>
    <w:lvl w:ilvl="4" w:tplc="F6F49396">
      <w:numFmt w:val="decimal"/>
      <w:lvlText w:val=""/>
      <w:lvlJc w:val="left"/>
    </w:lvl>
    <w:lvl w:ilvl="5" w:tplc="4C00162E">
      <w:numFmt w:val="decimal"/>
      <w:lvlText w:val=""/>
      <w:lvlJc w:val="left"/>
    </w:lvl>
    <w:lvl w:ilvl="6" w:tplc="20DAB996">
      <w:numFmt w:val="decimal"/>
      <w:lvlText w:val=""/>
      <w:lvlJc w:val="left"/>
    </w:lvl>
    <w:lvl w:ilvl="7" w:tplc="35F2D878">
      <w:numFmt w:val="decimal"/>
      <w:lvlText w:val=""/>
      <w:lvlJc w:val="left"/>
    </w:lvl>
    <w:lvl w:ilvl="8" w:tplc="238C343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0768"/>
    <w:rsid w:val="00633CDD"/>
    <w:rsid w:val="0064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esh.3924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2019-07-06T15:20:00Z</dcterms:created>
  <dcterms:modified xsi:type="dcterms:W3CDTF">2019-07-06T15:20:00Z</dcterms:modified>
</cp:coreProperties>
</file>