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22" w:rsidRDefault="00707D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rPr>
          <w:color w:val="4A86E8"/>
          <w:sz w:val="36"/>
          <w:szCs w:val="36"/>
        </w:rPr>
        <w:t>Akmal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-281938</wp:posOffset>
            </wp:positionV>
            <wp:extent cx="1257300" cy="1619250"/>
            <wp:effectExtent l="0" t="0" r="0" b="0"/>
            <wp:wrapSquare wrapText="bothSides" distT="0" distB="0" distL="114300" distR="114300"/>
            <wp:docPr id="3" name="image1.png" descr="C:\Users\User4\Desktop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4\Desktop\Untitled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7FDC" w:rsidRDefault="00EE7FDC">
      <w:pPr>
        <w:rPr>
          <w:color w:val="4A86E8"/>
          <w:sz w:val="32"/>
          <w:szCs w:val="32"/>
        </w:rPr>
      </w:pPr>
      <w:bookmarkStart w:id="0" w:name="_gjdgxs" w:colFirst="0" w:colLast="0"/>
      <w:bookmarkEnd w:id="0"/>
    </w:p>
    <w:p w:rsidR="00CB6B22" w:rsidRDefault="00707DFD">
      <w:pPr>
        <w:rPr>
          <w:sz w:val="32"/>
          <w:szCs w:val="32"/>
        </w:rPr>
      </w:pPr>
      <w:r>
        <w:rPr>
          <w:color w:val="4A86E8"/>
          <w:sz w:val="32"/>
          <w:szCs w:val="32"/>
        </w:rPr>
        <w:t xml:space="preserve">Email: </w:t>
      </w:r>
      <w:hyperlink r:id="rId6" w:history="1">
        <w:r w:rsidRPr="00B9385F">
          <w:rPr>
            <w:rStyle w:val="Hyperlink"/>
            <w:sz w:val="32"/>
            <w:szCs w:val="32"/>
          </w:rPr>
          <w:t>akmal-393260@2freemail.com</w:t>
        </w:r>
      </w:hyperlink>
      <w:r>
        <w:rPr>
          <w:color w:val="1155CC"/>
          <w:sz w:val="32"/>
          <w:szCs w:val="32"/>
          <w:u w:val="single"/>
        </w:rPr>
        <w:t xml:space="preserve"> </w:t>
      </w:r>
    </w:p>
    <w:p w:rsidR="00707DFD" w:rsidRDefault="00707DFD">
      <w:pPr>
        <w:rPr>
          <w:sz w:val="32"/>
          <w:szCs w:val="32"/>
        </w:rPr>
      </w:pPr>
      <w:bookmarkStart w:id="1" w:name="_30j0zll" w:colFirst="0" w:colLast="0"/>
      <w:bookmarkEnd w:id="1"/>
      <w:r>
        <w:rPr>
          <w:sz w:val="32"/>
          <w:szCs w:val="32"/>
        </w:rPr>
        <w:t>Date of Birth: 26-09-1990</w:t>
      </w:r>
    </w:p>
    <w:p w:rsidR="00707DFD" w:rsidRDefault="00707DFD">
      <w:pPr>
        <w:rPr>
          <w:sz w:val="32"/>
          <w:szCs w:val="32"/>
        </w:rPr>
      </w:pPr>
    </w:p>
    <w:p w:rsidR="00CB6B22" w:rsidRDefault="00C721C8">
      <w:pPr>
        <w:rPr>
          <w:sz w:val="32"/>
          <w:szCs w:val="32"/>
        </w:rPr>
      </w:pPr>
      <w:r w:rsidRPr="00C721C8">
        <w:pict>
          <v:line id="_x0000_s1035" style="position:absolute;flip:x;z-index:251662336;mso-position-horizontal-relative:margin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CB6B22">
      <w:pPr>
        <w:pStyle w:val="Title"/>
        <w:rPr>
          <w:color w:val="800000"/>
          <w:sz w:val="36"/>
          <w:szCs w:val="36"/>
        </w:rPr>
      </w:pPr>
    </w:p>
    <w:p w:rsidR="00CB6B22" w:rsidRDefault="00707DFD">
      <w:pPr>
        <w:pStyle w:val="Title"/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 xml:space="preserve">Professional </w:t>
      </w:r>
      <w:proofErr w:type="spellStart"/>
      <w:r>
        <w:rPr>
          <w:color w:val="800000"/>
          <w:sz w:val="36"/>
          <w:szCs w:val="36"/>
        </w:rPr>
        <w:t>Summry</w:t>
      </w:r>
      <w:proofErr w:type="spellEnd"/>
    </w:p>
    <w:p w:rsidR="00CB6B22" w:rsidRDefault="00707DF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 professional and committed health and safety officer with all relevant qualification as well as extensive knowledge and experience in workplace.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A </w:t>
      </w:r>
      <w:proofErr w:type="spellStart"/>
      <w:r>
        <w:rPr>
          <w:b/>
          <w:sz w:val="26"/>
          <w:szCs w:val="26"/>
        </w:rPr>
        <w:t>through</w:t>
      </w:r>
      <w:proofErr w:type="spellEnd"/>
      <w:r>
        <w:rPr>
          <w:b/>
          <w:sz w:val="26"/>
          <w:szCs w:val="26"/>
        </w:rPr>
        <w:t xml:space="preserve"> up to date knowledge of all health and safety legislation, including EU directives and codes of practice.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Able to write policies and safe system of work to protect the health and safety of employees as well as the environment.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 professional skilled in the site observation, planning and time management.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 good communicator on all levels, happy to work alongside senior management contractors and external agencies, knowing how and when to liaise with various individuals.</w:t>
      </w:r>
      <w:proofErr w:type="gramEnd"/>
      <w:r>
        <w:rPr>
          <w:b/>
          <w:sz w:val="26"/>
          <w:szCs w:val="26"/>
        </w:rPr>
        <w:t xml:space="preserve">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>Core Qualification</w:t>
      </w:r>
      <w:r w:rsidR="00C721C8" w:rsidRPr="00C721C8">
        <w:pict>
          <v:line id="_x0000_s1042" style="position:absolute;left:0;text-align:left;flip:x;z-index:251673600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CB6B22">
      <w:pPr>
        <w:tabs>
          <w:tab w:val="left" w:pos="4290"/>
          <w:tab w:val="left" w:pos="5832"/>
          <w:tab w:val="left" w:pos="6300"/>
        </w:tabs>
        <w:spacing w:before="20" w:after="20"/>
        <w:ind w:left="720" w:right="29"/>
        <w:jc w:val="both"/>
        <w:rPr>
          <w:sz w:val="23"/>
          <w:szCs w:val="23"/>
        </w:rPr>
      </w:pPr>
    </w:p>
    <w:p w:rsidR="00CB6B22" w:rsidRDefault="00707DFD">
      <w:pPr>
        <w:numPr>
          <w:ilvl w:val="0"/>
          <w:numId w:val="1"/>
        </w:numP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Diploma 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In</w:t>
      </w:r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HSE Engineering Pakistan.</w:t>
      </w:r>
    </w:p>
    <w:p w:rsidR="00CB6B22" w:rsidRDefault="00707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OSHA certificate in General Industry safety and health, USA </w:t>
      </w:r>
    </w:p>
    <w:p w:rsidR="00CB6B22" w:rsidRDefault="00707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IOSH certificate in managing safely , UK </w:t>
      </w:r>
    </w:p>
    <w:p w:rsidR="00CB6B22" w:rsidRDefault="00707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Diploma in Safety Officer, Pakistan </w:t>
      </w:r>
    </w:p>
    <w:p w:rsidR="00CB6B22" w:rsidRDefault="00707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Certificate in fire safety, Pakistan </w:t>
      </w:r>
      <w:r w:rsidR="00C721C8" w:rsidRPr="00C721C8">
        <w:pict>
          <v:line id="_x0000_s1053" style="position:absolute;left:0;text-align:left;flip:x;z-index:251688960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                        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          Professional Membership </w:t>
      </w:r>
    </w:p>
    <w:p w:rsidR="00CB6B22" w:rsidRDefault="00707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Member of occupational safety and health administration (OSHA)</w:t>
      </w:r>
    </w:p>
    <w:p w:rsidR="00CB6B22" w:rsidRDefault="00707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Member of Institute of occupational safety and health (IOSH)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English Proficiency </w:t>
      </w:r>
      <w:r w:rsidR="00C721C8" w:rsidRPr="00C721C8">
        <w:pict>
          <v:line id="_x0000_s1054" style="position:absolute;left:0;text-align:left;flip:x;z-index:251691008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CB6B22">
      <w:pPr>
        <w:pStyle w:val="Title"/>
        <w:jc w:val="right"/>
        <w:rPr>
          <w:sz w:val="18"/>
          <w:szCs w:val="18"/>
        </w:rPr>
      </w:pP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Level I certificate</w:t>
      </w:r>
      <w:r>
        <w:rPr>
          <w:rFonts w:ascii="Arial" w:eastAsia="Arial" w:hAnsi="Arial" w:cs="Arial"/>
          <w:b/>
          <w:sz w:val="23"/>
          <w:szCs w:val="23"/>
        </w:rPr>
        <w:t xml:space="preserve"> in ESOL International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(communicator B-II) UK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IELTS , band 5.5- British council UK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Academic </w:t>
      </w:r>
      <w:proofErr w:type="spellStart"/>
      <w:r>
        <w:rPr>
          <w:rFonts w:ascii="Calibri" w:eastAsia="Calibri" w:hAnsi="Calibri" w:cs="Calibri"/>
          <w:color w:val="1F497D"/>
          <w:sz w:val="36"/>
          <w:szCs w:val="36"/>
        </w:rPr>
        <w:t>Qulification</w:t>
      </w:r>
      <w:proofErr w:type="spellEnd"/>
      <w:r>
        <w:rPr>
          <w:rFonts w:ascii="Calibri" w:eastAsia="Calibri" w:hAnsi="Calibri" w:cs="Calibri"/>
          <w:color w:val="1F497D"/>
          <w:sz w:val="36"/>
          <w:szCs w:val="36"/>
        </w:rPr>
        <w:t xml:space="preserve"> </w:t>
      </w:r>
      <w:r w:rsidR="00C721C8" w:rsidRPr="00C721C8">
        <w:pict>
          <v:line id="_x0000_s1055" style="position:absolute;left:0;text-align:left;flip:x;z-index:251693056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CB6B22">
      <w:pPr>
        <w:pStyle w:val="Title"/>
        <w:jc w:val="right"/>
        <w:rPr>
          <w:sz w:val="18"/>
          <w:szCs w:val="18"/>
        </w:rPr>
      </w:pP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Beachlor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of science, 2017 Pakistan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3"/>
          <w:szCs w:val="23"/>
        </w:rPr>
        <w:t>Bahau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Din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Zakriya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University Multan.</w:t>
      </w:r>
      <w:proofErr w:type="gram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Level 5 Diploma in Information Technology, 2013 UK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London Essex College, UK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FSc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, pre-engineering, 2010 Pakistan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Board of Intermediate &amp; Secondary Education Multan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Matric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In Science, 20</w:t>
      </w:r>
      <w:r>
        <w:rPr>
          <w:rFonts w:ascii="Arial" w:eastAsia="Arial" w:hAnsi="Arial" w:cs="Arial"/>
          <w:b/>
          <w:sz w:val="23"/>
          <w:szCs w:val="23"/>
        </w:rPr>
        <w:t>0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7 Pakistan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Board of Intermediate &amp; Secondary Education Faisalabad </w:t>
      </w:r>
    </w:p>
    <w:p w:rsidR="00CB6B22" w:rsidRDefault="00CB6B2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Employment History </w:t>
      </w:r>
      <w:r w:rsidR="00C721C8" w:rsidRPr="00C721C8">
        <w:pict>
          <v:line id="_x0000_s1056" style="position:absolute;left:0;text-align:left;flip:x;z-index:251695104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CB6B22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rPr>
          <w:rFonts w:ascii="Arial" w:eastAsia="Arial" w:hAnsi="Arial" w:cs="Arial"/>
          <w:b/>
          <w:color w:val="1F497D"/>
          <w:sz w:val="29"/>
          <w:szCs w:val="29"/>
        </w:rPr>
      </w:pPr>
      <w:r>
        <w:rPr>
          <w:rFonts w:ascii="Arial" w:eastAsia="Arial" w:hAnsi="Arial" w:cs="Arial"/>
          <w:b/>
          <w:color w:val="1F497D"/>
          <w:sz w:val="29"/>
          <w:szCs w:val="29"/>
        </w:rPr>
        <w:t xml:space="preserve">FRIENDS ASSOCIATES </w:t>
      </w:r>
      <w:r>
        <w:rPr>
          <w:rFonts w:ascii="Arial" w:eastAsia="Arial" w:hAnsi="Arial" w:cs="Arial"/>
          <w:b/>
          <w:color w:val="1F497D"/>
          <w:sz w:val="17"/>
          <w:szCs w:val="17"/>
        </w:rPr>
        <w:t xml:space="preserve"> </w:t>
      </w:r>
    </w:p>
    <w:p w:rsidR="00CB6B22" w:rsidRDefault="00CB6B22">
      <w:pPr>
        <w:pStyle w:val="Title"/>
        <w:jc w:val="right"/>
        <w:rPr>
          <w:sz w:val="18"/>
          <w:szCs w:val="18"/>
        </w:rPr>
      </w:pP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Job Title: 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Safety Officer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Project: 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Pak Arab Fertilizer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Pvt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Ltd. Multan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Duration: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 2015 to 2017 </w:t>
      </w:r>
    </w:p>
    <w:p w:rsidR="00CB6B22" w:rsidRDefault="00CB6B22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24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Responsibilities  </w:t>
      </w:r>
      <w:r w:rsidR="00C721C8" w:rsidRPr="00C721C8">
        <w:pict>
          <v:line id="_x0000_s1057" style="position:absolute;left:0;text-align:left;flip:x;z-index:251697152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CB6B22">
      <w:pPr>
        <w:pStyle w:val="Title"/>
        <w:jc w:val="right"/>
        <w:rPr>
          <w:sz w:val="18"/>
          <w:szCs w:val="18"/>
        </w:rPr>
      </w:pP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Responsible for all aspects of health and safety and environment within the company construction site.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Writing policies, procedures, safe system of work and risk assessments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Study the </w:t>
      </w:r>
      <w:proofErr w:type="gramStart"/>
      <w:r>
        <w:rPr>
          <w:rFonts w:ascii="Arial" w:eastAsia="Arial" w:hAnsi="Arial" w:cs="Arial"/>
          <w:b/>
          <w:color w:val="000000"/>
          <w:sz w:val="23"/>
          <w:szCs w:val="23"/>
        </w:rPr>
        <w:t>building ,</w:t>
      </w:r>
      <w:proofErr w:type="gram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equipment, procedures and records of accidents and point out safety hazards.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Ability to work in stressful environment and under pressure.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Keeping people free from danger.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Ability to handle any kind of conditions. 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      </w:t>
      </w:r>
      <w:r w:rsidR="00C721C8" w:rsidRPr="00C721C8">
        <w:pict>
          <v:line id="_x0000_s1058" style="position:absolute;left:0;text-align:left;flip:x;z-index:251699200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>Pakistan</w:t>
      </w:r>
    </w:p>
    <w:p w:rsidR="00CB6B22" w:rsidRDefault="00CB6B22">
      <w:pPr>
        <w:pStyle w:val="Title"/>
        <w:jc w:val="right"/>
        <w:rPr>
          <w:sz w:val="18"/>
          <w:szCs w:val="18"/>
        </w:rPr>
      </w:pP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Job Title: 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>HSE Engineer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Project: 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AES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Lal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Pir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Thermal Power Station </w:t>
      </w:r>
    </w:p>
    <w:p w:rsidR="00CB6B22" w:rsidRDefault="00707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000000"/>
          <w:sz w:val="23"/>
          <w:szCs w:val="23"/>
        </w:rPr>
        <w:t>Duration: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>2017-19</w: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Responsibilities  </w:t>
      </w:r>
      <w:r w:rsidR="00C721C8" w:rsidRPr="00C721C8">
        <w:pict>
          <v:line id="_x0000_s1059" style="position:absolute;left:0;text-align:left;flip:x;z-index:251701248;mso-position-horizontal-relative:margin;mso-position-vertical-relative:text" from="-15.75pt,25.15pt" to="461.25pt,25.15pt" strokecolor="#e36c0a [2409]" strokeweight="3pt">
            <v:shadow on="t" color="#8db3e2 [1311]" opacity=".5" offset="-6pt,6pt"/>
            <w10:wrap anchorx="margin"/>
          </v:line>
        </w:pict>
      </w:r>
    </w:p>
    <w:p w:rsidR="00CB6B22" w:rsidRDefault="00707DFD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✓ 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Managing</w:t>
      </w:r>
      <w:proofErr w:type="gram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all aspects of health and safety                  within</w:t>
      </w:r>
      <w:r>
        <w:rPr>
          <w:rFonts w:ascii="Arial" w:eastAsia="Arial" w:hAnsi="Arial" w:cs="Arial"/>
          <w:b/>
          <w:sz w:val="23"/>
          <w:szCs w:val="23"/>
        </w:rPr>
        <w:t xml:space="preserve"> the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company.</w:t>
      </w:r>
    </w:p>
    <w:p w:rsidR="00CB6B22" w:rsidRDefault="00707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Indentifying HSE Hazards and carrying out risk assessment.   </w:t>
      </w:r>
    </w:p>
    <w:p w:rsidR="00CB6B22" w:rsidRDefault="00707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Accidents, incidents and claims management. </w:t>
      </w:r>
    </w:p>
    <w:p w:rsidR="00CB6B22" w:rsidRDefault="00707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Maintaining safety equipment (CCTV, alarms, first aid Kit Etc.) </w:t>
      </w:r>
    </w:p>
    <w:p w:rsidR="00CB6B22" w:rsidRDefault="00707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right="29"/>
        <w:jc w:val="both"/>
        <w:rPr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Carrying out routine workplace inspection. </w:t>
      </w:r>
    </w:p>
    <w:p w:rsidR="00CB6B22" w:rsidRDefault="00CB6B22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832"/>
          <w:tab w:val="left" w:pos="6300"/>
        </w:tabs>
        <w:spacing w:before="20" w:after="20"/>
        <w:ind w:left="720" w:right="29" w:hanging="24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sectPr w:rsidR="00CB6B22" w:rsidSect="00CB6B22">
      <w:pgSz w:w="11906" w:h="16838"/>
      <w:pgMar w:top="864" w:right="1987" w:bottom="1440" w:left="1411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mo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58E"/>
    <w:multiLevelType w:val="multilevel"/>
    <w:tmpl w:val="93FA7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5151"/>
    <w:multiLevelType w:val="multilevel"/>
    <w:tmpl w:val="B85668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76758B"/>
    <w:multiLevelType w:val="multilevel"/>
    <w:tmpl w:val="35AEBC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7B3E04"/>
    <w:multiLevelType w:val="multilevel"/>
    <w:tmpl w:val="C89A7A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5A46148"/>
    <w:multiLevelType w:val="multilevel"/>
    <w:tmpl w:val="C358B0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B6B22"/>
    <w:rsid w:val="00707DFD"/>
    <w:rsid w:val="00C721C8"/>
    <w:rsid w:val="00CB6B22"/>
    <w:rsid w:val="00E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paragraph" w:styleId="Heading3">
    <w:name w:val="heading 3"/>
    <w:basedOn w:val="Normal"/>
    <w:next w:val="Normal"/>
    <w:rsid w:val="00CB6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B6B2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B6B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B6B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6B22"/>
  </w:style>
  <w:style w:type="paragraph" w:styleId="Title">
    <w:name w:val="Title"/>
    <w:basedOn w:val="Normal"/>
    <w:link w:val="TitleChar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paragraph" w:customStyle="1" w:styleId="normal1">
    <w:name w:val="normal"/>
    <w:rsid w:val="00CB6B22"/>
  </w:style>
  <w:style w:type="character" w:styleId="Hyperlink">
    <w:name w:val="Hyperlink"/>
    <w:basedOn w:val="DefaultParagraphFont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E46DE3"/>
    <w:pPr>
      <w:tabs>
        <w:tab w:val="num" w:pos="720"/>
      </w:tabs>
      <w:spacing w:after="60" w:line="240" w:lineRule="atLeast"/>
      <w:ind w:left="720" w:hanging="720"/>
      <w:jc w:val="both"/>
    </w:pPr>
    <w:rPr>
      <w:rFonts w:ascii="Garamond" w:hAnsi="Garamond"/>
      <w:sz w:val="22"/>
      <w:szCs w:val="20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ListBullet">
    <w:name w:val="List Bullet"/>
    <w:basedOn w:val="Normal"/>
    <w:autoRedefine/>
    <w:rsid w:val="004B51AC"/>
    <w:pPr>
      <w:tabs>
        <w:tab w:val="left" w:pos="0"/>
        <w:tab w:val="num" w:pos="720"/>
      </w:tabs>
      <w:spacing w:before="120" w:after="120"/>
      <w:ind w:left="720" w:hanging="720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BF7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536E65"/>
    <w:rPr>
      <w:rFonts w:ascii="Verdana" w:hAnsi="Verdana" w:cs="Arial"/>
      <w:b/>
      <w:sz w:val="28"/>
      <w:szCs w:val="28"/>
    </w:rPr>
  </w:style>
  <w:style w:type="paragraph" w:styleId="Subtitle">
    <w:name w:val="Subtitle"/>
    <w:basedOn w:val="Normal"/>
    <w:next w:val="Normal"/>
    <w:rsid w:val="00CB6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al-39326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Hubbard</dc:creator>
  <cp:lastModifiedBy>Visitor1</cp:lastModifiedBy>
  <cp:revision>2</cp:revision>
  <cp:lastPrinted>2019-08-24T12:18:00Z</cp:lastPrinted>
  <dcterms:created xsi:type="dcterms:W3CDTF">2019-08-24T12:19:00Z</dcterms:created>
  <dcterms:modified xsi:type="dcterms:W3CDTF">2019-08-24T12:19:00Z</dcterms:modified>
</cp:coreProperties>
</file>