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B" w:rsidRDefault="00803830">
      <w:pPr>
        <w:pStyle w:val="Title"/>
      </w:pPr>
      <w:proofErr w:type="spellStart"/>
      <w:r>
        <w:t>Afeel</w:t>
      </w:r>
      <w:proofErr w:type="spellEnd"/>
    </w:p>
    <w:p w:rsidR="00803830" w:rsidRDefault="00803830">
      <w:pPr>
        <w:pStyle w:val="Heading2"/>
        <w:spacing w:before="113"/>
        <w:ind w:left="260" w:right="7214"/>
      </w:pPr>
      <w:r>
        <w:t xml:space="preserve">Email: </w:t>
      </w:r>
      <w:hyperlink r:id="rId5" w:history="1">
        <w:r w:rsidRPr="00803830">
          <w:rPr>
            <w:rStyle w:val="Hyperlink"/>
          </w:rPr>
          <w:t>afeel-394106@2freemail.com</w:t>
        </w:r>
      </w:hyperlink>
    </w:p>
    <w:p w:rsidR="00C36C6B" w:rsidRDefault="00803830">
      <w:pPr>
        <w:pStyle w:val="Heading2"/>
        <w:spacing w:before="113"/>
        <w:ind w:left="260" w:right="7214"/>
      </w:pPr>
      <w:r>
        <w:t>UAE, SHARJAH</w:t>
      </w:r>
    </w:p>
    <w:p w:rsidR="00C36C6B" w:rsidRDefault="00C36C6B">
      <w:pPr>
        <w:pStyle w:val="BodyText"/>
        <w:spacing w:before="5"/>
        <w:ind w:left="0" w:firstLine="0"/>
        <w:rPr>
          <w:b/>
          <w:sz w:val="25"/>
        </w:rPr>
      </w:pPr>
    </w:p>
    <w:p w:rsidR="00C36C6B" w:rsidRDefault="00803830">
      <w:pPr>
        <w:tabs>
          <w:tab w:val="left" w:pos="11002"/>
        </w:tabs>
        <w:ind w:left="135"/>
        <w:rPr>
          <w:rFonts w:ascii="Trebuchet MS"/>
          <w:b/>
          <w:sz w:val="28"/>
        </w:rPr>
      </w:pPr>
      <w:r>
        <w:rPr>
          <w:rFonts w:ascii="Trebuchet MS"/>
          <w:b/>
          <w:sz w:val="28"/>
          <w:shd w:val="clear" w:color="auto" w:fill="95B3D7"/>
        </w:rPr>
        <w:t>SCHOLASTICS</w:t>
      </w:r>
      <w:r>
        <w:rPr>
          <w:rFonts w:ascii="Trebuchet MS"/>
          <w:b/>
          <w:sz w:val="28"/>
          <w:shd w:val="clear" w:color="auto" w:fill="95B3D7"/>
        </w:rPr>
        <w:tab/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94"/>
        <w:ind w:right="118"/>
        <w:rPr>
          <w:rFonts w:ascii="Wingdings" w:hAnsi="Wingdings"/>
          <w:sz w:val="26"/>
        </w:rPr>
      </w:pPr>
      <w:r>
        <w:rPr>
          <w:sz w:val="26"/>
        </w:rPr>
        <w:t xml:space="preserve">Completed BTECH Mechanical Engineering from </w:t>
      </w:r>
      <w:proofErr w:type="spellStart"/>
      <w:r>
        <w:rPr>
          <w:sz w:val="26"/>
        </w:rPr>
        <w:t>Vimal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Jyothi</w:t>
      </w:r>
      <w:proofErr w:type="spellEnd"/>
      <w:r>
        <w:rPr>
          <w:sz w:val="26"/>
        </w:rPr>
        <w:t xml:space="preserve"> Engineering College, </w:t>
      </w:r>
      <w:proofErr w:type="spellStart"/>
      <w:r>
        <w:rPr>
          <w:sz w:val="26"/>
        </w:rPr>
        <w:t>Chemperi</w:t>
      </w:r>
      <w:proofErr w:type="spellEnd"/>
      <w:r>
        <w:rPr>
          <w:sz w:val="26"/>
        </w:rPr>
        <w:t xml:space="preserve">, </w:t>
      </w:r>
      <w:proofErr w:type="gramStart"/>
      <w:r>
        <w:rPr>
          <w:sz w:val="26"/>
        </w:rPr>
        <w:t>Kerala</w:t>
      </w:r>
      <w:proofErr w:type="gramEnd"/>
      <w:r>
        <w:rPr>
          <w:sz w:val="26"/>
        </w:rPr>
        <w:t xml:space="preserve"> with 74%</w:t>
      </w:r>
      <w:r>
        <w:rPr>
          <w:spacing w:val="5"/>
          <w:sz w:val="26"/>
        </w:rPr>
        <w:t xml:space="preserve"> </w:t>
      </w:r>
      <w:r>
        <w:rPr>
          <w:sz w:val="26"/>
        </w:rPr>
        <w:t>aggregate.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"/>
        <w:ind w:right="115"/>
        <w:rPr>
          <w:rFonts w:ascii="Wingdings" w:hAnsi="Wingdings"/>
          <w:sz w:val="26"/>
        </w:rPr>
      </w:pPr>
      <w:r>
        <w:rPr>
          <w:sz w:val="26"/>
        </w:rPr>
        <w:t xml:space="preserve">12th from </w:t>
      </w:r>
      <w:proofErr w:type="spellStart"/>
      <w:r>
        <w:rPr>
          <w:sz w:val="26"/>
        </w:rPr>
        <w:t>Peralasseri</w:t>
      </w:r>
      <w:proofErr w:type="spellEnd"/>
      <w:r>
        <w:rPr>
          <w:sz w:val="26"/>
        </w:rPr>
        <w:t xml:space="preserve"> AKG </w:t>
      </w:r>
      <w:proofErr w:type="spellStart"/>
      <w:r>
        <w:rPr>
          <w:sz w:val="26"/>
        </w:rPr>
        <w:t>Smaraka</w:t>
      </w:r>
      <w:proofErr w:type="spellEnd"/>
      <w:r>
        <w:rPr>
          <w:sz w:val="26"/>
        </w:rPr>
        <w:t xml:space="preserve"> Higher Secondary School, </w:t>
      </w:r>
      <w:proofErr w:type="spellStart"/>
      <w:r>
        <w:rPr>
          <w:sz w:val="26"/>
        </w:rPr>
        <w:t>Kannur</w:t>
      </w:r>
      <w:proofErr w:type="spellEnd"/>
      <w:r>
        <w:rPr>
          <w:sz w:val="26"/>
        </w:rPr>
        <w:t>, Kerala with 90% marks in 2014.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"/>
        <w:ind w:hanging="361"/>
        <w:rPr>
          <w:rFonts w:ascii="Wingdings" w:hAnsi="Wingdings"/>
          <w:sz w:val="26"/>
        </w:rPr>
      </w:pPr>
      <w:r>
        <w:rPr>
          <w:sz w:val="26"/>
        </w:rPr>
        <w:t xml:space="preserve">10th (CBSE) from Malabar English medium School, </w:t>
      </w:r>
      <w:proofErr w:type="spellStart"/>
      <w:r>
        <w:rPr>
          <w:sz w:val="26"/>
        </w:rPr>
        <w:t>Kannur</w:t>
      </w:r>
      <w:proofErr w:type="spellEnd"/>
      <w:r>
        <w:rPr>
          <w:sz w:val="26"/>
        </w:rPr>
        <w:t>, Kerala with full A+ in</w:t>
      </w:r>
      <w:r>
        <w:rPr>
          <w:spacing w:val="10"/>
          <w:sz w:val="26"/>
        </w:rPr>
        <w:t xml:space="preserve"> </w:t>
      </w:r>
      <w:r>
        <w:rPr>
          <w:sz w:val="26"/>
        </w:rPr>
        <w:t>2012.</w:t>
      </w:r>
    </w:p>
    <w:p w:rsidR="00C36C6B" w:rsidRDefault="00C36C6B">
      <w:pPr>
        <w:pStyle w:val="BodyText"/>
        <w:spacing w:before="8"/>
        <w:ind w:left="0" w:firstLine="0"/>
        <w:rPr>
          <w:sz w:val="17"/>
        </w:rPr>
      </w:pPr>
    </w:p>
    <w:p w:rsidR="00C36C6B" w:rsidRDefault="00803830">
      <w:pPr>
        <w:tabs>
          <w:tab w:val="left" w:pos="11002"/>
        </w:tabs>
        <w:spacing w:before="100"/>
        <w:ind w:left="135"/>
        <w:rPr>
          <w:rFonts w:ascii="Trebuchet MS"/>
          <w:b/>
          <w:sz w:val="24"/>
        </w:rPr>
      </w:pPr>
      <w:r>
        <w:rPr>
          <w:rFonts w:ascii="Trebuchet MS"/>
          <w:b/>
          <w:sz w:val="24"/>
          <w:shd w:val="clear" w:color="auto" w:fill="95B3D7"/>
        </w:rPr>
        <w:t>CERTIFICATONS</w:t>
      </w:r>
      <w:r>
        <w:rPr>
          <w:rFonts w:ascii="Trebuchet MS"/>
          <w:b/>
          <w:sz w:val="24"/>
          <w:shd w:val="clear" w:color="auto" w:fill="95B3D7"/>
        </w:rPr>
        <w:tab/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42"/>
        <w:ind w:hanging="361"/>
        <w:rPr>
          <w:rFonts w:ascii="Wingdings" w:hAnsi="Wingdings"/>
          <w:sz w:val="26"/>
        </w:rPr>
      </w:pPr>
      <w:r>
        <w:rPr>
          <w:sz w:val="26"/>
        </w:rPr>
        <w:t>QA AND</w:t>
      </w:r>
      <w:r>
        <w:rPr>
          <w:spacing w:val="3"/>
          <w:sz w:val="26"/>
        </w:rPr>
        <w:t xml:space="preserve"> </w:t>
      </w:r>
      <w:r>
        <w:rPr>
          <w:sz w:val="26"/>
        </w:rPr>
        <w:t>QC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6"/>
        </w:rPr>
      </w:pPr>
      <w:r>
        <w:rPr>
          <w:sz w:val="26"/>
        </w:rPr>
        <w:t>ASNT Level II Certificates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</w:p>
    <w:p w:rsidR="00C36C6B" w:rsidRDefault="00803830">
      <w:pPr>
        <w:pStyle w:val="ListParagraph"/>
        <w:numPr>
          <w:ilvl w:val="1"/>
          <w:numId w:val="1"/>
        </w:numPr>
        <w:tabs>
          <w:tab w:val="left" w:pos="1321"/>
        </w:tabs>
        <w:spacing w:before="18"/>
        <w:ind w:hanging="361"/>
        <w:rPr>
          <w:sz w:val="26"/>
        </w:rPr>
      </w:pPr>
      <w:r>
        <w:rPr>
          <w:sz w:val="26"/>
        </w:rPr>
        <w:t>RT (Radiographic</w:t>
      </w:r>
      <w:r>
        <w:rPr>
          <w:spacing w:val="3"/>
          <w:sz w:val="26"/>
        </w:rPr>
        <w:t xml:space="preserve"> </w:t>
      </w:r>
      <w:r>
        <w:rPr>
          <w:sz w:val="26"/>
        </w:rPr>
        <w:t>Test)</w:t>
      </w:r>
    </w:p>
    <w:p w:rsidR="00C36C6B" w:rsidRDefault="00803830">
      <w:pPr>
        <w:pStyle w:val="ListParagraph"/>
        <w:numPr>
          <w:ilvl w:val="1"/>
          <w:numId w:val="1"/>
        </w:numPr>
        <w:tabs>
          <w:tab w:val="left" w:pos="1321"/>
        </w:tabs>
        <w:spacing w:before="18"/>
        <w:ind w:hanging="361"/>
        <w:rPr>
          <w:sz w:val="26"/>
        </w:rPr>
      </w:pPr>
      <w:r>
        <w:rPr>
          <w:sz w:val="26"/>
        </w:rPr>
        <w:t>UT (Ultrasonic</w:t>
      </w:r>
      <w:r>
        <w:rPr>
          <w:spacing w:val="3"/>
          <w:sz w:val="26"/>
        </w:rPr>
        <w:t xml:space="preserve"> </w:t>
      </w:r>
      <w:r>
        <w:rPr>
          <w:sz w:val="26"/>
        </w:rPr>
        <w:t>Test)</w:t>
      </w:r>
    </w:p>
    <w:p w:rsidR="00C36C6B" w:rsidRDefault="00803830">
      <w:pPr>
        <w:pStyle w:val="ListParagraph"/>
        <w:numPr>
          <w:ilvl w:val="1"/>
          <w:numId w:val="1"/>
        </w:numPr>
        <w:tabs>
          <w:tab w:val="left" w:pos="1321"/>
        </w:tabs>
        <w:ind w:hanging="361"/>
        <w:rPr>
          <w:sz w:val="26"/>
        </w:rPr>
      </w:pPr>
      <w:r>
        <w:rPr>
          <w:sz w:val="26"/>
        </w:rPr>
        <w:t>MT (Magnetic Particle</w:t>
      </w:r>
      <w:r>
        <w:rPr>
          <w:spacing w:val="5"/>
          <w:sz w:val="26"/>
        </w:rPr>
        <w:t xml:space="preserve"> </w:t>
      </w:r>
      <w:r>
        <w:rPr>
          <w:sz w:val="26"/>
        </w:rPr>
        <w:t>Test)</w:t>
      </w:r>
    </w:p>
    <w:p w:rsidR="00C36C6B" w:rsidRDefault="00803830">
      <w:pPr>
        <w:pStyle w:val="ListParagraph"/>
        <w:numPr>
          <w:ilvl w:val="1"/>
          <w:numId w:val="1"/>
        </w:numPr>
        <w:tabs>
          <w:tab w:val="left" w:pos="1321"/>
        </w:tabs>
        <w:spacing w:before="17"/>
        <w:ind w:hanging="361"/>
        <w:rPr>
          <w:sz w:val="26"/>
        </w:rPr>
      </w:pPr>
      <w:r>
        <w:rPr>
          <w:sz w:val="26"/>
        </w:rPr>
        <w:t>PT (</w:t>
      </w:r>
      <w:proofErr w:type="spellStart"/>
      <w:r>
        <w:rPr>
          <w:sz w:val="26"/>
        </w:rPr>
        <w:t>Penetrant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Test)</w:t>
      </w:r>
    </w:p>
    <w:p w:rsidR="00C36C6B" w:rsidRDefault="00C36C6B">
      <w:pPr>
        <w:pStyle w:val="BodyText"/>
        <w:spacing w:before="3"/>
        <w:ind w:left="0" w:firstLine="0"/>
        <w:rPr>
          <w:sz w:val="28"/>
        </w:rPr>
      </w:pPr>
    </w:p>
    <w:p w:rsidR="00C36C6B" w:rsidRDefault="00803830">
      <w:pPr>
        <w:pStyle w:val="BodyText"/>
        <w:spacing w:before="0" w:line="249" w:lineRule="auto"/>
        <w:ind w:left="101" w:right="433" w:firstLine="0"/>
      </w:pPr>
      <w:r>
        <w:t xml:space="preserve">Certification in Post Engineering Specialization Course of Oil Field Engineering &amp; Quality Control from </w:t>
      </w:r>
      <w:proofErr w:type="spellStart"/>
      <w:r>
        <w:t>Induscan</w:t>
      </w:r>
      <w:proofErr w:type="spellEnd"/>
      <w:r>
        <w:t xml:space="preserve"> Petroleum Institute </w:t>
      </w:r>
      <w:proofErr w:type="spellStart"/>
      <w:r>
        <w:t>Nilambur</w:t>
      </w:r>
      <w:proofErr w:type="spellEnd"/>
      <w:r>
        <w:t>, Kerala which trained</w:t>
      </w:r>
      <w:r>
        <w:t xml:space="preserve"> in the following:</w:t>
      </w:r>
    </w:p>
    <w:p w:rsidR="00C36C6B" w:rsidRDefault="00C36C6B">
      <w:pPr>
        <w:pStyle w:val="BodyText"/>
        <w:spacing w:before="8"/>
        <w:ind w:left="0" w:firstLine="0"/>
        <w:rPr>
          <w:sz w:val="27"/>
        </w:rPr>
      </w:pPr>
    </w:p>
    <w:p w:rsidR="00C36C6B" w:rsidRDefault="00803830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1"/>
        <w:jc w:val="both"/>
        <w:rPr>
          <w:rFonts w:ascii="Wingdings" w:hAnsi="Wingdings"/>
          <w:sz w:val="26"/>
        </w:rPr>
      </w:pPr>
      <w:r>
        <w:rPr>
          <w:sz w:val="24"/>
        </w:rPr>
        <w:t>Knowledge in construction Drawings such as P&amp;ID, Piping Isometrics, Equipment, Structural,</w:t>
      </w:r>
      <w:r>
        <w:rPr>
          <w:spacing w:val="-6"/>
          <w:sz w:val="24"/>
        </w:rPr>
        <w:t xml:space="preserve"> </w:t>
      </w:r>
      <w:r>
        <w:rPr>
          <w:sz w:val="24"/>
        </w:rPr>
        <w:t>GAD.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2"/>
        </w:tabs>
        <w:spacing w:before="101" w:line="252" w:lineRule="auto"/>
        <w:ind w:right="727"/>
        <w:jc w:val="both"/>
        <w:rPr>
          <w:rFonts w:ascii="Wingdings" w:hAnsi="Wingdings"/>
          <w:sz w:val="24"/>
        </w:rPr>
      </w:pPr>
      <w:r>
        <w:rPr>
          <w:sz w:val="24"/>
        </w:rPr>
        <w:t>Familiar with Material Inspection, dimensional check and documentation as per Construction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Materials Standards such as ASTM / ASME SA 106, SA 515, SA 516, SA 105, SA 312, SA 240, SA 234 etc and with ANSI standards </w:t>
      </w:r>
      <w:r>
        <w:rPr>
          <w:spacing w:val="-3"/>
          <w:sz w:val="24"/>
        </w:rPr>
        <w:t xml:space="preserve">of </w:t>
      </w:r>
      <w:r>
        <w:rPr>
          <w:sz w:val="24"/>
        </w:rPr>
        <w:t>B 36.10, B16.5, B 16.9</w:t>
      </w:r>
      <w:r>
        <w:rPr>
          <w:spacing w:val="13"/>
          <w:sz w:val="24"/>
        </w:rPr>
        <w:t xml:space="preserve"> </w:t>
      </w:r>
      <w:r>
        <w:rPr>
          <w:sz w:val="24"/>
        </w:rPr>
        <w:t>etc.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2"/>
        </w:tabs>
        <w:spacing w:before="24"/>
        <w:ind w:hanging="361"/>
        <w:jc w:val="both"/>
        <w:rPr>
          <w:rFonts w:ascii="Wingdings" w:hAnsi="Wingdings"/>
          <w:sz w:val="24"/>
        </w:rPr>
      </w:pPr>
      <w:r>
        <w:rPr>
          <w:sz w:val="26"/>
        </w:rPr>
        <w:t>T</w:t>
      </w:r>
      <w:r>
        <w:rPr>
          <w:sz w:val="24"/>
        </w:rPr>
        <w:t xml:space="preserve">horough knowledge in Welding Standards </w:t>
      </w:r>
      <w:r>
        <w:rPr>
          <w:spacing w:val="-3"/>
          <w:sz w:val="24"/>
        </w:rPr>
        <w:t xml:space="preserve">of </w:t>
      </w:r>
      <w:r>
        <w:rPr>
          <w:sz w:val="24"/>
        </w:rPr>
        <w:t>ASME Section IX and API</w:t>
      </w:r>
      <w:r>
        <w:rPr>
          <w:spacing w:val="13"/>
          <w:sz w:val="24"/>
        </w:rPr>
        <w:t xml:space="preserve"> </w:t>
      </w:r>
      <w:r>
        <w:rPr>
          <w:sz w:val="24"/>
        </w:rPr>
        <w:t>1104.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7" w:line="249" w:lineRule="auto"/>
        <w:ind w:right="1805"/>
        <w:rPr>
          <w:rFonts w:ascii="Wingdings" w:hAnsi="Wingdings"/>
          <w:sz w:val="24"/>
        </w:rPr>
      </w:pPr>
      <w:r>
        <w:rPr>
          <w:sz w:val="24"/>
        </w:rPr>
        <w:t xml:space="preserve">Familiar with Welding Procedure Qualification, Welder Qualification, 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 xml:space="preserve"> numbers, Selection of Electrodes, Weld Visual Inspection</w:t>
      </w:r>
      <w:r>
        <w:rPr>
          <w:spacing w:val="12"/>
          <w:sz w:val="24"/>
        </w:rPr>
        <w:t xml:space="preserve"> </w:t>
      </w:r>
      <w:r>
        <w:rPr>
          <w:sz w:val="24"/>
        </w:rPr>
        <w:t>etc.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" w:line="247" w:lineRule="auto"/>
        <w:ind w:right="666"/>
        <w:rPr>
          <w:rFonts w:ascii="Wingdings" w:hAnsi="Wingdings"/>
          <w:sz w:val="26"/>
        </w:rPr>
      </w:pPr>
      <w:r>
        <w:rPr>
          <w:sz w:val="24"/>
        </w:rPr>
        <w:t xml:space="preserve">Good knowledge in Radiographic Interpretation of weld joints, Ultrasonic Inspection, Magnetic Particle Inspection and </w:t>
      </w:r>
      <w:proofErr w:type="spellStart"/>
      <w:r>
        <w:rPr>
          <w:sz w:val="24"/>
        </w:rPr>
        <w:t>Penet</w:t>
      </w:r>
      <w:r>
        <w:rPr>
          <w:sz w:val="24"/>
        </w:rPr>
        <w:t>rant</w:t>
      </w:r>
      <w:proofErr w:type="spellEnd"/>
      <w:r>
        <w:rPr>
          <w:sz w:val="24"/>
        </w:rPr>
        <w:t xml:space="preserve"> Test, Reporting and</w:t>
      </w:r>
      <w:r>
        <w:rPr>
          <w:spacing w:val="3"/>
          <w:sz w:val="24"/>
        </w:rPr>
        <w:t xml:space="preserve"> </w:t>
      </w:r>
      <w:r>
        <w:rPr>
          <w:sz w:val="24"/>
        </w:rPr>
        <w:t>Documentation.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1" w:line="247" w:lineRule="auto"/>
        <w:ind w:right="1094"/>
        <w:rPr>
          <w:rFonts w:ascii="Wingdings" w:hAnsi="Wingdings"/>
          <w:sz w:val="24"/>
        </w:rPr>
      </w:pPr>
      <w:r>
        <w:rPr>
          <w:sz w:val="26"/>
        </w:rPr>
        <w:t>F</w:t>
      </w:r>
      <w:r>
        <w:rPr>
          <w:sz w:val="24"/>
        </w:rPr>
        <w:t xml:space="preserve">abrication of Piping, Structure, Pressure vessels and other Equipment’s, documentation </w:t>
      </w:r>
      <w:r>
        <w:rPr>
          <w:spacing w:val="-3"/>
          <w:sz w:val="24"/>
        </w:rPr>
        <w:t xml:space="preserve">of </w:t>
      </w:r>
      <w:r>
        <w:rPr>
          <w:sz w:val="24"/>
        </w:rPr>
        <w:t>History Sheet, Test Pack Clearing</w:t>
      </w:r>
      <w:r>
        <w:rPr>
          <w:spacing w:val="5"/>
          <w:sz w:val="24"/>
        </w:rPr>
        <w:t xml:space="preserve"> </w:t>
      </w:r>
      <w:r>
        <w:rPr>
          <w:sz w:val="24"/>
        </w:rPr>
        <w:t>etc.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" w:line="247" w:lineRule="auto"/>
        <w:ind w:right="1018"/>
        <w:rPr>
          <w:rFonts w:ascii="Wingdings" w:hAnsi="Wingdings"/>
          <w:sz w:val="26"/>
        </w:rPr>
      </w:pPr>
      <w:r>
        <w:rPr>
          <w:sz w:val="24"/>
        </w:rPr>
        <w:t>Confidence to handle the construction and quality control activities as specified in t</w:t>
      </w:r>
      <w:r>
        <w:rPr>
          <w:sz w:val="24"/>
        </w:rPr>
        <w:t>he Drawings and applicable standards and</w:t>
      </w:r>
      <w:r>
        <w:rPr>
          <w:spacing w:val="2"/>
          <w:sz w:val="24"/>
        </w:rPr>
        <w:t xml:space="preserve"> </w:t>
      </w:r>
      <w:r>
        <w:rPr>
          <w:sz w:val="24"/>
        </w:rPr>
        <w:t>specifications.</w:t>
      </w:r>
    </w:p>
    <w:p w:rsidR="00C36C6B" w:rsidRDefault="00C36C6B">
      <w:pPr>
        <w:pStyle w:val="BodyText"/>
        <w:spacing w:before="2"/>
        <w:ind w:left="0" w:firstLine="0"/>
        <w:rPr>
          <w:sz w:val="19"/>
        </w:rPr>
      </w:pPr>
    </w:p>
    <w:p w:rsidR="00C36C6B" w:rsidRDefault="00803830">
      <w:pPr>
        <w:pStyle w:val="Heading2"/>
        <w:tabs>
          <w:tab w:val="left" w:pos="11002"/>
        </w:tabs>
        <w:spacing w:before="99"/>
        <w:rPr>
          <w:rFonts w:ascii="Trebuchet MS"/>
        </w:rPr>
      </w:pPr>
      <w:r>
        <w:rPr>
          <w:rFonts w:ascii="Trebuchet MS"/>
          <w:shd w:val="clear" w:color="auto" w:fill="95B3D7"/>
        </w:rPr>
        <w:t>INTERNSHIP</w:t>
      </w:r>
      <w:r>
        <w:rPr>
          <w:rFonts w:ascii="Trebuchet MS"/>
          <w:shd w:val="clear" w:color="auto" w:fill="95B3D7"/>
        </w:rPr>
        <w:tab/>
      </w:r>
    </w:p>
    <w:p w:rsidR="00C36C6B" w:rsidRDefault="00C36C6B">
      <w:pPr>
        <w:pStyle w:val="BodyText"/>
        <w:spacing w:before="4"/>
        <w:ind w:left="0" w:firstLine="0"/>
        <w:rPr>
          <w:rFonts w:ascii="Trebuchet MS"/>
          <w:b/>
          <w:sz w:val="23"/>
        </w:rPr>
      </w:pPr>
    </w:p>
    <w:p w:rsidR="00C36C6B" w:rsidRDefault="00803830">
      <w:pPr>
        <w:pStyle w:val="BodyText"/>
        <w:spacing w:before="0" w:line="235" w:lineRule="auto"/>
        <w:ind w:left="101" w:right="1149" w:firstLine="0"/>
      </w:pPr>
      <w:proofErr w:type="gramStart"/>
      <w:r>
        <w:t xml:space="preserve">Completed internship during Dec 2018 – March 2019 on design and development of Electric Bike from </w:t>
      </w:r>
      <w:proofErr w:type="spellStart"/>
      <w:r>
        <w:t>XtractECO</w:t>
      </w:r>
      <w:proofErr w:type="spellEnd"/>
      <w:r>
        <w:t xml:space="preserve"> Private Limited Company.</w:t>
      </w:r>
      <w:proofErr w:type="gramEnd"/>
    </w:p>
    <w:p w:rsidR="00C36C6B" w:rsidRDefault="00C36C6B">
      <w:pPr>
        <w:spacing w:line="235" w:lineRule="auto"/>
        <w:sectPr w:rsidR="00C36C6B">
          <w:type w:val="continuous"/>
          <w:pgSz w:w="12240" w:h="15840"/>
          <w:pgMar w:top="880" w:right="300" w:bottom="280" w:left="460" w:header="720" w:footer="720" w:gutter="0"/>
          <w:cols w:space="720"/>
        </w:sectPr>
      </w:pPr>
    </w:p>
    <w:p w:rsidR="00C36C6B" w:rsidRDefault="00803830">
      <w:pPr>
        <w:pStyle w:val="Heading2"/>
        <w:tabs>
          <w:tab w:val="left" w:pos="11002"/>
        </w:tabs>
        <w:spacing w:before="76"/>
        <w:rPr>
          <w:rFonts w:ascii="Trebuchet MS"/>
        </w:rPr>
      </w:pPr>
      <w:r>
        <w:rPr>
          <w:rFonts w:ascii="Trebuchet MS"/>
          <w:shd w:val="clear" w:color="auto" w:fill="95B3D7"/>
        </w:rPr>
        <w:lastRenderedPageBreak/>
        <w:t>INDUSTRIAL</w:t>
      </w:r>
      <w:r>
        <w:rPr>
          <w:rFonts w:ascii="Trebuchet MS"/>
          <w:spacing w:val="-13"/>
          <w:shd w:val="clear" w:color="auto" w:fill="95B3D7"/>
        </w:rPr>
        <w:t xml:space="preserve"> </w:t>
      </w:r>
      <w:r>
        <w:rPr>
          <w:rFonts w:ascii="Trebuchet MS"/>
          <w:shd w:val="clear" w:color="auto" w:fill="95B3D7"/>
        </w:rPr>
        <w:t>EXPOSURE</w:t>
      </w:r>
      <w:r>
        <w:rPr>
          <w:rFonts w:ascii="Trebuchet MS"/>
          <w:shd w:val="clear" w:color="auto" w:fill="95B3D7"/>
        </w:rPr>
        <w:tab/>
      </w:r>
    </w:p>
    <w:p w:rsidR="00C36C6B" w:rsidRDefault="00803830">
      <w:pPr>
        <w:pStyle w:val="BodyText"/>
        <w:spacing w:before="256"/>
        <w:ind w:left="101" w:firstLine="0"/>
        <w:jc w:val="both"/>
      </w:pPr>
      <w:proofErr w:type="gramStart"/>
      <w:r>
        <w:t>Quality engineering</w:t>
      </w:r>
      <w:r>
        <w:t xml:space="preserve"> and management training from Foreman training institute, Bangalore for 1 week.</w:t>
      </w:r>
      <w:proofErr w:type="gramEnd"/>
    </w:p>
    <w:p w:rsidR="00C36C6B" w:rsidRDefault="00C36C6B">
      <w:pPr>
        <w:pStyle w:val="BodyText"/>
        <w:spacing w:before="7"/>
        <w:ind w:left="0" w:firstLine="0"/>
        <w:rPr>
          <w:sz w:val="25"/>
        </w:rPr>
      </w:pPr>
    </w:p>
    <w:p w:rsidR="00C36C6B" w:rsidRDefault="00803830">
      <w:pPr>
        <w:pStyle w:val="Heading1"/>
        <w:tabs>
          <w:tab w:val="left" w:pos="11002"/>
        </w:tabs>
        <w:spacing w:before="1"/>
        <w:ind w:left="120"/>
      </w:pPr>
      <w:r>
        <w:rPr>
          <w:shd w:val="clear" w:color="auto" w:fill="95B3D7"/>
        </w:rPr>
        <w:t>TECHNICALSKILL</w:t>
      </w:r>
      <w:r>
        <w:rPr>
          <w:shd w:val="clear" w:color="auto" w:fill="95B3D7"/>
        </w:rPr>
        <w:tab/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76" w:line="279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>AUTOCAD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9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>PTC CREO PARAMETRIC</w:t>
      </w:r>
      <w:r>
        <w:rPr>
          <w:spacing w:val="5"/>
          <w:sz w:val="26"/>
        </w:rPr>
        <w:t xml:space="preserve"> </w:t>
      </w:r>
      <w:r>
        <w:rPr>
          <w:sz w:val="26"/>
        </w:rPr>
        <w:t>MODELING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6"/>
        </w:rPr>
      </w:pPr>
      <w:r>
        <w:rPr>
          <w:sz w:val="26"/>
        </w:rPr>
        <w:t>MICROSOFT</w:t>
      </w:r>
      <w:r>
        <w:rPr>
          <w:spacing w:val="1"/>
          <w:sz w:val="26"/>
        </w:rPr>
        <w:t xml:space="preserve"> </w:t>
      </w:r>
      <w:r>
        <w:rPr>
          <w:sz w:val="26"/>
        </w:rPr>
        <w:t>OFFICE</w:t>
      </w:r>
    </w:p>
    <w:p w:rsidR="00C36C6B" w:rsidRDefault="00C36C6B">
      <w:pPr>
        <w:pStyle w:val="BodyText"/>
        <w:spacing w:before="3"/>
        <w:ind w:left="0" w:firstLine="0"/>
        <w:rPr>
          <w:sz w:val="27"/>
        </w:rPr>
      </w:pPr>
    </w:p>
    <w:p w:rsidR="00C36C6B" w:rsidRDefault="00803830">
      <w:pPr>
        <w:pStyle w:val="Heading1"/>
        <w:tabs>
          <w:tab w:val="left" w:pos="11002"/>
        </w:tabs>
        <w:spacing w:before="1"/>
      </w:pPr>
      <w:r>
        <w:rPr>
          <w:shd w:val="clear" w:color="auto" w:fill="95B3D7"/>
        </w:rPr>
        <w:t>PERSONAL</w:t>
      </w:r>
      <w:r>
        <w:rPr>
          <w:spacing w:val="-14"/>
          <w:shd w:val="clear" w:color="auto" w:fill="95B3D7"/>
        </w:rPr>
        <w:t xml:space="preserve"> </w:t>
      </w:r>
      <w:r>
        <w:rPr>
          <w:shd w:val="clear" w:color="auto" w:fill="95B3D7"/>
        </w:rPr>
        <w:t>SKILLS</w:t>
      </w:r>
      <w:r>
        <w:rPr>
          <w:shd w:val="clear" w:color="auto" w:fill="95B3D7"/>
        </w:rPr>
        <w:tab/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56"/>
        <w:ind w:hanging="361"/>
        <w:rPr>
          <w:rFonts w:ascii="Wingdings" w:hAnsi="Wingdings"/>
          <w:sz w:val="26"/>
        </w:rPr>
      </w:pPr>
      <w:r>
        <w:rPr>
          <w:sz w:val="26"/>
        </w:rPr>
        <w:t>Easily adapt to any</w:t>
      </w:r>
      <w:r>
        <w:rPr>
          <w:spacing w:val="7"/>
          <w:sz w:val="26"/>
        </w:rPr>
        <w:t xml:space="preserve"> </w:t>
      </w:r>
      <w:r>
        <w:rPr>
          <w:sz w:val="26"/>
        </w:rPr>
        <w:t>environment.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6"/>
        </w:rPr>
      </w:pPr>
      <w:r>
        <w:rPr>
          <w:sz w:val="26"/>
        </w:rPr>
        <w:t>Ready to accept new</w:t>
      </w:r>
      <w:r>
        <w:rPr>
          <w:spacing w:val="2"/>
          <w:sz w:val="26"/>
        </w:rPr>
        <w:t xml:space="preserve"> </w:t>
      </w:r>
      <w:r>
        <w:rPr>
          <w:sz w:val="26"/>
        </w:rPr>
        <w:t>challenges.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8"/>
        <w:ind w:hanging="361"/>
        <w:rPr>
          <w:rFonts w:ascii="Wingdings" w:hAnsi="Wingdings"/>
          <w:sz w:val="26"/>
        </w:rPr>
      </w:pPr>
      <w:r>
        <w:rPr>
          <w:sz w:val="26"/>
        </w:rPr>
        <w:t>Attention to detail and high-level</w:t>
      </w:r>
      <w:r>
        <w:rPr>
          <w:spacing w:val="9"/>
          <w:sz w:val="26"/>
        </w:rPr>
        <w:t xml:space="preserve"> </w:t>
      </w:r>
      <w:r>
        <w:rPr>
          <w:sz w:val="26"/>
        </w:rPr>
        <w:t>accuracy.</w:t>
      </w:r>
    </w:p>
    <w:p w:rsidR="00C36C6B" w:rsidRDefault="0080383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6"/>
        </w:rPr>
      </w:pPr>
      <w:r>
        <w:rPr>
          <w:sz w:val="26"/>
        </w:rPr>
        <w:t>Stress management and time management</w:t>
      </w:r>
      <w:r>
        <w:rPr>
          <w:spacing w:val="8"/>
          <w:sz w:val="26"/>
        </w:rPr>
        <w:t xml:space="preserve"> </w:t>
      </w:r>
      <w:r>
        <w:rPr>
          <w:sz w:val="26"/>
        </w:rPr>
        <w:t>skills.</w:t>
      </w:r>
    </w:p>
    <w:p w:rsidR="00C36C6B" w:rsidRDefault="00C36C6B">
      <w:pPr>
        <w:pStyle w:val="BodyText"/>
        <w:spacing w:before="8"/>
        <w:ind w:left="0" w:firstLine="0"/>
        <w:rPr>
          <w:sz w:val="25"/>
        </w:rPr>
      </w:pPr>
    </w:p>
    <w:p w:rsidR="00C36C6B" w:rsidRDefault="00803830">
      <w:pPr>
        <w:pStyle w:val="Heading1"/>
        <w:tabs>
          <w:tab w:val="left" w:pos="11002"/>
        </w:tabs>
        <w:ind w:left="101"/>
      </w:pPr>
      <w:r>
        <w:rPr>
          <w:shd w:val="clear" w:color="auto" w:fill="95B3D7"/>
        </w:rPr>
        <w:t>DECLARATION</w:t>
      </w:r>
      <w:r>
        <w:rPr>
          <w:shd w:val="clear" w:color="auto" w:fill="95B3D7"/>
        </w:rPr>
        <w:tab/>
      </w:r>
    </w:p>
    <w:p w:rsidR="00C36C6B" w:rsidRDefault="00803830">
      <w:pPr>
        <w:pStyle w:val="BodyText"/>
        <w:spacing w:before="232" w:line="247" w:lineRule="auto"/>
        <w:ind w:left="101" w:right="413" w:firstLine="0"/>
        <w:jc w:val="both"/>
      </w:pPr>
      <w:r>
        <w:t xml:space="preserve">My studies and experience have given me the confidence to adapt myself to the rapidly changing environment. I believe that your organization will provide me the opportunities to further develop the necessary skills needed for tomorrow’s environment in the </w:t>
      </w:r>
      <w:r>
        <w:t>industry.</w:t>
      </w:r>
    </w:p>
    <w:p w:rsidR="00C36C6B" w:rsidRDefault="00C36C6B">
      <w:pPr>
        <w:pStyle w:val="BodyText"/>
        <w:spacing w:before="5"/>
        <w:ind w:left="0" w:firstLine="0"/>
        <w:rPr>
          <w:sz w:val="29"/>
        </w:rPr>
      </w:pPr>
    </w:p>
    <w:p w:rsidR="00C36C6B" w:rsidRDefault="00803830">
      <w:pPr>
        <w:pStyle w:val="Heading2"/>
        <w:tabs>
          <w:tab w:val="left" w:pos="8165"/>
        </w:tabs>
        <w:ind w:left="101"/>
        <w:jc w:val="both"/>
      </w:pPr>
      <w:r>
        <w:t>PLACE:</w:t>
      </w:r>
      <w:r>
        <w:rPr>
          <w:spacing w:val="-2"/>
        </w:rPr>
        <w:t xml:space="preserve"> </w:t>
      </w:r>
      <w:r>
        <w:t>UAE,</w:t>
      </w:r>
      <w:r>
        <w:rPr>
          <w:spacing w:val="1"/>
        </w:rPr>
        <w:t xml:space="preserve"> </w:t>
      </w:r>
      <w:r>
        <w:t>SHARJAH</w:t>
      </w:r>
      <w:r>
        <w:tab/>
      </w:r>
      <w:r>
        <w:t>AFEEL</w:t>
      </w:r>
    </w:p>
    <w:sectPr w:rsidR="00C36C6B" w:rsidSect="00C36C6B">
      <w:pgSz w:w="12240" w:h="15840"/>
      <w:pgMar w:top="88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7CD"/>
    <w:multiLevelType w:val="hybridMultilevel"/>
    <w:tmpl w:val="DF402EB8"/>
    <w:lvl w:ilvl="0" w:tplc="ABA0BD60">
      <w:numFmt w:val="bullet"/>
      <w:lvlText w:val=""/>
      <w:lvlJc w:val="left"/>
      <w:pPr>
        <w:ind w:left="821" w:hanging="360"/>
      </w:pPr>
      <w:rPr>
        <w:rFonts w:hint="default"/>
        <w:w w:val="99"/>
        <w:lang w:val="en-US" w:eastAsia="en-US" w:bidi="en-US"/>
      </w:rPr>
    </w:lvl>
    <w:lvl w:ilvl="1" w:tplc="9B8E3938">
      <w:numFmt w:val="bullet"/>
      <w:lvlText w:val="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8200D5A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70B697B8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en-US"/>
      </w:rPr>
    </w:lvl>
    <w:lvl w:ilvl="4" w:tplc="D3B8EA1C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2B0FF06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6" w:tplc="214A9CE0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en-US"/>
      </w:rPr>
    </w:lvl>
    <w:lvl w:ilvl="7" w:tplc="A45CC970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en-US"/>
      </w:rPr>
    </w:lvl>
    <w:lvl w:ilvl="8" w:tplc="74BCBE46">
      <w:numFmt w:val="bullet"/>
      <w:lvlText w:val="•"/>
      <w:lvlJc w:val="left"/>
      <w:pPr>
        <w:ind w:left="922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6C6B"/>
    <w:rsid w:val="00803830"/>
    <w:rsid w:val="00C3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C6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36C6B"/>
    <w:pPr>
      <w:ind w:left="135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36C6B"/>
    <w:pPr>
      <w:spacing w:before="1"/>
      <w:ind w:left="13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6C6B"/>
    <w:pPr>
      <w:spacing w:before="13"/>
      <w:ind w:left="821" w:hanging="361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C36C6B"/>
    <w:pPr>
      <w:spacing w:before="53"/>
      <w:ind w:left="26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36C6B"/>
    <w:pPr>
      <w:spacing w:before="13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C36C6B"/>
  </w:style>
  <w:style w:type="character" w:styleId="Hyperlink">
    <w:name w:val="Hyperlink"/>
    <w:basedOn w:val="DefaultParagraphFont"/>
    <w:uiPriority w:val="99"/>
    <w:unhideWhenUsed/>
    <w:rsid w:val="00803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eel-3941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2019-10-07T14:10:00Z</dcterms:created>
  <dcterms:modified xsi:type="dcterms:W3CDTF">2019-10-07T14:10:00Z</dcterms:modified>
</cp:coreProperties>
</file>