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9" w:rsidRDefault="00254F89">
      <w:pPr>
        <w:pStyle w:val="BodyText"/>
        <w:spacing w:before="9"/>
        <w:ind w:left="0"/>
        <w:rPr>
          <w:rFonts w:ascii="Times New Roman"/>
          <w:sz w:val="16"/>
        </w:rPr>
      </w:pPr>
    </w:p>
    <w:p w:rsidR="00254F89" w:rsidRDefault="00BB15BE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5754370</wp:posOffset>
            </wp:positionH>
            <wp:positionV relativeFrom="paragraph">
              <wp:posOffset>-124729</wp:posOffset>
            </wp:positionV>
            <wp:extent cx="951865" cy="1051996"/>
            <wp:effectExtent l="0" t="0" r="0" b="0"/>
            <wp:wrapNone/>
            <wp:docPr id="1" name="image1.jpeg" descr="413-Shiha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5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SHIHAB </w:t>
      </w:r>
    </w:p>
    <w:p w:rsidR="00254F89" w:rsidRDefault="00BB15BE">
      <w:pPr>
        <w:ind w:left="220"/>
        <w:rPr>
          <w:sz w:val="24"/>
        </w:rPr>
      </w:pPr>
      <w:proofErr w:type="gramStart"/>
      <w:r>
        <w:rPr>
          <w:b/>
          <w:sz w:val="24"/>
        </w:rPr>
        <w:t>Email :</w:t>
      </w:r>
      <w:proofErr w:type="gramEnd"/>
      <w:r>
        <w:rPr>
          <w:b/>
          <w:sz w:val="24"/>
        </w:rPr>
        <w:t xml:space="preserve"> </w:t>
      </w:r>
      <w:hyperlink r:id="rId6" w:history="1">
        <w:r w:rsidR="007E1BF9" w:rsidRPr="007E1BF9">
          <w:rPr>
            <w:rStyle w:val="Hyperlink"/>
          </w:rPr>
          <w:t>shihab-394618@2freemail.com</w:t>
        </w:r>
      </w:hyperlink>
    </w:p>
    <w:p w:rsidR="00254F89" w:rsidRDefault="00BB15BE">
      <w:pPr>
        <w:spacing w:before="2"/>
        <w:ind w:left="220"/>
        <w:rPr>
          <w:sz w:val="24"/>
        </w:rPr>
      </w:pPr>
      <w:r>
        <w:rPr>
          <w:b/>
          <w:sz w:val="24"/>
        </w:rPr>
        <w:t xml:space="preserve">Address: </w:t>
      </w:r>
      <w:r>
        <w:rPr>
          <w:sz w:val="24"/>
        </w:rPr>
        <w:t>Abu Dhabi, UAE</w:t>
      </w:r>
    </w:p>
    <w:p w:rsidR="00254F89" w:rsidRDefault="00254F89">
      <w:pPr>
        <w:pStyle w:val="BodyText"/>
        <w:spacing w:before="6"/>
        <w:ind w:left="0"/>
        <w:rPr>
          <w:sz w:val="18"/>
        </w:rPr>
      </w:pPr>
      <w:r w:rsidRPr="00254F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6.4pt;margin-top:13.05pt;width:462.8pt;height:15.5pt;z-index:-15728640;mso-wrap-distance-left:0;mso-wrap-distance-right:0;mso-position-horizontal-relative:page" fillcolor="#bebebe" strokeweight=".16936mm">
            <v:textbox inset="0,0,0,0">
              <w:txbxContent>
                <w:p w:rsidR="00254F89" w:rsidRDefault="00BB15BE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PERSONAL STATEMENT</w:t>
                  </w:r>
                </w:p>
              </w:txbxContent>
            </v:textbox>
            <w10:wrap type="topAndBottom" anchorx="page"/>
          </v:shape>
        </w:pict>
      </w:r>
    </w:p>
    <w:p w:rsidR="00254F89" w:rsidRDefault="00254F89">
      <w:pPr>
        <w:pStyle w:val="BodyText"/>
        <w:spacing w:before="9"/>
        <w:ind w:left="0"/>
        <w:rPr>
          <w:sz w:val="10"/>
        </w:rPr>
      </w:pPr>
    </w:p>
    <w:p w:rsidR="00254F89" w:rsidRDefault="00BB15BE">
      <w:pPr>
        <w:pStyle w:val="BodyText"/>
        <w:spacing w:before="101"/>
        <w:ind w:left="220" w:right="872"/>
      </w:pPr>
      <w:r>
        <w:t>A highly motivated accounts and finance professional with variable record accomplishment spanning near ten years; innovative, recognizing as a result-oriented and solution-focused individual. Seeking a full time position in the field of finance using a str</w:t>
      </w:r>
      <w:r>
        <w:t>ong academic background and analytical skill to enable achievement to both organizational and personal growth</w:t>
      </w:r>
    </w:p>
    <w:p w:rsidR="00254F89" w:rsidRDefault="00254F89">
      <w:pPr>
        <w:pStyle w:val="BodyText"/>
        <w:spacing w:before="9"/>
        <w:ind w:left="0"/>
        <w:rPr>
          <w:sz w:val="18"/>
        </w:rPr>
      </w:pPr>
      <w:r w:rsidRPr="00254F89">
        <w:pict>
          <v:shape id="_x0000_s1031" type="#_x0000_t202" style="position:absolute;margin-left:66.4pt;margin-top:13.2pt;width:462.8pt;height:15.5pt;z-index:-15728128;mso-wrap-distance-left:0;mso-wrap-distance-right:0;mso-position-horizontal-relative:page" fillcolor="#bebebe" strokeweight=".16936mm">
            <v:textbox inset="0,0,0,0">
              <w:txbxContent>
                <w:p w:rsidR="00254F89" w:rsidRDefault="00BB15BE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KEY SKILLS &amp; CORE COMPETENCIES</w:t>
                  </w:r>
                </w:p>
              </w:txbxContent>
            </v:textbox>
            <w10:wrap type="topAndBottom" anchorx="page"/>
          </v:shape>
        </w:pict>
      </w:r>
    </w:p>
    <w:p w:rsidR="00254F89" w:rsidRDefault="00254F89">
      <w:pPr>
        <w:pStyle w:val="BodyText"/>
        <w:spacing w:before="3" w:after="1"/>
        <w:ind w:left="0"/>
        <w:rPr>
          <w:sz w:val="19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7"/>
        <w:gridCol w:w="3122"/>
        <w:gridCol w:w="3057"/>
      </w:tblGrid>
      <w:tr w:rsidR="00254F89">
        <w:trPr>
          <w:trHeight w:val="515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25"/>
              </w:numPr>
              <w:tabs>
                <w:tab w:val="left" w:pos="560"/>
              </w:tabs>
              <w:spacing w:before="5"/>
              <w:ind w:right="567"/>
            </w:pPr>
            <w:r>
              <w:t>Financial Statement Preparation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24"/>
              </w:numPr>
              <w:tabs>
                <w:tab w:val="left" w:pos="679"/>
              </w:tabs>
              <w:spacing w:line="240" w:lineRule="auto"/>
              <w:ind w:hanging="361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Reporting</w:t>
            </w:r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23"/>
              </w:numPr>
              <w:tabs>
                <w:tab w:val="left" w:pos="675"/>
              </w:tabs>
              <w:spacing w:before="5"/>
              <w:ind w:right="803"/>
            </w:pPr>
            <w:r>
              <w:t>Month/Year End Closing</w:t>
            </w:r>
          </w:p>
        </w:tc>
      </w:tr>
      <w:tr w:rsidR="00254F89">
        <w:trPr>
          <w:trHeight w:val="515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</w:tabs>
              <w:spacing w:line="258" w:lineRule="exact"/>
            </w:pPr>
            <w:r>
              <w:t>Cash Flow</w:t>
            </w:r>
            <w:r>
              <w:rPr>
                <w:spacing w:val="-3"/>
              </w:rPr>
              <w:t xml:space="preserve"> </w:t>
            </w:r>
            <w:r>
              <w:t>Statement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21"/>
              </w:numPr>
              <w:tabs>
                <w:tab w:val="left" w:pos="679"/>
              </w:tabs>
              <w:spacing w:before="4"/>
              <w:ind w:right="313"/>
            </w:pPr>
            <w:r>
              <w:t>VAT Returns Filing &amp; Claim for VAT</w:t>
            </w:r>
            <w:r>
              <w:rPr>
                <w:spacing w:val="-8"/>
              </w:rPr>
              <w:t xml:space="preserve"> </w:t>
            </w:r>
            <w:r>
              <w:t>Refunds</w:t>
            </w:r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20"/>
              </w:numPr>
              <w:tabs>
                <w:tab w:val="left" w:pos="675"/>
              </w:tabs>
              <w:spacing w:before="4"/>
              <w:ind w:right="847"/>
            </w:pPr>
            <w:r>
              <w:t>Monthly Income Statement</w:t>
            </w:r>
          </w:p>
        </w:tc>
      </w:tr>
      <w:tr w:rsidR="00254F89">
        <w:trPr>
          <w:trHeight w:val="514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19"/>
              </w:numPr>
              <w:tabs>
                <w:tab w:val="left" w:pos="560"/>
              </w:tabs>
              <w:spacing w:line="258" w:lineRule="exact"/>
            </w:pPr>
            <w:r>
              <w:t>MIS Report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18"/>
              </w:numPr>
              <w:tabs>
                <w:tab w:val="left" w:pos="679"/>
              </w:tabs>
              <w:spacing w:before="4"/>
              <w:ind w:right="640"/>
            </w:pPr>
            <w:r>
              <w:t>Internal &amp; External Audit</w:t>
            </w:r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spacing w:line="258" w:lineRule="exact"/>
              <w:ind w:hanging="361"/>
            </w:pPr>
            <w:r>
              <w:t>Bank</w:t>
            </w:r>
            <w:r>
              <w:rPr>
                <w:spacing w:val="-3"/>
              </w:rPr>
              <w:t xml:space="preserve"> </w:t>
            </w:r>
            <w:r>
              <w:t>Reconciliation</w:t>
            </w:r>
          </w:p>
        </w:tc>
      </w:tr>
      <w:tr w:rsidR="00254F89">
        <w:trPr>
          <w:trHeight w:val="515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before="4"/>
              <w:ind w:right="416"/>
            </w:pPr>
            <w:r>
              <w:t>Accounts Receivables &amp; Accounts</w:t>
            </w:r>
            <w:r>
              <w:rPr>
                <w:spacing w:val="-6"/>
              </w:rPr>
              <w:t xml:space="preserve"> </w:t>
            </w:r>
            <w:r>
              <w:t>Payables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before="4"/>
              <w:ind w:right="831"/>
            </w:pPr>
            <w:r>
              <w:t>Aging Analysis of AR/AP</w:t>
            </w:r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14"/>
              </w:numPr>
              <w:tabs>
                <w:tab w:val="left" w:pos="675"/>
              </w:tabs>
              <w:spacing w:before="4"/>
              <w:ind w:right="301"/>
            </w:pPr>
            <w:r>
              <w:t xml:space="preserve">Preparation of </w:t>
            </w:r>
            <w:r>
              <w:rPr>
                <w:spacing w:val="-3"/>
              </w:rPr>
              <w:t xml:space="preserve">Budget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Forecasting</w:t>
            </w:r>
          </w:p>
        </w:tc>
      </w:tr>
      <w:tr w:rsidR="00254F89">
        <w:trPr>
          <w:trHeight w:val="515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line="258" w:lineRule="exact"/>
            </w:pPr>
            <w:r>
              <w:t>Payroll</w:t>
            </w:r>
            <w:r>
              <w:rPr>
                <w:spacing w:val="47"/>
              </w:rPr>
              <w:t xml:space="preserve"> </w:t>
            </w:r>
            <w:r>
              <w:t>Processing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12"/>
              </w:numPr>
              <w:tabs>
                <w:tab w:val="left" w:pos="679"/>
              </w:tabs>
              <w:spacing w:before="4"/>
              <w:ind w:right="433"/>
            </w:pPr>
            <w:r>
              <w:t>Negotiate with Banks for</w:t>
            </w:r>
            <w:r>
              <w:rPr>
                <w:spacing w:val="-1"/>
              </w:rPr>
              <w:t xml:space="preserve"> </w:t>
            </w:r>
            <w:r>
              <w:t>Facilities</w:t>
            </w:r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11"/>
              </w:numPr>
              <w:tabs>
                <w:tab w:val="left" w:pos="675"/>
              </w:tabs>
              <w:spacing w:line="258" w:lineRule="exact"/>
              <w:ind w:hanging="361"/>
            </w:pPr>
            <w:r>
              <w:t>ERP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</w:p>
        </w:tc>
      </w:tr>
      <w:tr w:rsidR="00254F89">
        <w:trPr>
          <w:trHeight w:val="347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10"/>
              </w:numPr>
              <w:tabs>
                <w:tab w:val="left" w:pos="560"/>
              </w:tabs>
              <w:spacing w:line="240" w:lineRule="auto"/>
            </w:pPr>
            <w:r>
              <w:t>SAP</w:t>
            </w:r>
            <w:r>
              <w:rPr>
                <w:spacing w:val="-2"/>
              </w:rPr>
              <w:t xml:space="preserve"> </w:t>
            </w:r>
            <w:r>
              <w:t>Ecc6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9"/>
              </w:numPr>
              <w:tabs>
                <w:tab w:val="left" w:pos="679"/>
              </w:tabs>
              <w:spacing w:line="240" w:lineRule="auto"/>
              <w:ind w:hanging="361"/>
            </w:pPr>
            <w:proofErr w:type="spellStart"/>
            <w:r>
              <w:t>Maximo</w:t>
            </w:r>
            <w:proofErr w:type="spellEnd"/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8"/>
              </w:numPr>
              <w:tabs>
                <w:tab w:val="left" w:pos="675"/>
              </w:tabs>
              <w:spacing w:line="240" w:lineRule="auto"/>
              <w:ind w:hanging="361"/>
            </w:pPr>
            <w:r>
              <w:t>Fund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254F89">
        <w:trPr>
          <w:trHeight w:val="863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89" w:line="240" w:lineRule="auto"/>
            </w:pPr>
            <w:r>
              <w:t>ICV – In Country</w:t>
            </w:r>
            <w:r>
              <w:rPr>
                <w:spacing w:val="-7"/>
              </w:rPr>
              <w:t xml:space="preserve"> </w:t>
            </w:r>
            <w:r>
              <w:t>Value</w:t>
            </w:r>
          </w:p>
          <w:p w:rsidR="00254F89" w:rsidRDefault="00BB15BE">
            <w:pPr>
              <w:pStyle w:val="TableParagraph"/>
              <w:spacing w:before="6"/>
              <w:ind w:right="529" w:firstLine="0"/>
            </w:pPr>
            <w:r>
              <w:t>for ADNOC Group of Companies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6"/>
              </w:numPr>
              <w:tabs>
                <w:tab w:val="left" w:pos="679"/>
              </w:tabs>
              <w:spacing w:before="89" w:line="240" w:lineRule="auto"/>
              <w:ind w:right="337"/>
            </w:pPr>
            <w:r>
              <w:t>Peachtree QuickBooks And</w:t>
            </w:r>
            <w:r>
              <w:rPr>
                <w:spacing w:val="-2"/>
              </w:rPr>
              <w:t xml:space="preserve"> </w:t>
            </w:r>
            <w:r>
              <w:t>Tally</w:t>
            </w:r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before="89" w:line="240" w:lineRule="auto"/>
              <w:ind w:right="199"/>
            </w:pPr>
            <w:r>
              <w:t>MS Excel, MS Word, MS PowerPoint &amp;</w:t>
            </w:r>
            <w:r>
              <w:rPr>
                <w:spacing w:val="-3"/>
              </w:rPr>
              <w:t xml:space="preserve"> </w:t>
            </w:r>
            <w:r>
              <w:t>Outlook</w:t>
            </w:r>
          </w:p>
        </w:tc>
      </w:tr>
      <w:tr w:rsidR="00254F89">
        <w:trPr>
          <w:trHeight w:val="514"/>
        </w:trPr>
        <w:tc>
          <w:tcPr>
            <w:tcW w:w="2997" w:type="dxa"/>
          </w:tcPr>
          <w:p w:rsidR="00254F89" w:rsidRDefault="00BB15BE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line="240" w:lineRule="auto"/>
            </w:pPr>
            <w:r>
              <w:t>Stock</w:t>
            </w:r>
            <w:r>
              <w:rPr>
                <w:spacing w:val="46"/>
              </w:rPr>
              <w:t xml:space="preserve"> </w:t>
            </w:r>
            <w:r>
              <w:t>Accounting</w:t>
            </w:r>
          </w:p>
        </w:tc>
        <w:tc>
          <w:tcPr>
            <w:tcW w:w="3122" w:type="dxa"/>
          </w:tcPr>
          <w:p w:rsidR="00254F89" w:rsidRDefault="00BB15BE">
            <w:pPr>
              <w:pStyle w:val="TableParagraph"/>
              <w:numPr>
                <w:ilvl w:val="0"/>
                <w:numId w:val="3"/>
              </w:numPr>
              <w:tabs>
                <w:tab w:val="left" w:pos="679"/>
              </w:tabs>
              <w:spacing w:before="4"/>
              <w:ind w:right="723"/>
            </w:pPr>
            <w:r>
              <w:t>Handling Impress System Petty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Cash</w:t>
            </w:r>
          </w:p>
        </w:tc>
        <w:tc>
          <w:tcPr>
            <w:tcW w:w="3057" w:type="dxa"/>
          </w:tcPr>
          <w:p w:rsidR="00254F89" w:rsidRDefault="00BB15BE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4"/>
              <w:ind w:right="1172"/>
            </w:pPr>
            <w:r>
              <w:rPr>
                <w:spacing w:val="-1"/>
              </w:rPr>
              <w:t xml:space="preserve">Comparative </w:t>
            </w:r>
            <w:r>
              <w:t>Statement</w:t>
            </w:r>
          </w:p>
        </w:tc>
      </w:tr>
    </w:tbl>
    <w:p w:rsidR="00254F89" w:rsidRDefault="00254F89">
      <w:pPr>
        <w:pStyle w:val="BodyText"/>
        <w:spacing w:before="4"/>
        <w:ind w:left="0"/>
        <w:rPr>
          <w:sz w:val="13"/>
        </w:rPr>
      </w:pP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01" w:line="240" w:lineRule="auto"/>
        <w:ind w:right="456"/>
      </w:pPr>
      <w:r>
        <w:rPr>
          <w:b/>
        </w:rPr>
        <w:t xml:space="preserve">Finance &amp; Accounts: </w:t>
      </w:r>
      <w:r>
        <w:t>Implementing systems, procedures &amp; manuals for preparation &amp; maintenance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statements,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 xml:space="preserve">compliance </w:t>
      </w:r>
      <w:proofErr w:type="gramStart"/>
      <w:r>
        <w:t>with</w:t>
      </w:r>
      <w:proofErr w:type="gramEnd"/>
      <w:r>
        <w:t xml:space="preserve"> statutory requirements. Controlling expenses &amp; incomes and advances activities in systematic</w:t>
      </w:r>
      <w:r>
        <w:rPr>
          <w:spacing w:val="-3"/>
        </w:rPr>
        <w:t xml:space="preserve"> </w:t>
      </w:r>
      <w:r>
        <w:t>manner.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" w:line="240" w:lineRule="auto"/>
        <w:ind w:right="421"/>
      </w:pPr>
      <w:r>
        <w:rPr>
          <w:b/>
        </w:rPr>
        <w:t xml:space="preserve">Sap Fico Ecc6 Consultant: </w:t>
      </w:r>
      <w:r>
        <w:t xml:space="preserve">Understanding the business requirement of the organization. Preparation of blue prints and validates the reports </w:t>
      </w:r>
      <w:r>
        <w:t>requirement. Validate any changes in customize. Provide training to end user and sort out day to day queries of end</w:t>
      </w:r>
      <w:r>
        <w:rPr>
          <w:spacing w:val="-1"/>
        </w:rPr>
        <w:t xml:space="preserve"> </w:t>
      </w:r>
      <w:r>
        <w:t>user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528"/>
      </w:pPr>
      <w:r>
        <w:rPr>
          <w:b/>
        </w:rPr>
        <w:t xml:space="preserve">Account Receivables &amp; Payables: </w:t>
      </w:r>
      <w:r>
        <w:t>Experienced in high volume Accounts payables, Handling accounts receivables and payables. Maintaining a</w:t>
      </w:r>
      <w:r>
        <w:t>ging reports to collect or pay based on terms and</w:t>
      </w:r>
      <w:r>
        <w:rPr>
          <w:spacing w:val="-2"/>
        </w:rPr>
        <w:t xml:space="preserve"> </w:t>
      </w:r>
      <w:r>
        <w:t>conditions.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808"/>
      </w:pPr>
      <w:r>
        <w:rPr>
          <w:b/>
        </w:rPr>
        <w:t xml:space="preserve">Budgeting: </w:t>
      </w:r>
      <w:r>
        <w:t>Formulating budgets and determining difference between projected and actual financial results to implement corrective</w:t>
      </w:r>
      <w:r>
        <w:rPr>
          <w:spacing w:val="-5"/>
        </w:rPr>
        <w:t xml:space="preserve"> </w:t>
      </w:r>
      <w:r>
        <w:t>actions.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635"/>
      </w:pPr>
      <w:r>
        <w:rPr>
          <w:b/>
        </w:rPr>
        <w:t xml:space="preserve">Stock Accounting: </w:t>
      </w:r>
      <w:r>
        <w:t>Accounting for materials, making appro</w:t>
      </w:r>
      <w:r>
        <w:t>priate arrangements to ensure timely deliveries; processing the bills for vendors, preparing necessary records to track inward and outward movement of</w:t>
      </w:r>
      <w:r>
        <w:rPr>
          <w:spacing w:val="-8"/>
        </w:rPr>
        <w:t xml:space="preserve"> </w:t>
      </w:r>
      <w:r>
        <w:t>goods.</w:t>
      </w:r>
    </w:p>
    <w:p w:rsidR="00254F89" w:rsidRDefault="00254F89">
      <w:pPr>
        <w:pStyle w:val="BodyText"/>
        <w:spacing w:before="8"/>
        <w:ind w:left="0"/>
        <w:rPr>
          <w:sz w:val="18"/>
        </w:rPr>
      </w:pPr>
      <w:r w:rsidRPr="00254F89">
        <w:pict>
          <v:shape id="_x0000_s1030" type="#_x0000_t202" style="position:absolute;margin-left:66.4pt;margin-top:13.15pt;width:462.8pt;height:15.4pt;z-index:-15727616;mso-wrap-distance-left:0;mso-wrap-distance-right:0;mso-position-horizontal-relative:page" fillcolor="#bebebe" strokeweight=".16936mm">
            <v:textbox inset="0,0,0,0">
              <w:txbxContent>
                <w:p w:rsidR="00254F89" w:rsidRDefault="00BB15BE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PROJECTS HANDLED</w:t>
                  </w:r>
                </w:p>
              </w:txbxContent>
            </v:textbox>
            <w10:wrap type="topAndBottom" anchorx="page"/>
          </v:shape>
        </w:pict>
      </w:r>
    </w:p>
    <w:p w:rsidR="00254F89" w:rsidRDefault="00254F89">
      <w:pPr>
        <w:pStyle w:val="BodyText"/>
        <w:ind w:left="0"/>
        <w:rPr>
          <w:sz w:val="11"/>
        </w:rPr>
      </w:pP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00"/>
        <w:ind w:hanging="361"/>
      </w:pPr>
      <w:r>
        <w:t>Provision for support services (ADNOC</w:t>
      </w:r>
      <w:r>
        <w:rPr>
          <w:spacing w:val="-3"/>
        </w:rPr>
        <w:t xml:space="preserve"> </w:t>
      </w:r>
      <w:r>
        <w:t>Onshore)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 xml:space="preserve">Civil works of </w:t>
      </w:r>
      <w:proofErr w:type="spellStart"/>
      <w:r>
        <w:t>Haliba</w:t>
      </w:r>
      <w:proofErr w:type="spellEnd"/>
      <w:r>
        <w:t xml:space="preserve"> development project (L&amp;T Hydro Carbon</w:t>
      </w:r>
      <w:r>
        <w:rPr>
          <w:spacing w:val="-7"/>
        </w:rPr>
        <w:t xml:space="preserve"> </w:t>
      </w:r>
      <w:r>
        <w:t>Engineering)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1"/>
      </w:pPr>
      <w:r>
        <w:t xml:space="preserve">EPC for upgrade of sewage system at </w:t>
      </w:r>
      <w:proofErr w:type="spellStart"/>
      <w:r>
        <w:t>Asab</w:t>
      </w:r>
      <w:proofErr w:type="spellEnd"/>
      <w:r>
        <w:t xml:space="preserve"> (Arabian</w:t>
      </w:r>
      <w:r>
        <w:rPr>
          <w:spacing w:val="-12"/>
        </w:rPr>
        <w:t xml:space="preserve"> </w:t>
      </w:r>
      <w:r>
        <w:t>Industries)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Sand Clearing (ADNOC Gas</w:t>
      </w:r>
      <w:r>
        <w:rPr>
          <w:spacing w:val="-2"/>
        </w:rPr>
        <w:t xml:space="preserve"> </w:t>
      </w:r>
      <w:r>
        <w:t>Processing)</w:t>
      </w:r>
    </w:p>
    <w:p w:rsidR="00254F89" w:rsidRDefault="00254F89">
      <w:pPr>
        <w:spacing w:line="257" w:lineRule="exact"/>
        <w:sectPr w:rsidR="00254F89">
          <w:type w:val="continuous"/>
          <w:pgSz w:w="11910" w:h="16840"/>
          <w:pgMar w:top="1060" w:right="1020" w:bottom="280" w:left="1220" w:header="720" w:footer="720" w:gutter="0"/>
          <w:cols w:space="720"/>
        </w:sectPr>
      </w:pP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86" w:line="240" w:lineRule="auto"/>
        <w:ind w:right="1689"/>
      </w:pPr>
      <w:r>
        <w:lastRenderedPageBreak/>
        <w:t>EPC for Mender field development project (China Petroleum Engineering &amp; Construction)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Enhancement of security building in pipelines terminal (</w:t>
      </w:r>
      <w:proofErr w:type="spellStart"/>
      <w:r>
        <w:t>Abudhabi</w:t>
      </w:r>
      <w:proofErr w:type="spellEnd"/>
      <w:r>
        <w:t xml:space="preserve"> Oil Refining</w:t>
      </w:r>
      <w:r>
        <w:rPr>
          <w:spacing w:val="-21"/>
        </w:rPr>
        <w:t xml:space="preserve"> </w:t>
      </w:r>
      <w:r>
        <w:t>Company</w:t>
      </w:r>
    </w:p>
    <w:p w:rsidR="00254F89" w:rsidRDefault="00BB15BE">
      <w:pPr>
        <w:pStyle w:val="BodyText"/>
        <w:spacing w:line="257" w:lineRule="exact"/>
      </w:pPr>
      <w:r>
        <w:t xml:space="preserve">- </w:t>
      </w:r>
      <w:proofErr w:type="spellStart"/>
      <w:r>
        <w:t>Takreer</w:t>
      </w:r>
      <w:proofErr w:type="spellEnd"/>
      <w:r>
        <w:t>)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" w:line="240" w:lineRule="auto"/>
        <w:ind w:hanging="361"/>
      </w:pPr>
      <w:r>
        <w:t>Right of way maintenance ( Dolphin Energy</w:t>
      </w:r>
      <w:r>
        <w:rPr>
          <w:spacing w:val="-10"/>
        </w:rPr>
        <w:t xml:space="preserve"> </w:t>
      </w:r>
      <w:r>
        <w:t>Limited)</w:t>
      </w:r>
    </w:p>
    <w:p w:rsidR="00254F89" w:rsidRDefault="00254F89">
      <w:pPr>
        <w:pStyle w:val="BodyText"/>
        <w:spacing w:before="9"/>
        <w:ind w:left="0"/>
        <w:rPr>
          <w:sz w:val="18"/>
        </w:rPr>
      </w:pPr>
      <w:r w:rsidRPr="00254F89">
        <w:pict>
          <v:shape id="_x0000_s1029" type="#_x0000_t202" style="position:absolute;margin-left:66.4pt;margin-top:13.2pt;width:462.8pt;height:15.4pt;z-index:-15726592;mso-wrap-distance-left:0;mso-wrap-distance-right:0;mso-position-horizontal-relative:page" fillcolor="#bebebe" strokeweight=".16936mm">
            <v:textbox inset="0,0,0,0">
              <w:txbxContent>
                <w:p w:rsidR="00254F89" w:rsidRDefault="00BB15BE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PROFESSIONAL EXPERI</w:t>
                  </w:r>
                  <w:r>
                    <w:rPr>
                      <w:b/>
                    </w:rPr>
                    <w:t>ENCE (9 YEARS AND 7 MONTHS)</w:t>
                  </w:r>
                </w:p>
              </w:txbxContent>
            </v:textbox>
            <w10:wrap type="topAndBottom" anchorx="page"/>
          </v:shape>
        </w:pict>
      </w:r>
    </w:p>
    <w:p w:rsidR="00254F89" w:rsidRDefault="00254F89">
      <w:pPr>
        <w:pStyle w:val="BodyText"/>
        <w:ind w:left="0"/>
        <w:rPr>
          <w:sz w:val="11"/>
        </w:rPr>
      </w:pPr>
    </w:p>
    <w:p w:rsidR="00254F89" w:rsidRDefault="00BB15BE">
      <w:pPr>
        <w:tabs>
          <w:tab w:val="left" w:pos="1660"/>
        </w:tabs>
        <w:spacing w:before="100" w:line="257" w:lineRule="exact"/>
        <w:ind w:left="220"/>
        <w:rPr>
          <w:b/>
        </w:rPr>
      </w:pPr>
      <w:r>
        <w:t>Position</w:t>
      </w:r>
      <w:r>
        <w:tab/>
        <w:t xml:space="preserve">: </w:t>
      </w:r>
      <w:r>
        <w:rPr>
          <w:b/>
        </w:rPr>
        <w:t>Senior</w:t>
      </w:r>
      <w:r>
        <w:rPr>
          <w:b/>
          <w:spacing w:val="-5"/>
        </w:rPr>
        <w:t xml:space="preserve"> </w:t>
      </w:r>
      <w:r>
        <w:rPr>
          <w:b/>
        </w:rPr>
        <w:t>Accountant</w:t>
      </w:r>
    </w:p>
    <w:p w:rsidR="00254F89" w:rsidRDefault="00BB15BE">
      <w:pPr>
        <w:tabs>
          <w:tab w:val="left" w:pos="1660"/>
        </w:tabs>
        <w:spacing w:line="257" w:lineRule="exact"/>
        <w:ind w:left="220"/>
        <w:rPr>
          <w:b/>
        </w:rPr>
      </w:pPr>
      <w:r>
        <w:t>Period</w:t>
      </w:r>
      <w:r>
        <w:tab/>
        <w:t xml:space="preserve">: </w:t>
      </w:r>
      <w:r>
        <w:rPr>
          <w:b/>
        </w:rPr>
        <w:t>20/05/2014 to 7/05/2019 (5</w:t>
      </w:r>
      <w:r>
        <w:rPr>
          <w:b/>
          <w:spacing w:val="-9"/>
        </w:rPr>
        <w:t xml:space="preserve"> </w:t>
      </w:r>
      <w:r>
        <w:rPr>
          <w:b/>
        </w:rPr>
        <w:t>years)</w:t>
      </w:r>
    </w:p>
    <w:p w:rsidR="00254F89" w:rsidRDefault="00BB15BE">
      <w:pPr>
        <w:tabs>
          <w:tab w:val="left" w:pos="1660"/>
        </w:tabs>
        <w:spacing w:before="2"/>
        <w:ind w:left="1708" w:right="1688" w:hanging="1488"/>
      </w:pPr>
      <w:r>
        <w:t>Employer</w:t>
      </w:r>
      <w:r>
        <w:tab/>
      </w:r>
      <w:r w:rsidR="007E1BF9">
        <w:t>:</w:t>
      </w:r>
      <w:r>
        <w:rPr>
          <w:b/>
        </w:rPr>
        <w:t xml:space="preserve"> </w:t>
      </w:r>
      <w:r>
        <w:t>(Group is involved in Onshore and Offshore Services; Construction, Transport, Manpower Supply, Camp Rental and</w:t>
      </w:r>
      <w:r>
        <w:rPr>
          <w:spacing w:val="-9"/>
        </w:rPr>
        <w:t xml:space="preserve"> </w:t>
      </w:r>
      <w:r>
        <w:t>Hospitality)</w:t>
      </w:r>
    </w:p>
    <w:p w:rsidR="00254F89" w:rsidRDefault="00254F89">
      <w:pPr>
        <w:pStyle w:val="BodyText"/>
        <w:ind w:left="0"/>
      </w:pP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Month end accounting activities such as reconciliations, report,</w:t>
      </w:r>
      <w:r>
        <w:rPr>
          <w:spacing w:val="-8"/>
        </w:rPr>
        <w:t xml:space="preserve"> </w:t>
      </w:r>
      <w:r>
        <w:t>etc.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Generating financial reports and statements for managers</w:t>
      </w:r>
      <w:r>
        <w:rPr>
          <w:spacing w:val="-4"/>
        </w:rPr>
        <w:t xml:space="preserve"> </w:t>
      </w:r>
      <w:r>
        <w:t>revi</w:t>
      </w:r>
      <w:r>
        <w:t>ew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line="288" w:lineRule="auto"/>
        <w:ind w:right="861"/>
      </w:pPr>
      <w:r>
        <w:t>Checking regularly new tax system rules and policies of VAT are being followed and VAT module in ERP software is working</w:t>
      </w:r>
      <w:r>
        <w:rPr>
          <w:spacing w:val="-10"/>
        </w:rPr>
        <w:t xml:space="preserve"> </w:t>
      </w:r>
      <w:r>
        <w:t>fine.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line="240" w:lineRule="auto"/>
        <w:ind w:left="928" w:hanging="349"/>
      </w:pPr>
      <w:r>
        <w:t>VAT returns filing and VAT refunds claiming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before="52" w:line="240" w:lineRule="auto"/>
        <w:ind w:left="928" w:hanging="349"/>
      </w:pPr>
      <w:r>
        <w:t>Preparation of Cash Flow</w:t>
      </w:r>
      <w:r>
        <w:rPr>
          <w:spacing w:val="-3"/>
        </w:rPr>
        <w:t xml:space="preserve"> </w:t>
      </w:r>
      <w:r>
        <w:t>Statement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before="52" w:line="288" w:lineRule="auto"/>
        <w:ind w:right="909"/>
      </w:pPr>
      <w:proofErr w:type="spellStart"/>
      <w:r>
        <w:t>Analysing</w:t>
      </w:r>
      <w:proofErr w:type="spellEnd"/>
      <w:r>
        <w:t xml:space="preserve"> data, based on projects by entering, </w:t>
      </w:r>
      <w:r>
        <w:t>summarizing and checking the actual calculations and make comparison with</w:t>
      </w:r>
      <w:r>
        <w:rPr>
          <w:spacing w:val="-3"/>
        </w:rPr>
        <w:t xml:space="preserve"> </w:t>
      </w:r>
      <w:r>
        <w:t>Budget.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1251"/>
      </w:pPr>
      <w:r>
        <w:t xml:space="preserve">Participated in </w:t>
      </w:r>
      <w:proofErr w:type="spellStart"/>
      <w:r>
        <w:t>In</w:t>
      </w:r>
      <w:proofErr w:type="spellEnd"/>
      <w:r>
        <w:t xml:space="preserve"> County Value program of ADNOC Group to evaluate ICV of our company and</w:t>
      </w:r>
      <w:r>
        <w:rPr>
          <w:spacing w:val="-3"/>
        </w:rPr>
        <w:t xml:space="preserve"> </w:t>
      </w:r>
      <w:r>
        <w:t>projects.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line="288" w:lineRule="auto"/>
        <w:ind w:right="496"/>
      </w:pPr>
      <w:r>
        <w:t>Assessing financial feasibility of new projects and analyzing performance of existing projects. Comparison of financial results with the budgets and projections prepared and also conducting analytical</w:t>
      </w:r>
      <w:r>
        <w:rPr>
          <w:spacing w:val="-7"/>
        </w:rPr>
        <w:t xml:space="preserve"> </w:t>
      </w:r>
      <w:r>
        <w:t>reviews.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939"/>
      </w:pPr>
      <w:r>
        <w:t>Preparation of budget on quarterly basis considering the past trends and future organizational goals and analysis of qualitative and quantitative variances from the budget.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line="288" w:lineRule="auto"/>
        <w:ind w:right="959"/>
      </w:pPr>
      <w:r>
        <w:t>Actively involved in tendering process for ADCO, GASCO, NDC, ADAC, TAKREER, AL HOSN</w:t>
      </w:r>
      <w:r>
        <w:t xml:space="preserve"> GAS, DOLPHIN ENERGY, ADMA,</w:t>
      </w:r>
      <w:r>
        <w:rPr>
          <w:spacing w:val="-3"/>
        </w:rPr>
        <w:t xml:space="preserve"> </w:t>
      </w:r>
      <w:proofErr w:type="gramStart"/>
      <w:r>
        <w:t>ZADCO</w:t>
      </w:r>
      <w:proofErr w:type="gramEnd"/>
      <w:r>
        <w:t>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hanging="361"/>
        <w:jc w:val="both"/>
      </w:pPr>
      <w:r>
        <w:t>Implementation of new ERP system financial module independently in short</w:t>
      </w:r>
      <w:r>
        <w:rPr>
          <w:spacing w:val="-14"/>
        </w:rPr>
        <w:t xml:space="preserve"> </w:t>
      </w:r>
      <w:r>
        <w:t>time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before="1" w:line="288" w:lineRule="auto"/>
        <w:ind w:right="467"/>
        <w:jc w:val="both"/>
      </w:pPr>
      <w:r>
        <w:t>Liaison with vendors, debtors and banks regarding (Credit facilities agreements; tender bonds, performance, financial guarantees, overdraft &amp; i</w:t>
      </w:r>
      <w:r>
        <w:t>nvoice discounting) regarding all financial and management</w:t>
      </w:r>
      <w:r>
        <w:rPr>
          <w:spacing w:val="-5"/>
        </w:rPr>
        <w:t xml:space="preserve"> </w:t>
      </w:r>
      <w:r>
        <w:t>matters.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29"/>
        </w:tabs>
        <w:spacing w:before="1" w:line="240" w:lineRule="auto"/>
        <w:ind w:left="928" w:hanging="349"/>
        <w:jc w:val="both"/>
      </w:pPr>
      <w:r>
        <w:t>Preparation of various reports for management</w:t>
      </w:r>
      <w:r>
        <w:rPr>
          <w:spacing w:val="-5"/>
        </w:rPr>
        <w:t xml:space="preserve"> </w:t>
      </w:r>
      <w:r>
        <w:t>review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51"/>
        <w:ind w:hanging="361"/>
        <w:jc w:val="both"/>
      </w:pPr>
      <w:r>
        <w:t>Payment to suppliers based on their</w:t>
      </w:r>
      <w:r>
        <w:rPr>
          <w:spacing w:val="-6"/>
        </w:rPr>
        <w:t xml:space="preserve"> </w:t>
      </w:r>
      <w:r>
        <w:t>LPO/Contract/SWO/MWO/TO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1057"/>
        <w:jc w:val="both"/>
      </w:pPr>
      <w:r>
        <w:t>Invoicing to the clients based on BOQ and work completion certificate Submi</w:t>
      </w:r>
      <w:r>
        <w:t xml:space="preserve">ssion Through </w:t>
      </w:r>
      <w:proofErr w:type="spellStart"/>
      <w:r>
        <w:t>Maximo</w:t>
      </w:r>
      <w:proofErr w:type="spellEnd"/>
      <w:r>
        <w:t xml:space="preserve"> Online</w:t>
      </w:r>
      <w:r>
        <w:rPr>
          <w:spacing w:val="-1"/>
        </w:rPr>
        <w:t xml:space="preserve"> </w:t>
      </w:r>
      <w:r>
        <w:t>System</w:t>
      </w:r>
    </w:p>
    <w:p w:rsidR="00254F89" w:rsidRDefault="00254F89">
      <w:pPr>
        <w:pStyle w:val="BodyText"/>
        <w:spacing w:before="2"/>
        <w:ind w:left="0"/>
      </w:pPr>
    </w:p>
    <w:p w:rsidR="00254F89" w:rsidRDefault="00BB15BE">
      <w:pPr>
        <w:tabs>
          <w:tab w:val="left" w:pos="1660"/>
        </w:tabs>
        <w:spacing w:line="257" w:lineRule="exact"/>
        <w:ind w:left="220"/>
        <w:rPr>
          <w:b/>
        </w:rPr>
      </w:pPr>
      <w:r>
        <w:t>Position</w:t>
      </w:r>
      <w:r>
        <w:tab/>
        <w:t>:</w:t>
      </w:r>
      <w:r>
        <w:rPr>
          <w:spacing w:val="-2"/>
        </w:rPr>
        <w:t xml:space="preserve"> </w:t>
      </w:r>
      <w:r>
        <w:rPr>
          <w:b/>
        </w:rPr>
        <w:t>Accountant</w:t>
      </w:r>
    </w:p>
    <w:p w:rsidR="00254F89" w:rsidRDefault="00BB15BE">
      <w:pPr>
        <w:tabs>
          <w:tab w:val="left" w:pos="1660"/>
        </w:tabs>
        <w:spacing w:line="257" w:lineRule="exact"/>
        <w:ind w:left="220"/>
        <w:rPr>
          <w:b/>
        </w:rPr>
      </w:pPr>
      <w:r>
        <w:t>Period</w:t>
      </w:r>
      <w:r>
        <w:tab/>
        <w:t xml:space="preserve">: </w:t>
      </w:r>
      <w:r>
        <w:rPr>
          <w:b/>
        </w:rPr>
        <w:t>7/12/2009 to 6/12/2012 (3</w:t>
      </w:r>
      <w:r>
        <w:rPr>
          <w:b/>
          <w:spacing w:val="-10"/>
        </w:rPr>
        <w:t xml:space="preserve"> </w:t>
      </w:r>
      <w:r>
        <w:rPr>
          <w:b/>
        </w:rPr>
        <w:t>years)</w:t>
      </w:r>
    </w:p>
    <w:p w:rsidR="00254F89" w:rsidRPr="007E1BF9" w:rsidRDefault="00BB15BE" w:rsidP="007E1BF9">
      <w:pPr>
        <w:tabs>
          <w:tab w:val="left" w:pos="1660"/>
        </w:tabs>
        <w:spacing w:line="257" w:lineRule="exact"/>
        <w:ind w:left="220"/>
        <w:rPr>
          <w:b/>
        </w:rPr>
      </w:pPr>
      <w:r>
        <w:t>Employer</w:t>
      </w:r>
      <w:r>
        <w:tab/>
        <w:t xml:space="preserve">: </w:t>
      </w:r>
      <w:r>
        <w:t>(Pipes and irrigation suppliers in whole sale and retail trading)</w:t>
      </w:r>
    </w:p>
    <w:p w:rsidR="00254F89" w:rsidRDefault="00254F89">
      <w:pPr>
        <w:pStyle w:val="BodyText"/>
        <w:ind w:left="0"/>
      </w:pP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Preparing financial</w:t>
      </w:r>
      <w:r>
        <w:rPr>
          <w:spacing w:val="-2"/>
        </w:rPr>
        <w:t xml:space="preserve"> </w:t>
      </w:r>
      <w:r>
        <w:t>statements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Developing reports for top management summarizing business financial</w:t>
      </w:r>
      <w:r>
        <w:rPr>
          <w:spacing w:val="-13"/>
        </w:rPr>
        <w:t xml:space="preserve"> </w:t>
      </w:r>
      <w:r>
        <w:t>position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</w:pPr>
      <w:r>
        <w:t>Finalization of accounts dealing with external</w:t>
      </w:r>
      <w:r>
        <w:rPr>
          <w:spacing w:val="-7"/>
        </w:rPr>
        <w:t xml:space="preserve"> </w:t>
      </w:r>
      <w:r>
        <w:t>auditors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 xml:space="preserve">Preparing salary &amp; create </w:t>
      </w:r>
      <w:proofErr w:type="spellStart"/>
      <w:r>
        <w:t>Sif</w:t>
      </w:r>
      <w:proofErr w:type="spellEnd"/>
      <w:r>
        <w:t xml:space="preserve"> file for WPS salary</w:t>
      </w:r>
      <w:r>
        <w:rPr>
          <w:spacing w:val="-7"/>
        </w:rPr>
        <w:t xml:space="preserve"> </w:t>
      </w:r>
      <w:r>
        <w:t>transfer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1"/>
      </w:pPr>
      <w:r>
        <w:t>Bank</w:t>
      </w:r>
      <w:r>
        <w:rPr>
          <w:spacing w:val="-3"/>
        </w:rPr>
        <w:t xml:space="preserve"> </w:t>
      </w:r>
      <w:r>
        <w:t>transactions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414"/>
      </w:pPr>
      <w:r>
        <w:t>Reviewing cash/bank transit accounts on a dai</w:t>
      </w:r>
      <w:r>
        <w:t xml:space="preserve">ly basis to ensure that all cash and </w:t>
      </w:r>
      <w:proofErr w:type="spellStart"/>
      <w:r>
        <w:t>cheques</w:t>
      </w:r>
      <w:proofErr w:type="spellEnd"/>
      <w:r>
        <w:t xml:space="preserve"> collected and deposited in to the bank, as</w:t>
      </w:r>
      <w:r>
        <w:rPr>
          <w:spacing w:val="-10"/>
        </w:rPr>
        <w:t xml:space="preserve"> </w:t>
      </w:r>
      <w:r>
        <w:t>required.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hanging="361"/>
      </w:pPr>
      <w:r>
        <w:t>Monitor and record financial transactions according to company</w:t>
      </w:r>
      <w:r>
        <w:rPr>
          <w:spacing w:val="-10"/>
        </w:rPr>
        <w:t xml:space="preserve"> </w:t>
      </w:r>
      <w:r>
        <w:t>policies.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</w:pPr>
      <w:r>
        <w:t>Handling auto transfer bank receipts and updating of bank</w:t>
      </w:r>
      <w:r>
        <w:rPr>
          <w:spacing w:val="-9"/>
        </w:rPr>
        <w:t xml:space="preserve"> </w:t>
      </w:r>
      <w:r>
        <w:t>book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Aging receivables and</w:t>
      </w:r>
      <w:r>
        <w:rPr>
          <w:spacing w:val="-2"/>
        </w:rPr>
        <w:t xml:space="preserve"> </w:t>
      </w:r>
      <w:r>
        <w:t>payables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</w:pPr>
      <w:r>
        <w:t>Follow up on receivables with</w:t>
      </w:r>
      <w:r>
        <w:rPr>
          <w:spacing w:val="-6"/>
        </w:rPr>
        <w:t xml:space="preserve"> </w:t>
      </w:r>
      <w:r>
        <w:t>customers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Preparation of</w:t>
      </w:r>
      <w:r>
        <w:rPr>
          <w:spacing w:val="-1"/>
        </w:rPr>
        <w:t xml:space="preserve"> </w:t>
      </w:r>
      <w:r>
        <w:t>budget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Preparing cash flow statement for fund</w:t>
      </w:r>
      <w:r>
        <w:rPr>
          <w:spacing w:val="-7"/>
        </w:rPr>
        <w:t xml:space="preserve"> </w:t>
      </w:r>
      <w:r>
        <w:t>utilization</w:t>
      </w:r>
    </w:p>
    <w:p w:rsidR="00254F89" w:rsidRDefault="00254F89">
      <w:pPr>
        <w:spacing w:line="257" w:lineRule="exact"/>
        <w:sectPr w:rsidR="00254F89">
          <w:pgSz w:w="11910" w:h="16840"/>
          <w:pgMar w:top="260" w:right="1020" w:bottom="280" w:left="1220" w:header="720" w:footer="720" w:gutter="0"/>
          <w:cols w:space="720"/>
        </w:sectPr>
      </w:pP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86"/>
        <w:ind w:hanging="361"/>
      </w:pPr>
      <w:r>
        <w:lastRenderedPageBreak/>
        <w:t>Looking after import and formalities and follow up with</w:t>
      </w:r>
      <w:r>
        <w:rPr>
          <w:spacing w:val="-11"/>
        </w:rPr>
        <w:t xml:space="preserve"> </w:t>
      </w:r>
      <w:r>
        <w:t>agents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Handling petty cash (Impress</w:t>
      </w:r>
      <w:r>
        <w:rPr>
          <w:spacing w:val="-2"/>
        </w:rPr>
        <w:t xml:space="preserve"> </w:t>
      </w:r>
      <w:r>
        <w:t>system)</w:t>
      </w:r>
    </w:p>
    <w:p w:rsidR="00254F89" w:rsidRDefault="00254F89">
      <w:pPr>
        <w:pStyle w:val="BodyText"/>
        <w:ind w:left="0"/>
      </w:pPr>
    </w:p>
    <w:p w:rsidR="00254F89" w:rsidRDefault="00BB15BE">
      <w:pPr>
        <w:tabs>
          <w:tab w:val="left" w:pos="1660"/>
        </w:tabs>
        <w:ind w:left="220"/>
        <w:rPr>
          <w:b/>
        </w:rPr>
      </w:pPr>
      <w:r>
        <w:t>Position</w:t>
      </w:r>
      <w:r>
        <w:tab/>
        <w:t>:</w:t>
      </w:r>
      <w:r>
        <w:rPr>
          <w:spacing w:val="-2"/>
        </w:rPr>
        <w:t xml:space="preserve"> </w:t>
      </w:r>
      <w:r>
        <w:rPr>
          <w:b/>
        </w:rPr>
        <w:t>Accountant</w:t>
      </w:r>
    </w:p>
    <w:p w:rsidR="00254F89" w:rsidRDefault="00BB15BE">
      <w:pPr>
        <w:pStyle w:val="Heading1"/>
        <w:tabs>
          <w:tab w:val="left" w:pos="1660"/>
        </w:tabs>
        <w:spacing w:before="1" w:line="258" w:lineRule="exact"/>
        <w:ind w:left="220"/>
      </w:pPr>
      <w:r>
        <w:rPr>
          <w:b w:val="0"/>
        </w:rPr>
        <w:t>Period</w:t>
      </w:r>
      <w:r>
        <w:rPr>
          <w:b w:val="0"/>
        </w:rPr>
        <w:tab/>
        <w:t xml:space="preserve">: </w:t>
      </w:r>
      <w:r>
        <w:t>25/04/2008 to 18/11/2009 (1 Year and 7</w:t>
      </w:r>
      <w:r>
        <w:rPr>
          <w:spacing w:val="-14"/>
        </w:rPr>
        <w:t xml:space="preserve"> </w:t>
      </w:r>
      <w:r>
        <w:t>Months)</w:t>
      </w:r>
    </w:p>
    <w:p w:rsidR="00254F89" w:rsidRPr="007E1BF9" w:rsidRDefault="00BB15BE" w:rsidP="007E1BF9">
      <w:pPr>
        <w:tabs>
          <w:tab w:val="left" w:pos="1660"/>
        </w:tabs>
        <w:spacing w:line="258" w:lineRule="exact"/>
        <w:ind w:left="220"/>
        <w:rPr>
          <w:b/>
        </w:rPr>
      </w:pPr>
      <w:r>
        <w:t>Employer</w:t>
      </w:r>
      <w:r>
        <w:tab/>
        <w:t xml:space="preserve">: </w:t>
      </w:r>
      <w:r>
        <w:t>(Ready-mix concrete and cement products suppliers)</w:t>
      </w:r>
    </w:p>
    <w:p w:rsidR="00254F89" w:rsidRDefault="00254F89">
      <w:pPr>
        <w:pStyle w:val="BodyText"/>
        <w:ind w:left="0"/>
      </w:pP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Preparing</w:t>
      </w:r>
      <w:r>
        <w:rPr>
          <w:spacing w:val="-2"/>
        </w:rPr>
        <w:t xml:space="preserve"> </w:t>
      </w:r>
      <w:r>
        <w:t>invoices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Bank</w:t>
      </w:r>
      <w:r>
        <w:rPr>
          <w:spacing w:val="-9"/>
        </w:rPr>
        <w:t xml:space="preserve"> </w:t>
      </w:r>
      <w:r>
        <w:t>reconciliation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" w:line="240" w:lineRule="auto"/>
        <w:ind w:right="420"/>
      </w:pPr>
      <w:r>
        <w:t>Monitor expenditures, analyze revenues and deter</w:t>
      </w:r>
      <w:r>
        <w:t>mine budget variance and report the same</w:t>
      </w:r>
      <w:r>
        <w:rPr>
          <w:spacing w:val="-1"/>
        </w:rPr>
        <w:t xml:space="preserve"> </w:t>
      </w:r>
      <w:r>
        <w:t>management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Handling petty</w:t>
      </w:r>
      <w:r>
        <w:rPr>
          <w:spacing w:val="-1"/>
        </w:rPr>
        <w:t xml:space="preserve"> </w:t>
      </w:r>
      <w:r>
        <w:t>cash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Preparing quotations and LPO for customers and</w:t>
      </w:r>
      <w:r>
        <w:rPr>
          <w:spacing w:val="-4"/>
        </w:rPr>
        <w:t xml:space="preserve"> </w:t>
      </w:r>
      <w:r>
        <w:t>suppliers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</w:pPr>
      <w:r>
        <w:t>Checking payments &amp; receipts vouchers and passing of necessary</w:t>
      </w:r>
      <w:r>
        <w:rPr>
          <w:spacing w:val="-11"/>
        </w:rPr>
        <w:t xml:space="preserve"> </w:t>
      </w:r>
      <w:r>
        <w:t>entries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Account receivables follow</w:t>
      </w:r>
      <w:r>
        <w:rPr>
          <w:spacing w:val="-4"/>
        </w:rPr>
        <w:t xml:space="preserve"> </w:t>
      </w:r>
      <w:r>
        <w:t>up.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Assisting with sales and purchases</w:t>
      </w:r>
      <w:r>
        <w:rPr>
          <w:spacing w:val="-2"/>
        </w:rPr>
        <w:t xml:space="preserve"> </w:t>
      </w:r>
      <w:r>
        <w:t>duties.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1"/>
      </w:pPr>
      <w:r>
        <w:t>Goods/service receipt coordination against delivery and purchase order(ISO standard</w:t>
      </w:r>
      <w:r>
        <w:rPr>
          <w:spacing w:val="-20"/>
        </w:rPr>
        <w:t xml:space="preserve"> </w:t>
      </w:r>
      <w:r>
        <w:t>)</w:t>
      </w:r>
    </w:p>
    <w:p w:rsidR="00254F89" w:rsidRDefault="00BB15BE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Assisting to preparing</w:t>
      </w:r>
      <w:r>
        <w:rPr>
          <w:spacing w:val="-3"/>
        </w:rPr>
        <w:t xml:space="preserve"> </w:t>
      </w:r>
      <w:r>
        <w:t>payroll</w:t>
      </w:r>
    </w:p>
    <w:p w:rsidR="00254F89" w:rsidRDefault="00254F89">
      <w:pPr>
        <w:pStyle w:val="BodyText"/>
        <w:ind w:left="0"/>
        <w:rPr>
          <w:sz w:val="20"/>
        </w:rPr>
      </w:pPr>
    </w:p>
    <w:p w:rsidR="00254F89" w:rsidRDefault="00254F89">
      <w:pPr>
        <w:pStyle w:val="BodyText"/>
        <w:spacing w:before="10"/>
        <w:ind w:left="0"/>
        <w:rPr>
          <w:sz w:val="20"/>
        </w:rPr>
      </w:pPr>
      <w:r w:rsidRPr="00254F89">
        <w:pict>
          <v:shape id="_x0000_s1028" type="#_x0000_t202" style="position:absolute;margin-left:66.4pt;margin-top:14.4pt;width:462.8pt;height:15.4pt;z-index:-15726080;mso-wrap-distance-left:0;mso-wrap-distance-right:0;mso-position-horizontal-relative:page" fillcolor="#bebebe" strokeweight=".16936mm">
            <v:textbox inset="0,0,0,0">
              <w:txbxContent>
                <w:p w:rsidR="00254F89" w:rsidRDefault="00BB15BE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Academic Qualification</w:t>
                  </w:r>
                </w:p>
              </w:txbxContent>
            </v:textbox>
            <w10:wrap type="topAndBottom" anchorx="page"/>
          </v:shape>
        </w:pict>
      </w:r>
    </w:p>
    <w:p w:rsidR="00254F89" w:rsidRDefault="00254F89">
      <w:pPr>
        <w:pStyle w:val="BodyText"/>
        <w:ind w:left="0"/>
        <w:rPr>
          <w:sz w:val="11"/>
        </w:rPr>
      </w:pPr>
    </w:p>
    <w:p w:rsidR="00254F89" w:rsidRDefault="00BB15BE">
      <w:pPr>
        <w:pStyle w:val="BodyText"/>
        <w:tabs>
          <w:tab w:val="left" w:pos="2380"/>
        </w:tabs>
        <w:spacing w:before="100" w:line="257" w:lineRule="exact"/>
        <w:ind w:left="220"/>
      </w:pPr>
      <w:r>
        <w:t>Post-Graduation</w:t>
      </w:r>
      <w:r>
        <w:tab/>
        <w:t>: Master of Business Administration in Finance, Dr.</w:t>
      </w:r>
      <w:r>
        <w:rPr>
          <w:spacing w:val="-8"/>
        </w:rPr>
        <w:t xml:space="preserve"> </w:t>
      </w:r>
      <w:r>
        <w:t>C.V.</w:t>
      </w:r>
    </w:p>
    <w:p w:rsidR="00254F89" w:rsidRDefault="00BB15BE">
      <w:pPr>
        <w:spacing w:line="257" w:lineRule="exact"/>
        <w:ind w:left="2524"/>
      </w:pPr>
      <w:r>
        <w:t>Raman University, India 2016 – 2018 (</w:t>
      </w:r>
      <w:r>
        <w:rPr>
          <w:b/>
        </w:rPr>
        <w:t>UAE attestation done</w:t>
      </w:r>
      <w:r>
        <w:t>)</w:t>
      </w:r>
    </w:p>
    <w:p w:rsidR="00254F89" w:rsidRDefault="00254F89">
      <w:pPr>
        <w:pStyle w:val="BodyText"/>
        <w:ind w:left="0"/>
      </w:pPr>
    </w:p>
    <w:p w:rsidR="00254F89" w:rsidRDefault="00BB15BE">
      <w:pPr>
        <w:tabs>
          <w:tab w:val="left" w:pos="2380"/>
        </w:tabs>
        <w:spacing w:before="1"/>
        <w:ind w:left="2495" w:right="969" w:hanging="2276"/>
      </w:pPr>
      <w:r>
        <w:t>Graduation</w:t>
      </w:r>
      <w:r>
        <w:tab/>
        <w:t>: Bachelor of Commerce B.Com, Calicut University, India 2004 (</w:t>
      </w:r>
      <w:r>
        <w:rPr>
          <w:b/>
        </w:rPr>
        <w:t>UAE attestation done</w:t>
      </w:r>
      <w:r>
        <w:t>)</w:t>
      </w:r>
    </w:p>
    <w:p w:rsidR="00254F89" w:rsidRDefault="00BB15BE">
      <w:pPr>
        <w:pStyle w:val="BodyText"/>
        <w:tabs>
          <w:tab w:val="left" w:pos="2380"/>
        </w:tabs>
        <w:ind w:left="220"/>
      </w:pPr>
      <w:r>
        <w:t>SAP</w:t>
      </w:r>
      <w:r>
        <w:rPr>
          <w:spacing w:val="-2"/>
        </w:rPr>
        <w:t xml:space="preserve"> </w:t>
      </w:r>
      <w:r>
        <w:t>FICO</w:t>
      </w:r>
      <w:r>
        <w:tab/>
        <w:t>: Consultant Side of Sap Ecc6 Finance and</w:t>
      </w:r>
      <w:r>
        <w:rPr>
          <w:spacing w:val="-9"/>
        </w:rPr>
        <w:t xml:space="preserve"> </w:t>
      </w:r>
      <w:r>
        <w:t>Controlling</w:t>
      </w:r>
    </w:p>
    <w:p w:rsidR="00254F89" w:rsidRDefault="00254F89">
      <w:pPr>
        <w:pStyle w:val="BodyText"/>
        <w:ind w:left="0"/>
      </w:pPr>
    </w:p>
    <w:p w:rsidR="00254F89" w:rsidRDefault="00BB15BE">
      <w:pPr>
        <w:pStyle w:val="BodyText"/>
        <w:tabs>
          <w:tab w:val="left" w:pos="2380"/>
        </w:tabs>
        <w:ind w:left="2476" w:right="2555" w:hanging="2256"/>
      </w:pPr>
      <w:r>
        <w:t>ADFA</w:t>
      </w:r>
      <w:r>
        <w:tab/>
      </w:r>
      <w:r>
        <w:t xml:space="preserve">: Advanced Diploma in Financial Accounting from Accountants Academy </w:t>
      </w:r>
      <w:proofErr w:type="spellStart"/>
      <w:r>
        <w:t>Trissur</w:t>
      </w:r>
      <w:proofErr w:type="spellEnd"/>
      <w:r>
        <w:t>, Kerala, India</w:t>
      </w:r>
      <w:r>
        <w:rPr>
          <w:spacing w:val="-18"/>
        </w:rPr>
        <w:t xml:space="preserve"> </w:t>
      </w:r>
      <w:r>
        <w:t>2005</w:t>
      </w:r>
    </w:p>
    <w:p w:rsidR="00254F89" w:rsidRDefault="00BB15BE">
      <w:pPr>
        <w:pStyle w:val="BodyText"/>
        <w:spacing w:before="1"/>
        <w:ind w:left="2524" w:right="1563" w:hanging="144"/>
      </w:pPr>
      <w:r>
        <w:t xml:space="preserve">: Diploma in Computer Application from Pc Point Computers, From </w:t>
      </w:r>
      <w:proofErr w:type="spellStart"/>
      <w:r>
        <w:t>Trissur</w:t>
      </w:r>
      <w:proofErr w:type="spellEnd"/>
      <w:r>
        <w:t>, Kerala, India</w:t>
      </w:r>
      <w:r>
        <w:rPr>
          <w:spacing w:val="-1"/>
        </w:rPr>
        <w:t xml:space="preserve"> </w:t>
      </w:r>
      <w:r>
        <w:t>2002</w:t>
      </w:r>
    </w:p>
    <w:p w:rsidR="00254F89" w:rsidRDefault="00BB15BE">
      <w:pPr>
        <w:pStyle w:val="BodyText"/>
        <w:ind w:left="2524" w:right="1526" w:hanging="144"/>
      </w:pPr>
      <w:r>
        <w:t xml:space="preserve">: Diploma in Computer Hardware Maintenance &amp; Networking </w:t>
      </w:r>
      <w:proofErr w:type="gramStart"/>
      <w:r>
        <w:t>From</w:t>
      </w:r>
      <w:proofErr w:type="gramEnd"/>
      <w:r>
        <w:t xml:space="preserve"> </w:t>
      </w:r>
      <w:proofErr w:type="spellStart"/>
      <w:r>
        <w:t>Trissur</w:t>
      </w:r>
      <w:proofErr w:type="spellEnd"/>
      <w:r>
        <w:t>, Kerala, India</w:t>
      </w:r>
      <w:r>
        <w:rPr>
          <w:spacing w:val="1"/>
        </w:rPr>
        <w:t xml:space="preserve"> </w:t>
      </w:r>
      <w:r>
        <w:t>2002</w:t>
      </w:r>
    </w:p>
    <w:p w:rsidR="00254F89" w:rsidRDefault="00BB15BE">
      <w:pPr>
        <w:pStyle w:val="BodyText"/>
        <w:ind w:left="2546" w:right="1697" w:hanging="119"/>
      </w:pPr>
      <w:r>
        <w:t>: Integrated Management System Awareness for QMS, from Bureau VERITAS, Abu Dhabi, UAE.</w:t>
      </w:r>
    </w:p>
    <w:p w:rsidR="00254F89" w:rsidRDefault="00254F89">
      <w:pPr>
        <w:pStyle w:val="BodyText"/>
        <w:spacing w:before="7"/>
        <w:ind w:left="0"/>
        <w:rPr>
          <w:sz w:val="18"/>
        </w:rPr>
      </w:pPr>
      <w:r w:rsidRPr="00254F89">
        <w:pict>
          <v:shape id="_x0000_s1027" type="#_x0000_t202" style="position:absolute;margin-left:66.4pt;margin-top:13.1pt;width:462.8pt;height:15.5pt;z-index:-15725568;mso-wrap-distance-left:0;mso-wrap-distance-right:0;mso-position-horizontal-relative:page" fillcolor="#bebebe" strokeweight=".16936mm">
            <v:textbox inset="0,0,0,0">
              <w:txbxContent>
                <w:p w:rsidR="00254F89" w:rsidRDefault="00BB15BE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Languages Known</w:t>
                  </w:r>
                </w:p>
              </w:txbxContent>
            </v:textbox>
            <w10:wrap type="topAndBottom" anchorx="page"/>
          </v:shape>
        </w:pict>
      </w:r>
    </w:p>
    <w:p w:rsidR="00254F89" w:rsidRDefault="00254F89">
      <w:pPr>
        <w:pStyle w:val="BodyText"/>
        <w:spacing w:before="9"/>
        <w:ind w:left="0"/>
        <w:rPr>
          <w:sz w:val="10"/>
        </w:rPr>
      </w:pPr>
    </w:p>
    <w:p w:rsidR="00254F89" w:rsidRDefault="00BB15BE">
      <w:pPr>
        <w:pStyle w:val="BodyText"/>
        <w:tabs>
          <w:tab w:val="left" w:pos="3938"/>
        </w:tabs>
        <w:spacing w:before="101"/>
        <w:ind w:left="220"/>
      </w:pPr>
      <w:r>
        <w:t>English</w:t>
      </w:r>
      <w:r>
        <w:tab/>
        <w:t>: Read Write and</w:t>
      </w:r>
      <w:r>
        <w:rPr>
          <w:spacing w:val="-6"/>
        </w:rPr>
        <w:t xml:space="preserve"> </w:t>
      </w:r>
      <w:r>
        <w:t>Speak</w:t>
      </w:r>
    </w:p>
    <w:p w:rsidR="00254F89" w:rsidRDefault="00BB15BE">
      <w:pPr>
        <w:pStyle w:val="BodyText"/>
        <w:tabs>
          <w:tab w:val="left" w:pos="3938"/>
        </w:tabs>
        <w:spacing w:before="1" w:line="258" w:lineRule="exact"/>
        <w:ind w:left="220"/>
      </w:pPr>
      <w:r>
        <w:t>Hindi</w:t>
      </w:r>
      <w:r>
        <w:tab/>
        <w:t>: Read Write and</w:t>
      </w:r>
      <w:r>
        <w:rPr>
          <w:spacing w:val="-6"/>
        </w:rPr>
        <w:t xml:space="preserve"> </w:t>
      </w:r>
      <w:r>
        <w:t>Speak</w:t>
      </w:r>
    </w:p>
    <w:p w:rsidR="00254F89" w:rsidRDefault="00BB15BE">
      <w:pPr>
        <w:pStyle w:val="BodyText"/>
        <w:tabs>
          <w:tab w:val="left" w:pos="3938"/>
        </w:tabs>
        <w:spacing w:line="258" w:lineRule="exact"/>
        <w:ind w:left="220"/>
      </w:pPr>
      <w:r>
        <w:t>Arabic</w:t>
      </w:r>
      <w:r>
        <w:tab/>
        <w:t>: Can</w:t>
      </w:r>
      <w:r>
        <w:rPr>
          <w:spacing w:val="-3"/>
        </w:rPr>
        <w:t xml:space="preserve"> </w:t>
      </w:r>
      <w:r>
        <w:t>understand</w:t>
      </w:r>
    </w:p>
    <w:p w:rsidR="00254F89" w:rsidRDefault="00BB15BE">
      <w:pPr>
        <w:pStyle w:val="BodyText"/>
        <w:tabs>
          <w:tab w:val="left" w:pos="3938"/>
        </w:tabs>
        <w:spacing w:before="1" w:line="257" w:lineRule="exact"/>
        <w:ind w:left="220"/>
      </w:pPr>
      <w:r>
        <w:t>Tamil</w:t>
      </w:r>
      <w:r>
        <w:tab/>
        <w:t>:</w:t>
      </w:r>
      <w:r>
        <w:rPr>
          <w:spacing w:val="-2"/>
        </w:rPr>
        <w:t xml:space="preserve"> </w:t>
      </w:r>
      <w:r>
        <w:t>Speak</w:t>
      </w:r>
    </w:p>
    <w:p w:rsidR="00254F89" w:rsidRDefault="00BB15BE">
      <w:pPr>
        <w:pStyle w:val="BodyText"/>
        <w:tabs>
          <w:tab w:val="left" w:pos="3938"/>
        </w:tabs>
        <w:spacing w:line="257" w:lineRule="exact"/>
        <w:ind w:left="220"/>
      </w:pPr>
      <w:r>
        <w:t>Malayalam</w:t>
      </w:r>
      <w:r>
        <w:tab/>
        <w:t>: Read Write and</w:t>
      </w:r>
      <w:r>
        <w:rPr>
          <w:spacing w:val="-3"/>
        </w:rPr>
        <w:t xml:space="preserve"> </w:t>
      </w:r>
      <w:r>
        <w:t>Speak</w:t>
      </w:r>
    </w:p>
    <w:p w:rsidR="00254F89" w:rsidRDefault="00254F89">
      <w:pPr>
        <w:pStyle w:val="BodyText"/>
        <w:spacing w:before="8"/>
        <w:ind w:left="0"/>
        <w:rPr>
          <w:sz w:val="18"/>
        </w:rPr>
      </w:pPr>
      <w:r w:rsidRPr="00254F89">
        <w:pict>
          <v:shape id="_x0000_s1026" type="#_x0000_t202" style="position:absolute;margin-left:66.4pt;margin-top:13.2pt;width:462.8pt;height:15.4pt;z-index:-15725056;mso-wrap-distance-left:0;mso-wrap-distance-right:0;mso-position-horizontal-relative:page" fillcolor="#bebebe" strokeweight=".16936mm">
            <v:textbox inset="0,0,0,0">
              <w:txbxContent>
                <w:p w:rsidR="00254F89" w:rsidRDefault="00BB15BE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254F89" w:rsidRDefault="00254F89">
      <w:pPr>
        <w:pStyle w:val="BodyText"/>
        <w:ind w:left="0"/>
        <w:rPr>
          <w:sz w:val="11"/>
        </w:rPr>
      </w:pPr>
    </w:p>
    <w:p w:rsidR="00254F89" w:rsidRDefault="00BB15BE">
      <w:pPr>
        <w:pStyle w:val="BodyText"/>
        <w:tabs>
          <w:tab w:val="left" w:pos="3100"/>
          <w:tab w:val="left" w:pos="4490"/>
        </w:tabs>
        <w:ind w:left="220" w:right="3985"/>
      </w:pPr>
      <w:r>
        <w:t>Date of Birth</w:t>
      </w:r>
      <w:r>
        <w:tab/>
        <w:t>:</w:t>
      </w:r>
      <w:r>
        <w:rPr>
          <w:spacing w:val="-1"/>
        </w:rPr>
        <w:t xml:space="preserve"> </w:t>
      </w:r>
      <w:r>
        <w:t>31/05/1982</w:t>
      </w:r>
    </w:p>
    <w:p w:rsidR="00254F89" w:rsidRDefault="00BB15BE">
      <w:pPr>
        <w:pStyle w:val="BodyText"/>
        <w:tabs>
          <w:tab w:val="left" w:pos="3100"/>
        </w:tabs>
        <w:spacing w:line="257" w:lineRule="exact"/>
        <w:ind w:left="220"/>
      </w:pPr>
      <w:r>
        <w:t>Gender</w:t>
      </w:r>
      <w:r>
        <w:tab/>
        <w:t>:</w:t>
      </w:r>
      <w:r>
        <w:rPr>
          <w:spacing w:val="-2"/>
        </w:rPr>
        <w:t xml:space="preserve"> </w:t>
      </w:r>
      <w:r>
        <w:t>Male</w:t>
      </w:r>
    </w:p>
    <w:p w:rsidR="00254F89" w:rsidRDefault="00BB15BE">
      <w:pPr>
        <w:pStyle w:val="BodyText"/>
        <w:tabs>
          <w:tab w:val="left" w:pos="3100"/>
        </w:tabs>
        <w:spacing w:before="2" w:line="257" w:lineRule="exact"/>
        <w:ind w:left="220"/>
      </w:pPr>
      <w:r>
        <w:t>Drivin</w:t>
      </w:r>
      <w:r>
        <w:t>g</w:t>
      </w:r>
      <w:r>
        <w:rPr>
          <w:spacing w:val="-2"/>
        </w:rPr>
        <w:t xml:space="preserve"> </w:t>
      </w:r>
      <w:r>
        <w:t>License</w:t>
      </w:r>
      <w:r>
        <w:tab/>
        <w:t>: Yes, Valid UAE Driving</w:t>
      </w:r>
      <w:r>
        <w:rPr>
          <w:spacing w:val="-4"/>
        </w:rPr>
        <w:t xml:space="preserve"> </w:t>
      </w:r>
      <w:r>
        <w:t>License</w:t>
      </w:r>
    </w:p>
    <w:p w:rsidR="00254F89" w:rsidRDefault="00BB15BE">
      <w:pPr>
        <w:tabs>
          <w:tab w:val="left" w:pos="3100"/>
        </w:tabs>
        <w:spacing w:line="257" w:lineRule="exact"/>
        <w:ind w:left="220"/>
        <w:rPr>
          <w:b/>
        </w:rPr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 xml:space="preserve">: </w:t>
      </w:r>
      <w:r>
        <w:rPr>
          <w:b/>
        </w:rPr>
        <w:t>Visit Visa till</w:t>
      </w:r>
      <w:r>
        <w:rPr>
          <w:b/>
          <w:spacing w:val="-5"/>
        </w:rPr>
        <w:t xml:space="preserve"> </w:t>
      </w:r>
      <w:r>
        <w:rPr>
          <w:b/>
        </w:rPr>
        <w:t>24/12/2019</w:t>
      </w:r>
    </w:p>
    <w:p w:rsidR="00254F89" w:rsidRDefault="00BB15BE">
      <w:pPr>
        <w:pStyle w:val="BodyText"/>
        <w:tabs>
          <w:tab w:val="left" w:pos="3100"/>
        </w:tabs>
        <w:spacing w:before="1" w:line="257" w:lineRule="exact"/>
        <w:ind w:left="220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Married</w:t>
      </w:r>
    </w:p>
    <w:p w:rsidR="00254F89" w:rsidRDefault="00254F89">
      <w:pPr>
        <w:pStyle w:val="BodyText"/>
        <w:spacing w:before="2"/>
        <w:ind w:left="3197"/>
      </w:pPr>
    </w:p>
    <w:sectPr w:rsidR="00254F89" w:rsidSect="00254F89">
      <w:pgSz w:w="11910" w:h="16840"/>
      <w:pgMar w:top="260" w:right="10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91"/>
    <w:multiLevelType w:val="hybridMultilevel"/>
    <w:tmpl w:val="8B04A730"/>
    <w:lvl w:ilvl="0" w:tplc="8F123372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2C6B14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7EF4E65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4BEAB29E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0EC4F4E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5F36045E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C4DCD192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4884582E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6538905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1">
    <w:nsid w:val="0B630D11"/>
    <w:multiLevelType w:val="hybridMultilevel"/>
    <w:tmpl w:val="DFA8C0F0"/>
    <w:lvl w:ilvl="0" w:tplc="3F5C1DDA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C9E0CC8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90A80468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858A9FF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1B90A82E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98D6E59C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54B8903C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E70EA46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8774E3B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2">
    <w:nsid w:val="12305D25"/>
    <w:multiLevelType w:val="hybridMultilevel"/>
    <w:tmpl w:val="49548186"/>
    <w:lvl w:ilvl="0" w:tplc="9418C29C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DE2DB9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61BE1A48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8254326C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AC7CBE2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90B8462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AD78595A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48E2555A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D93A2198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3">
    <w:nsid w:val="18800F05"/>
    <w:multiLevelType w:val="hybridMultilevel"/>
    <w:tmpl w:val="BD5618A8"/>
    <w:lvl w:ilvl="0" w:tplc="3168C442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07224B6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D5D4A4C0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C8480952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F03E237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610452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C2F6F86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73A4BDDA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D4D483EE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abstractNum w:abstractNumId="4">
    <w:nsid w:val="1E4C745D"/>
    <w:multiLevelType w:val="hybridMultilevel"/>
    <w:tmpl w:val="DF7E7642"/>
    <w:lvl w:ilvl="0" w:tplc="5D3AF2F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28A62B4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2" w:tplc="F8324050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3" w:tplc="ACE07D6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4" w:tplc="7890AC1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5" w:tplc="5D9EF64A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6" w:tplc="27787C48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7" w:tplc="3D9A9D86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en-US"/>
      </w:rPr>
    </w:lvl>
    <w:lvl w:ilvl="8" w:tplc="ABAED3A0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en-US"/>
      </w:rPr>
    </w:lvl>
  </w:abstractNum>
  <w:abstractNum w:abstractNumId="5">
    <w:nsid w:val="1FC44E06"/>
    <w:multiLevelType w:val="hybridMultilevel"/>
    <w:tmpl w:val="FA52A500"/>
    <w:lvl w:ilvl="0" w:tplc="8D08DFEE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2D4C5E8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EF400234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D8CA5B28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AA02933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E06E6546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9510FBD0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F58A3070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9E56E7DE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6">
    <w:nsid w:val="20E8172A"/>
    <w:multiLevelType w:val="hybridMultilevel"/>
    <w:tmpl w:val="BF9AF56C"/>
    <w:lvl w:ilvl="0" w:tplc="D8A834EE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940F494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73FACF3E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38C65D3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94F047A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10B2E50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F8BAC0E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4402563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D38ADB06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abstractNum w:abstractNumId="7">
    <w:nsid w:val="2110180C"/>
    <w:multiLevelType w:val="hybridMultilevel"/>
    <w:tmpl w:val="956AB1EA"/>
    <w:lvl w:ilvl="0" w:tplc="D5443E58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72AD33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760053C4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E55A6E28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770A186A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1C402F8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3BD612E4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37040BB8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E8D02DB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8">
    <w:nsid w:val="23D37C86"/>
    <w:multiLevelType w:val="hybridMultilevel"/>
    <w:tmpl w:val="00A05018"/>
    <w:lvl w:ilvl="0" w:tplc="2952B96E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482EA8C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B52CDF04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347A75C0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B0E26A3A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A79C9CB6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64A22A94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D3E217FC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6AC22642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9">
    <w:nsid w:val="23FF17C0"/>
    <w:multiLevelType w:val="hybridMultilevel"/>
    <w:tmpl w:val="A6C45586"/>
    <w:lvl w:ilvl="0" w:tplc="623AA492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648E020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B40482FC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66DEB05A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ED5474C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BB04048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085605F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72466FF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785AB658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abstractNum w:abstractNumId="10">
    <w:nsid w:val="2AEB4419"/>
    <w:multiLevelType w:val="hybridMultilevel"/>
    <w:tmpl w:val="84CE54C2"/>
    <w:lvl w:ilvl="0" w:tplc="F2147E16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48ED338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A9B65A94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62863D2A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033E9BB8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47AAA0A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17080A9E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C554C794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0CA68B9E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11">
    <w:nsid w:val="327C737C"/>
    <w:multiLevelType w:val="hybridMultilevel"/>
    <w:tmpl w:val="5750F4DE"/>
    <w:lvl w:ilvl="0" w:tplc="998C275C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BF624E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5B5E9D88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10028D26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9590463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D91ED1A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13306D9C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88406C22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D5E6771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12">
    <w:nsid w:val="41632764"/>
    <w:multiLevelType w:val="hybridMultilevel"/>
    <w:tmpl w:val="B3AEA5FA"/>
    <w:lvl w:ilvl="0" w:tplc="F2E85A52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4F2CD80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49AA69F4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47E47C8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FE663FD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5400E05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9C76C434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A4002CF0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57166B0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13">
    <w:nsid w:val="50936F4E"/>
    <w:multiLevelType w:val="hybridMultilevel"/>
    <w:tmpl w:val="B8785858"/>
    <w:lvl w:ilvl="0" w:tplc="8718077A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080E916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A1B65C8C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C3E47F78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C74AFF3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EB4A176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8B780AB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F5FC6B1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AA90DD16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abstractNum w:abstractNumId="14">
    <w:nsid w:val="547D10C3"/>
    <w:multiLevelType w:val="hybridMultilevel"/>
    <w:tmpl w:val="883AC07E"/>
    <w:lvl w:ilvl="0" w:tplc="176AACDE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7AC08A0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2E7E0D3C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2E2CB996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4310411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1BF854CC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85CA0444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02E43FB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BB8A0DE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15">
    <w:nsid w:val="56AD0514"/>
    <w:multiLevelType w:val="hybridMultilevel"/>
    <w:tmpl w:val="0D76C4CC"/>
    <w:lvl w:ilvl="0" w:tplc="589818D6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CD4961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C6F07A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F7041488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035E6634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36C0E036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0FE62798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4E9E6508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6150BDDC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16">
    <w:nsid w:val="58BB57E3"/>
    <w:multiLevelType w:val="hybridMultilevel"/>
    <w:tmpl w:val="D9402160"/>
    <w:lvl w:ilvl="0" w:tplc="ADF29574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714035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981041BC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4B94EFCA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A11C39F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E4D43C92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2FB6B172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143ECDC2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0074A296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17">
    <w:nsid w:val="59141580"/>
    <w:multiLevelType w:val="hybridMultilevel"/>
    <w:tmpl w:val="0E702F2A"/>
    <w:lvl w:ilvl="0" w:tplc="C948457A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AF0130C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FDE8391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8AE27E9A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3DFEB4D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7CA41FD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3DA8CB8A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2B0841EE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A8764C5C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18">
    <w:nsid w:val="63FE40BD"/>
    <w:multiLevelType w:val="hybridMultilevel"/>
    <w:tmpl w:val="C9E87498"/>
    <w:lvl w:ilvl="0" w:tplc="4D74F212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224C5BC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58E0F950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F39E8094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4E660AE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A1A6E27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E6469D5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68DAEAF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8AAEC080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abstractNum w:abstractNumId="19">
    <w:nsid w:val="6EC37212"/>
    <w:multiLevelType w:val="hybridMultilevel"/>
    <w:tmpl w:val="E474B9E8"/>
    <w:lvl w:ilvl="0" w:tplc="9EA47BB2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864521E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C64A934A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FA7C219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2D4E553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646E4E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C61243F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E00E2230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D38E6C2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abstractNum w:abstractNumId="20">
    <w:nsid w:val="70663F64"/>
    <w:multiLevelType w:val="hybridMultilevel"/>
    <w:tmpl w:val="2D7C50DE"/>
    <w:lvl w:ilvl="0" w:tplc="BCFC932C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F6CC2F2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632ADDAA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6050474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E3188F9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B5342A5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2B0E0E8C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87F8A11C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3CF4D97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21">
    <w:nsid w:val="72904E38"/>
    <w:multiLevelType w:val="hybridMultilevel"/>
    <w:tmpl w:val="E9B0AE88"/>
    <w:lvl w:ilvl="0" w:tplc="2F6E09D2">
      <w:numFmt w:val="bullet"/>
      <w:lvlText w:val=""/>
      <w:lvlJc w:val="left"/>
      <w:pPr>
        <w:ind w:left="55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534EE1E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en-US"/>
      </w:rPr>
    </w:lvl>
    <w:lvl w:ilvl="2" w:tplc="A156F480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6FB4B05C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4F247F8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5" w:tplc="14569552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6" w:tplc="D93A3614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7" w:tplc="EDB2628E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8" w:tplc="604827F0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en-US"/>
      </w:rPr>
    </w:lvl>
  </w:abstractNum>
  <w:abstractNum w:abstractNumId="22">
    <w:nsid w:val="762069F9"/>
    <w:multiLevelType w:val="hybridMultilevel"/>
    <w:tmpl w:val="760AFEEA"/>
    <w:lvl w:ilvl="0" w:tplc="E8C2F030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F50C7C4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49A24DB6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BB647292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A93AADE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23805E3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B9742A9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6AE8B32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55C4C7D8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abstractNum w:abstractNumId="23">
    <w:nsid w:val="77EB46AB"/>
    <w:multiLevelType w:val="hybridMultilevel"/>
    <w:tmpl w:val="BF4AEF5E"/>
    <w:lvl w:ilvl="0" w:tplc="79F2CAE2">
      <w:numFmt w:val="bullet"/>
      <w:lvlText w:val=""/>
      <w:lvlJc w:val="left"/>
      <w:pPr>
        <w:ind w:left="6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38C60D2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en-US"/>
      </w:rPr>
    </w:lvl>
    <w:lvl w:ilvl="2" w:tplc="EBC0CFF8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DCC632B0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4" w:tplc="1A269274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en-US"/>
      </w:rPr>
    </w:lvl>
    <w:lvl w:ilvl="5" w:tplc="D8C46DC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6" w:tplc="B90EBE94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7" w:tplc="DFC6317A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8" w:tplc="6BC8527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</w:abstractNum>
  <w:abstractNum w:abstractNumId="24">
    <w:nsid w:val="7EBA08CF"/>
    <w:multiLevelType w:val="hybridMultilevel"/>
    <w:tmpl w:val="5E44E0D8"/>
    <w:lvl w:ilvl="0" w:tplc="744AD740">
      <w:numFmt w:val="bullet"/>
      <w:lvlText w:val="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4643318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2" w:tplc="67826BF6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55AABBE6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4" w:tplc="141CCC4C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5" w:tplc="0630CB0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6" w:tplc="7264D91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7" w:tplc="E4CC1C8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8" w:tplc="59E89D4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1"/>
  </w:num>
  <w:num w:numId="5">
    <w:abstractNumId w:val="12"/>
  </w:num>
  <w:num w:numId="6">
    <w:abstractNumId w:val="3"/>
  </w:num>
  <w:num w:numId="7">
    <w:abstractNumId w:val="16"/>
  </w:num>
  <w:num w:numId="8">
    <w:abstractNumId w:val="23"/>
  </w:num>
  <w:num w:numId="9">
    <w:abstractNumId w:val="9"/>
  </w:num>
  <w:num w:numId="10">
    <w:abstractNumId w:val="21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20"/>
  </w:num>
  <w:num w:numId="18">
    <w:abstractNumId w:val="13"/>
  </w:num>
  <w:num w:numId="19">
    <w:abstractNumId w:val="8"/>
  </w:num>
  <w:num w:numId="20">
    <w:abstractNumId w:val="1"/>
  </w:num>
  <w:num w:numId="21">
    <w:abstractNumId w:val="22"/>
  </w:num>
  <w:num w:numId="22">
    <w:abstractNumId w:val="7"/>
  </w:num>
  <w:num w:numId="23">
    <w:abstractNumId w:val="17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4F89"/>
    <w:rsid w:val="00254F89"/>
    <w:rsid w:val="007E1BF9"/>
    <w:rsid w:val="00B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F89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254F89"/>
    <w:pPr>
      <w:spacing w:before="21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4F89"/>
    <w:pPr>
      <w:ind w:left="940"/>
    </w:pPr>
  </w:style>
  <w:style w:type="paragraph" w:styleId="Title">
    <w:name w:val="Title"/>
    <w:basedOn w:val="Normal"/>
    <w:uiPriority w:val="1"/>
    <w:qFormat/>
    <w:rsid w:val="00254F89"/>
    <w:pPr>
      <w:spacing w:before="100"/>
      <w:ind w:left="2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54F89"/>
    <w:pPr>
      <w:spacing w:line="257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254F89"/>
    <w:pPr>
      <w:spacing w:line="256" w:lineRule="exact"/>
      <w:ind w:left="559" w:hanging="360"/>
    </w:pPr>
  </w:style>
  <w:style w:type="character" w:styleId="Hyperlink">
    <w:name w:val="Hyperlink"/>
    <w:basedOn w:val="DefaultParagraphFont"/>
    <w:uiPriority w:val="99"/>
    <w:unhideWhenUsed/>
    <w:rsid w:val="007E1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hab-3946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Page#: 1</dc:title>
  <dc:creator>zenith</dc:creator>
  <cp:lastModifiedBy>348370422</cp:lastModifiedBy>
  <cp:revision>2</cp:revision>
  <dcterms:created xsi:type="dcterms:W3CDTF">2019-10-08T07:19:00Z</dcterms:created>
  <dcterms:modified xsi:type="dcterms:W3CDTF">2019-10-08T07:19:00Z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