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601" w:rsidRDefault="00FB6952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5712" behindDoc="1" locked="0" layoutInCell="0" allowOverlap="1">
            <wp:simplePos x="0" y="0"/>
            <wp:positionH relativeFrom="page">
              <wp:posOffset>5486400</wp:posOffset>
            </wp:positionH>
            <wp:positionV relativeFrom="page">
              <wp:posOffset>731520</wp:posOffset>
            </wp:positionV>
            <wp:extent cx="1051560" cy="10953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C5601">
        <w:rPr>
          <w:sz w:val="24"/>
          <w:szCs w:val="24"/>
        </w:rPr>
        <w:pict>
          <v:line id="Shape 2" o:spid="_x0000_s1027" style="position:absolute;z-index:251652096;visibility:visible;mso-wrap-distance-left:0;mso-wrap-distance-right:0;mso-position-horizontal-relative:page;mso-position-vertical-relative:page" from="24.2pt,24pt" to="24.2pt,817.8pt" o:allowincell="f" strokeweight=".16931mm">
            <w10:wrap anchorx="page" anchory="page"/>
          </v:line>
        </w:pict>
      </w:r>
      <w:r w:rsidR="00AC5601">
        <w:rPr>
          <w:sz w:val="24"/>
          <w:szCs w:val="24"/>
        </w:rPr>
        <w:pict>
          <v:line id="Shape 3" o:spid="_x0000_s1028" style="position:absolute;z-index:251653120;visibility:visible;mso-wrap-distance-left:0;mso-wrap-distance-right:0;mso-position-horizontal-relative:page;mso-position-vertical-relative:page" from="571.3pt,24pt" to="571.3pt,817.8pt" o:allowincell="f" strokeweight=".16931mm">
            <w10:wrap anchorx="page" anchory="page"/>
          </v:line>
        </w:pict>
      </w:r>
      <w:r w:rsidR="00AC5601">
        <w:rPr>
          <w:sz w:val="24"/>
          <w:szCs w:val="24"/>
        </w:rPr>
        <w:pict>
          <v:line id="Shape 4" o:spid="_x0000_s1029" style="position:absolute;z-index:251654144;visibility:visible;mso-wrap-distance-left:0;mso-wrap-distance-right:0;mso-position-horizontal-relative:page;mso-position-vertical-relative:page" from="24pt,24.2pt" to="571.55pt,24.2pt" o:allowincell="f" strokeweight=".16931mm">
            <w10:wrap anchorx="page" anchory="page"/>
          </v:line>
        </w:pict>
      </w:r>
      <w:r w:rsidR="00AC5601">
        <w:rPr>
          <w:sz w:val="24"/>
          <w:szCs w:val="24"/>
        </w:rPr>
        <w:pict>
          <v:line id="Shape 5" o:spid="_x0000_s1030" style="position:absolute;z-index:251655168;visibility:visible;mso-wrap-distance-left:0;mso-wrap-distance-right:0;mso-position-horizontal-relative:page;mso-position-vertical-relative:page" from="24.95pt,25.2pt" to="570.6pt,25.2pt" o:allowincell="f" strokeweight=".16931mm">
            <w10:wrap anchorx="page" anchory="page"/>
          </v:line>
        </w:pict>
      </w:r>
      <w:r w:rsidR="00AC5601">
        <w:rPr>
          <w:sz w:val="24"/>
          <w:szCs w:val="24"/>
        </w:rPr>
        <w:pict>
          <v:line id="Shape 6" o:spid="_x0000_s1031" style="position:absolute;z-index:251656192;visibility:visible;mso-wrap-distance-left:0;mso-wrap-distance-right:0;mso-position-horizontal-relative:page;mso-position-vertical-relative:page" from="25.2pt,24.95pt" to="25.2pt,816.8pt" o:allowincell="f" strokeweight=".48pt">
            <w10:wrap anchorx="page" anchory="page"/>
          </v:line>
        </w:pict>
      </w:r>
      <w:r w:rsidR="00AC5601">
        <w:rPr>
          <w:sz w:val="24"/>
          <w:szCs w:val="24"/>
        </w:rPr>
        <w:pict>
          <v:line id="Shape 7" o:spid="_x0000_s1032" style="position:absolute;z-index:251657216;visibility:visible;mso-wrap-distance-left:0;mso-wrap-distance-right:0;mso-position-horizontal-relative:page;mso-position-vertical-relative:page" from="24.95pt,816.6pt" to="570.6pt,816.6pt" o:allowincell="f" strokeweight=".48pt">
            <w10:wrap anchorx="page" anchory="page"/>
          </v:line>
        </w:pict>
      </w:r>
      <w:r w:rsidR="00AC5601">
        <w:rPr>
          <w:sz w:val="24"/>
          <w:szCs w:val="24"/>
        </w:rPr>
        <w:pict>
          <v:line id="Shape 8" o:spid="_x0000_s1033" style="position:absolute;z-index:251658240;visibility:visible;mso-wrap-distance-left:0;mso-wrap-distance-right:0;mso-position-horizontal-relative:page;mso-position-vertical-relative:page" from="570.35pt,24.95pt" to="570.35pt,816.8pt" o:allowincell="f" strokeweight=".16931mm">
            <w10:wrap anchorx="page" anchory="page"/>
          </v:line>
        </w:pict>
      </w:r>
    </w:p>
    <w:p w:rsidR="00AC5601" w:rsidRDefault="00AC5601">
      <w:pPr>
        <w:spacing w:line="200" w:lineRule="exact"/>
        <w:rPr>
          <w:sz w:val="24"/>
          <w:szCs w:val="24"/>
        </w:rPr>
      </w:pPr>
    </w:p>
    <w:p w:rsidR="00AC5601" w:rsidRDefault="00AC5601">
      <w:pPr>
        <w:spacing w:line="200" w:lineRule="exact"/>
        <w:rPr>
          <w:sz w:val="24"/>
          <w:szCs w:val="24"/>
        </w:rPr>
      </w:pPr>
    </w:p>
    <w:p w:rsidR="00AC5601" w:rsidRDefault="00AC5601">
      <w:pPr>
        <w:spacing w:line="200" w:lineRule="exact"/>
        <w:rPr>
          <w:sz w:val="24"/>
          <w:szCs w:val="24"/>
        </w:rPr>
      </w:pPr>
    </w:p>
    <w:p w:rsidR="00AC5601" w:rsidRDefault="00AC5601">
      <w:pPr>
        <w:spacing w:line="351" w:lineRule="exact"/>
        <w:rPr>
          <w:sz w:val="24"/>
          <w:szCs w:val="24"/>
        </w:rPr>
      </w:pPr>
    </w:p>
    <w:p w:rsidR="00AC5601" w:rsidRDefault="00FB6952" w:rsidP="00FB6952">
      <w:pPr>
        <w:ind w:left="8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8"/>
          <w:szCs w:val="28"/>
        </w:rPr>
        <w:t xml:space="preserve">Abdul </w:t>
      </w:r>
    </w:p>
    <w:p w:rsidR="00AC5601" w:rsidRDefault="00FB6952">
      <w:pPr>
        <w:ind w:left="8"/>
        <w:rPr>
          <w:sz w:val="20"/>
          <w:szCs w:val="20"/>
        </w:rPr>
      </w:pPr>
      <w:r>
        <w:rPr>
          <w:rFonts w:ascii="Verdana" w:eastAsia="Verdana" w:hAnsi="Verdana" w:cs="Verdana"/>
          <w:sz w:val="17"/>
          <w:szCs w:val="17"/>
        </w:rPr>
        <w:t xml:space="preserve">E-Mail: </w:t>
      </w:r>
      <w:hyperlink r:id="rId6" w:history="1">
        <w:r w:rsidRPr="00CD765F">
          <w:rPr>
            <w:rStyle w:val="Hyperlink"/>
            <w:rFonts w:ascii="Verdana" w:eastAsia="Verdana" w:hAnsi="Verdana" w:cs="Verdana"/>
            <w:sz w:val="17"/>
            <w:szCs w:val="17"/>
          </w:rPr>
          <w:t>abdul-394879@2freemail.com</w:t>
        </w:r>
      </w:hyperlink>
      <w:r>
        <w:rPr>
          <w:rFonts w:ascii="Verdana" w:eastAsia="Verdana" w:hAnsi="Verdana" w:cs="Verdana"/>
          <w:color w:val="0000FF"/>
          <w:sz w:val="17"/>
          <w:szCs w:val="17"/>
          <w:u w:val="single"/>
        </w:rPr>
        <w:t xml:space="preserve"> </w:t>
      </w:r>
    </w:p>
    <w:p w:rsidR="00AC5601" w:rsidRDefault="00FB6952">
      <w:pPr>
        <w:ind w:left="8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7"/>
          <w:szCs w:val="17"/>
        </w:rPr>
        <w:t>DUBAI, UAE</w:t>
      </w:r>
    </w:p>
    <w:p w:rsidR="00AC5601" w:rsidRDefault="00FB695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6736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0</wp:posOffset>
            </wp:positionV>
            <wp:extent cx="6136640" cy="63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664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37760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11430</wp:posOffset>
            </wp:positionV>
            <wp:extent cx="6136640" cy="63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664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5601" w:rsidRDefault="00AC5601">
      <w:pPr>
        <w:spacing w:line="29" w:lineRule="exact"/>
        <w:rPr>
          <w:sz w:val="24"/>
          <w:szCs w:val="24"/>
        </w:rPr>
      </w:pPr>
    </w:p>
    <w:p w:rsidR="00AC5601" w:rsidRDefault="00FB6952">
      <w:pPr>
        <w:ind w:left="8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7"/>
          <w:szCs w:val="17"/>
          <w:shd w:val="clear" w:color="auto" w:fill="E6E6E6"/>
        </w:rPr>
        <w:t xml:space="preserve">Seeking Mid/ senior level assignments in Finance &amp; Accounts with an organisation of repute in </w:t>
      </w:r>
      <w:r>
        <w:rPr>
          <w:rFonts w:ascii="Verdana" w:eastAsia="Verdana" w:hAnsi="Verdana" w:cs="Verdana"/>
          <w:b/>
          <w:bCs/>
          <w:sz w:val="17"/>
          <w:szCs w:val="17"/>
        </w:rPr>
        <w:t>Manufacturing /Service Sectors/Retail</w:t>
      </w:r>
    </w:p>
    <w:p w:rsidR="00AC5601" w:rsidRDefault="00FB695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8784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-130175</wp:posOffset>
            </wp:positionV>
            <wp:extent cx="6136640" cy="15113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6640" cy="151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39808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151130</wp:posOffset>
            </wp:positionV>
            <wp:extent cx="6136640" cy="17526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6640" cy="175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5601" w:rsidRDefault="00AC5601">
      <w:pPr>
        <w:spacing w:line="269" w:lineRule="exact"/>
        <w:rPr>
          <w:sz w:val="24"/>
          <w:szCs w:val="24"/>
        </w:rPr>
      </w:pPr>
    </w:p>
    <w:p w:rsidR="00AC5601" w:rsidRDefault="00FB6952">
      <w:pPr>
        <w:ind w:left="8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7"/>
          <w:szCs w:val="17"/>
        </w:rPr>
        <w:t>Professional Synopsis</w:t>
      </w:r>
    </w:p>
    <w:p w:rsidR="00AC5601" w:rsidRDefault="00FB695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0832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12065</wp:posOffset>
            </wp:positionV>
            <wp:extent cx="6136640" cy="63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664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5601" w:rsidRDefault="00AC5601">
      <w:pPr>
        <w:spacing w:line="277" w:lineRule="exact"/>
        <w:rPr>
          <w:sz w:val="24"/>
          <w:szCs w:val="24"/>
        </w:rPr>
      </w:pPr>
    </w:p>
    <w:p w:rsidR="00AC5601" w:rsidRDefault="00FB6952">
      <w:pPr>
        <w:numPr>
          <w:ilvl w:val="0"/>
          <w:numId w:val="1"/>
        </w:numPr>
        <w:tabs>
          <w:tab w:val="left" w:pos="288"/>
        </w:tabs>
        <w:spacing w:line="239" w:lineRule="auto"/>
        <w:ind w:left="288" w:hanging="288"/>
        <w:rPr>
          <w:rFonts w:ascii="Wingdings" w:eastAsia="Wingdings" w:hAnsi="Wingdings" w:cs="Wingdings"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 xml:space="preserve">A dynamic professional with </w:t>
      </w:r>
      <w:r>
        <w:rPr>
          <w:rFonts w:ascii="Verdana" w:eastAsia="Verdana" w:hAnsi="Verdana" w:cs="Verdana"/>
          <w:b/>
          <w:bCs/>
          <w:sz w:val="17"/>
          <w:szCs w:val="17"/>
        </w:rPr>
        <w:t>nearly 19 years (16+ Yrs. in Dubai)</w:t>
      </w:r>
      <w:r>
        <w:rPr>
          <w:rFonts w:ascii="Verdana" w:eastAsia="Verdana" w:hAnsi="Verdana" w:cs="Verdana"/>
          <w:sz w:val="17"/>
          <w:szCs w:val="17"/>
        </w:rPr>
        <w:t xml:space="preserve"> of cross-functional experience in Finance, Costing, Payrolls and Accounts with Manufacturing &amp; Trading sectors.</w:t>
      </w:r>
    </w:p>
    <w:p w:rsidR="00AC5601" w:rsidRDefault="00AC5601">
      <w:pPr>
        <w:spacing w:line="61" w:lineRule="exact"/>
        <w:rPr>
          <w:rFonts w:ascii="Wingdings" w:eastAsia="Wingdings" w:hAnsi="Wingdings" w:cs="Wingdings"/>
          <w:sz w:val="17"/>
          <w:szCs w:val="17"/>
        </w:rPr>
      </w:pPr>
    </w:p>
    <w:p w:rsidR="00AC5601" w:rsidRDefault="00FB6952">
      <w:pPr>
        <w:numPr>
          <w:ilvl w:val="0"/>
          <w:numId w:val="1"/>
        </w:numPr>
        <w:tabs>
          <w:tab w:val="left" w:pos="288"/>
        </w:tabs>
        <w:ind w:left="288" w:hanging="288"/>
        <w:rPr>
          <w:rFonts w:ascii="Wingdings" w:eastAsia="Wingdings" w:hAnsi="Wingdings" w:cs="Wingdings"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>Expertise in Accounting, General Ledger Accounting Systems, Inventory, Payroll,</w:t>
      </w:r>
      <w:r>
        <w:rPr>
          <w:rFonts w:ascii="Verdana" w:eastAsia="Verdana" w:hAnsi="Verdana" w:cs="Verdana"/>
          <w:sz w:val="17"/>
          <w:szCs w:val="17"/>
        </w:rPr>
        <w:t xml:space="preserve"> Receivables/Payables, Costing of product and Reporting. Making Balance Sheet &amp; Income Statement as per Accounting Principle.</w:t>
      </w:r>
    </w:p>
    <w:p w:rsidR="00AC5601" w:rsidRDefault="00AC5601">
      <w:pPr>
        <w:spacing w:line="60" w:lineRule="exact"/>
        <w:rPr>
          <w:rFonts w:ascii="Wingdings" w:eastAsia="Wingdings" w:hAnsi="Wingdings" w:cs="Wingdings"/>
          <w:sz w:val="17"/>
          <w:szCs w:val="17"/>
        </w:rPr>
      </w:pPr>
    </w:p>
    <w:p w:rsidR="00AC5601" w:rsidRDefault="00FB6952">
      <w:pPr>
        <w:numPr>
          <w:ilvl w:val="0"/>
          <w:numId w:val="1"/>
        </w:numPr>
        <w:tabs>
          <w:tab w:val="left" w:pos="288"/>
        </w:tabs>
        <w:ind w:left="288" w:hanging="288"/>
        <w:rPr>
          <w:rFonts w:ascii="Wingdings" w:eastAsia="Wingdings" w:hAnsi="Wingdings" w:cs="Wingdings"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>VAT return filling &amp; internal audit for individual entity for group company</w:t>
      </w:r>
    </w:p>
    <w:p w:rsidR="00AC5601" w:rsidRDefault="00AC5601">
      <w:pPr>
        <w:spacing w:line="61" w:lineRule="exact"/>
        <w:rPr>
          <w:rFonts w:ascii="Wingdings" w:eastAsia="Wingdings" w:hAnsi="Wingdings" w:cs="Wingdings"/>
          <w:sz w:val="17"/>
          <w:szCs w:val="17"/>
        </w:rPr>
      </w:pPr>
    </w:p>
    <w:p w:rsidR="00AC5601" w:rsidRDefault="00FB6952">
      <w:pPr>
        <w:numPr>
          <w:ilvl w:val="0"/>
          <w:numId w:val="1"/>
        </w:numPr>
        <w:tabs>
          <w:tab w:val="left" w:pos="288"/>
        </w:tabs>
        <w:spacing w:line="239" w:lineRule="auto"/>
        <w:ind w:left="288" w:hanging="288"/>
        <w:rPr>
          <w:rFonts w:ascii="Wingdings" w:eastAsia="Wingdings" w:hAnsi="Wingdings" w:cs="Wingdings"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 xml:space="preserve">Gained comprehensive experience in handling all </w:t>
      </w:r>
      <w:r>
        <w:rPr>
          <w:rFonts w:ascii="Verdana" w:eastAsia="Verdana" w:hAnsi="Verdana" w:cs="Verdana"/>
          <w:sz w:val="17"/>
          <w:szCs w:val="17"/>
        </w:rPr>
        <w:t>accounting transactions (such as purchase, payroll, expenses, and revenue, Inventory, Import Documentation, and Payment etc.).</w:t>
      </w:r>
    </w:p>
    <w:p w:rsidR="00AC5601" w:rsidRDefault="00AC5601">
      <w:pPr>
        <w:spacing w:line="61" w:lineRule="exact"/>
        <w:rPr>
          <w:rFonts w:ascii="Wingdings" w:eastAsia="Wingdings" w:hAnsi="Wingdings" w:cs="Wingdings"/>
          <w:sz w:val="17"/>
          <w:szCs w:val="17"/>
        </w:rPr>
      </w:pPr>
    </w:p>
    <w:p w:rsidR="00AC5601" w:rsidRDefault="00FB6952">
      <w:pPr>
        <w:numPr>
          <w:ilvl w:val="0"/>
          <w:numId w:val="1"/>
        </w:numPr>
        <w:tabs>
          <w:tab w:val="left" w:pos="288"/>
        </w:tabs>
        <w:spacing w:line="239" w:lineRule="auto"/>
        <w:ind w:left="288" w:hanging="288"/>
        <w:rPr>
          <w:rFonts w:ascii="Wingdings" w:eastAsia="Wingdings" w:hAnsi="Wingdings" w:cs="Wingdings"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>Skilled in preparing and maintaining statutory books of accounts with extensive knowledge in handling audits, Vat Payment &amp; Retu</w:t>
      </w:r>
      <w:r>
        <w:rPr>
          <w:rFonts w:ascii="Verdana" w:eastAsia="Verdana" w:hAnsi="Verdana" w:cs="Verdana"/>
          <w:sz w:val="17"/>
          <w:szCs w:val="17"/>
        </w:rPr>
        <w:t>rn, TDS Payment and cash related matters.</w:t>
      </w:r>
    </w:p>
    <w:p w:rsidR="00AC5601" w:rsidRDefault="00AC5601">
      <w:pPr>
        <w:spacing w:line="61" w:lineRule="exact"/>
        <w:rPr>
          <w:rFonts w:ascii="Wingdings" w:eastAsia="Wingdings" w:hAnsi="Wingdings" w:cs="Wingdings"/>
          <w:sz w:val="17"/>
          <w:szCs w:val="17"/>
        </w:rPr>
      </w:pPr>
    </w:p>
    <w:p w:rsidR="00AC5601" w:rsidRDefault="00FB6952">
      <w:pPr>
        <w:numPr>
          <w:ilvl w:val="0"/>
          <w:numId w:val="1"/>
        </w:numPr>
        <w:tabs>
          <w:tab w:val="left" w:pos="288"/>
        </w:tabs>
        <w:spacing w:line="239" w:lineRule="auto"/>
        <w:ind w:left="288" w:hanging="288"/>
        <w:rPr>
          <w:rFonts w:ascii="Wingdings" w:eastAsia="Wingdings" w:hAnsi="Wingdings" w:cs="Wingdings"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 xml:space="preserve">Well versed with the customised Finance &amp; Accounting Software Packages as well as working on </w:t>
      </w:r>
      <w:r>
        <w:rPr>
          <w:rFonts w:ascii="Verdana" w:eastAsia="Verdana" w:hAnsi="Verdana" w:cs="Verdana"/>
          <w:b/>
          <w:bCs/>
          <w:sz w:val="17"/>
          <w:szCs w:val="17"/>
        </w:rPr>
        <w:t>ERP</w:t>
      </w:r>
      <w:r>
        <w:rPr>
          <w:rFonts w:ascii="Verdana" w:eastAsia="Verdana" w:hAnsi="Verdana" w:cs="Verdana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sz w:val="17"/>
          <w:szCs w:val="17"/>
        </w:rPr>
        <w:t>system Orion 10.6.(Oracle Based software) &amp; Tally.ERP9.</w:t>
      </w:r>
    </w:p>
    <w:p w:rsidR="00AC5601" w:rsidRDefault="00AC5601">
      <w:pPr>
        <w:spacing w:line="61" w:lineRule="exact"/>
        <w:rPr>
          <w:rFonts w:ascii="Wingdings" w:eastAsia="Wingdings" w:hAnsi="Wingdings" w:cs="Wingdings"/>
          <w:sz w:val="17"/>
          <w:szCs w:val="17"/>
        </w:rPr>
      </w:pPr>
    </w:p>
    <w:p w:rsidR="00AC5601" w:rsidRDefault="00FB6952">
      <w:pPr>
        <w:numPr>
          <w:ilvl w:val="0"/>
          <w:numId w:val="1"/>
        </w:numPr>
        <w:tabs>
          <w:tab w:val="left" w:pos="288"/>
        </w:tabs>
        <w:spacing w:line="239" w:lineRule="auto"/>
        <w:ind w:left="288" w:hanging="288"/>
        <w:rPr>
          <w:rFonts w:ascii="Wingdings" w:eastAsia="Wingdings" w:hAnsi="Wingdings" w:cs="Wingdings"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>Demonstrated abilities in completing, consolidating &amp; final</w:t>
      </w:r>
      <w:r>
        <w:rPr>
          <w:rFonts w:ascii="Verdana" w:eastAsia="Verdana" w:hAnsi="Verdana" w:cs="Verdana"/>
          <w:sz w:val="17"/>
          <w:szCs w:val="17"/>
        </w:rPr>
        <w:t>ization of accounts within deadlines and calendar schedules while handling multiple tasks.</w:t>
      </w:r>
    </w:p>
    <w:p w:rsidR="00AC5601" w:rsidRDefault="00AC5601">
      <w:pPr>
        <w:spacing w:line="59" w:lineRule="exact"/>
        <w:rPr>
          <w:rFonts w:ascii="Wingdings" w:eastAsia="Wingdings" w:hAnsi="Wingdings" w:cs="Wingdings"/>
          <w:sz w:val="17"/>
          <w:szCs w:val="17"/>
        </w:rPr>
      </w:pPr>
    </w:p>
    <w:p w:rsidR="00AC5601" w:rsidRDefault="00FB6952">
      <w:pPr>
        <w:numPr>
          <w:ilvl w:val="0"/>
          <w:numId w:val="1"/>
        </w:numPr>
        <w:tabs>
          <w:tab w:val="left" w:pos="288"/>
        </w:tabs>
        <w:ind w:left="288" w:hanging="288"/>
        <w:rPr>
          <w:rFonts w:ascii="Wingdings" w:eastAsia="Wingdings" w:hAnsi="Wingdings" w:cs="Wingdings"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>Exceptional relationship management skills with proven dexterity in managing operations amidst deadlines.</w:t>
      </w:r>
    </w:p>
    <w:p w:rsidR="00AC5601" w:rsidRDefault="00AC5601">
      <w:pPr>
        <w:spacing w:line="60" w:lineRule="exact"/>
        <w:rPr>
          <w:rFonts w:ascii="Wingdings" w:eastAsia="Wingdings" w:hAnsi="Wingdings" w:cs="Wingdings"/>
          <w:sz w:val="17"/>
          <w:szCs w:val="17"/>
        </w:rPr>
      </w:pPr>
    </w:p>
    <w:p w:rsidR="00AC5601" w:rsidRDefault="00FB6952">
      <w:pPr>
        <w:numPr>
          <w:ilvl w:val="0"/>
          <w:numId w:val="1"/>
        </w:numPr>
        <w:tabs>
          <w:tab w:val="left" w:pos="288"/>
        </w:tabs>
        <w:ind w:left="288" w:hanging="288"/>
        <w:rPr>
          <w:rFonts w:ascii="Wingdings" w:eastAsia="Wingdings" w:hAnsi="Wingdings" w:cs="Wingdings"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>An effective communicator &amp; good learner with good relati</w:t>
      </w:r>
      <w:r>
        <w:rPr>
          <w:rFonts w:ascii="Verdana" w:eastAsia="Verdana" w:hAnsi="Verdana" w:cs="Verdana"/>
          <w:sz w:val="17"/>
          <w:szCs w:val="17"/>
        </w:rPr>
        <w:t>onship building &amp; interpersonal skills.</w:t>
      </w:r>
    </w:p>
    <w:p w:rsidR="00AC5601" w:rsidRDefault="00FB695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1856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132080</wp:posOffset>
            </wp:positionV>
            <wp:extent cx="6136640" cy="16319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6640" cy="163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5601" w:rsidRDefault="00AC5601">
      <w:pPr>
        <w:spacing w:line="239" w:lineRule="exact"/>
        <w:rPr>
          <w:sz w:val="24"/>
          <w:szCs w:val="24"/>
        </w:rPr>
      </w:pPr>
    </w:p>
    <w:p w:rsidR="00AC5601" w:rsidRDefault="00FB6952">
      <w:pPr>
        <w:ind w:left="8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7"/>
          <w:szCs w:val="17"/>
        </w:rPr>
        <w:t>Core Competencies</w:t>
      </w:r>
    </w:p>
    <w:p w:rsidR="00AC5601" w:rsidRDefault="00FB695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2880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0</wp:posOffset>
            </wp:positionV>
            <wp:extent cx="6136640" cy="635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664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5601" w:rsidRDefault="00AC5601">
      <w:pPr>
        <w:spacing w:line="196" w:lineRule="exact"/>
        <w:rPr>
          <w:sz w:val="24"/>
          <w:szCs w:val="24"/>
        </w:rPr>
      </w:pPr>
    </w:p>
    <w:p w:rsidR="00AC5601" w:rsidRDefault="00FB6952">
      <w:pPr>
        <w:ind w:left="8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i/>
          <w:iCs/>
          <w:sz w:val="17"/>
          <w:szCs w:val="17"/>
        </w:rPr>
        <w:t>Finance &amp; Accounts</w:t>
      </w:r>
    </w:p>
    <w:p w:rsidR="00AC5601" w:rsidRDefault="00AC5601">
      <w:pPr>
        <w:spacing w:line="61" w:lineRule="exact"/>
        <w:rPr>
          <w:sz w:val="24"/>
          <w:szCs w:val="24"/>
        </w:rPr>
      </w:pPr>
    </w:p>
    <w:p w:rsidR="00AC5601" w:rsidRDefault="00FB6952">
      <w:pPr>
        <w:numPr>
          <w:ilvl w:val="0"/>
          <w:numId w:val="2"/>
        </w:numPr>
        <w:tabs>
          <w:tab w:val="left" w:pos="288"/>
        </w:tabs>
        <w:spacing w:line="239" w:lineRule="auto"/>
        <w:ind w:left="288" w:hanging="288"/>
        <w:rPr>
          <w:rFonts w:ascii="Wingdings" w:eastAsia="Wingdings" w:hAnsi="Wingdings" w:cs="Wingdings"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>Implementing accounting systems &amp; procedures; supervising the timely preparation of statutory books of accounts and finalisation of year end statements.</w:t>
      </w:r>
    </w:p>
    <w:p w:rsidR="00AC5601" w:rsidRDefault="00AC5601">
      <w:pPr>
        <w:spacing w:line="59" w:lineRule="exact"/>
        <w:rPr>
          <w:rFonts w:ascii="Wingdings" w:eastAsia="Wingdings" w:hAnsi="Wingdings" w:cs="Wingdings"/>
          <w:sz w:val="17"/>
          <w:szCs w:val="17"/>
        </w:rPr>
      </w:pPr>
    </w:p>
    <w:p w:rsidR="00AC5601" w:rsidRDefault="00FB6952">
      <w:pPr>
        <w:numPr>
          <w:ilvl w:val="0"/>
          <w:numId w:val="2"/>
        </w:numPr>
        <w:tabs>
          <w:tab w:val="left" w:pos="288"/>
        </w:tabs>
        <w:ind w:left="288" w:hanging="288"/>
        <w:rPr>
          <w:rFonts w:ascii="Wingdings" w:eastAsia="Wingdings" w:hAnsi="Wingdings" w:cs="Wingdings"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 xml:space="preserve">Implementing &amp; </w:t>
      </w:r>
      <w:r>
        <w:rPr>
          <w:rFonts w:ascii="Verdana" w:eastAsia="Verdana" w:hAnsi="Verdana" w:cs="Verdana"/>
          <w:sz w:val="17"/>
          <w:szCs w:val="17"/>
        </w:rPr>
        <w:t>managing VAT accounting &amp; Return file for Individual company</w:t>
      </w:r>
    </w:p>
    <w:p w:rsidR="00AC5601" w:rsidRDefault="00AC5601">
      <w:pPr>
        <w:spacing w:line="61" w:lineRule="exact"/>
        <w:rPr>
          <w:rFonts w:ascii="Wingdings" w:eastAsia="Wingdings" w:hAnsi="Wingdings" w:cs="Wingdings"/>
          <w:sz w:val="17"/>
          <w:szCs w:val="17"/>
        </w:rPr>
      </w:pPr>
    </w:p>
    <w:p w:rsidR="00AC5601" w:rsidRDefault="00FB6952">
      <w:pPr>
        <w:numPr>
          <w:ilvl w:val="0"/>
          <w:numId w:val="2"/>
        </w:numPr>
        <w:tabs>
          <w:tab w:val="left" w:pos="288"/>
        </w:tabs>
        <w:spacing w:line="239" w:lineRule="auto"/>
        <w:ind w:left="288" w:hanging="288"/>
        <w:rPr>
          <w:rFonts w:ascii="Wingdings" w:eastAsia="Wingdings" w:hAnsi="Wingdings" w:cs="Wingdings"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>Managing the preparation &amp; maintenance of accounting systems &amp; financial statements including P&amp;L account and balance sheet, ensuring conformity to time, accuracy and statutory norms.</w:t>
      </w:r>
    </w:p>
    <w:p w:rsidR="00AC5601" w:rsidRDefault="00AC5601">
      <w:pPr>
        <w:spacing w:line="61" w:lineRule="exact"/>
        <w:rPr>
          <w:rFonts w:ascii="Wingdings" w:eastAsia="Wingdings" w:hAnsi="Wingdings" w:cs="Wingdings"/>
          <w:sz w:val="17"/>
          <w:szCs w:val="17"/>
        </w:rPr>
      </w:pPr>
    </w:p>
    <w:p w:rsidR="00AC5601" w:rsidRDefault="00FB6952">
      <w:pPr>
        <w:numPr>
          <w:ilvl w:val="0"/>
          <w:numId w:val="2"/>
        </w:numPr>
        <w:tabs>
          <w:tab w:val="left" w:pos="288"/>
        </w:tabs>
        <w:spacing w:line="239" w:lineRule="auto"/>
        <w:ind w:left="288" w:hanging="288"/>
        <w:rPr>
          <w:rFonts w:ascii="Wingdings" w:eastAsia="Wingdings" w:hAnsi="Wingdings" w:cs="Wingdings"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>Analysing</w:t>
      </w:r>
      <w:r>
        <w:rPr>
          <w:rFonts w:ascii="Verdana" w:eastAsia="Verdana" w:hAnsi="Verdana" w:cs="Verdana"/>
          <w:sz w:val="17"/>
          <w:szCs w:val="17"/>
        </w:rPr>
        <w:t xml:space="preserve"> financial statements &amp; preparing reports on performance of company, scrutinising the processes/procedural break downs in the systems chain of operational divisions of the organisation.</w:t>
      </w:r>
    </w:p>
    <w:p w:rsidR="00AC5601" w:rsidRDefault="00AC5601">
      <w:pPr>
        <w:spacing w:line="59" w:lineRule="exact"/>
        <w:rPr>
          <w:rFonts w:ascii="Wingdings" w:eastAsia="Wingdings" w:hAnsi="Wingdings" w:cs="Wingdings"/>
          <w:sz w:val="17"/>
          <w:szCs w:val="17"/>
        </w:rPr>
      </w:pPr>
    </w:p>
    <w:p w:rsidR="00AC5601" w:rsidRDefault="00FB6952">
      <w:pPr>
        <w:numPr>
          <w:ilvl w:val="0"/>
          <w:numId w:val="2"/>
        </w:numPr>
        <w:tabs>
          <w:tab w:val="left" w:pos="288"/>
        </w:tabs>
        <w:ind w:left="288" w:hanging="288"/>
        <w:rPr>
          <w:rFonts w:ascii="Wingdings" w:eastAsia="Wingdings" w:hAnsi="Wingdings" w:cs="Wingdings"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>Handling financial matters including working capital management, capi</w:t>
      </w:r>
      <w:r>
        <w:rPr>
          <w:rFonts w:ascii="Verdana" w:eastAsia="Verdana" w:hAnsi="Verdana" w:cs="Verdana"/>
          <w:sz w:val="17"/>
          <w:szCs w:val="17"/>
        </w:rPr>
        <w:t>tal budgeting &amp; cash flow analysis.</w:t>
      </w:r>
    </w:p>
    <w:p w:rsidR="00AC5601" w:rsidRDefault="00AC5601">
      <w:pPr>
        <w:spacing w:line="63" w:lineRule="exact"/>
        <w:rPr>
          <w:rFonts w:ascii="Wingdings" w:eastAsia="Wingdings" w:hAnsi="Wingdings" w:cs="Wingdings"/>
          <w:sz w:val="17"/>
          <w:szCs w:val="17"/>
        </w:rPr>
      </w:pPr>
    </w:p>
    <w:p w:rsidR="00AC5601" w:rsidRDefault="00FB6952">
      <w:pPr>
        <w:numPr>
          <w:ilvl w:val="0"/>
          <w:numId w:val="2"/>
        </w:numPr>
        <w:tabs>
          <w:tab w:val="left" w:pos="288"/>
        </w:tabs>
        <w:spacing w:line="239" w:lineRule="auto"/>
        <w:ind w:left="288" w:hanging="288"/>
        <w:rPr>
          <w:rFonts w:ascii="Wingdings" w:eastAsia="Wingdings" w:hAnsi="Wingdings" w:cs="Wingdings"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>Preparing and maintaining statutory books of accounts viz, journal, ledger, cash book and subsidiaries in compliance with time &amp; accuracy norms.</w:t>
      </w:r>
    </w:p>
    <w:p w:rsidR="00AC5601" w:rsidRDefault="00AC5601">
      <w:pPr>
        <w:spacing w:line="61" w:lineRule="exact"/>
        <w:rPr>
          <w:rFonts w:ascii="Wingdings" w:eastAsia="Wingdings" w:hAnsi="Wingdings" w:cs="Wingdings"/>
          <w:sz w:val="17"/>
          <w:szCs w:val="17"/>
        </w:rPr>
      </w:pPr>
    </w:p>
    <w:p w:rsidR="00AC5601" w:rsidRDefault="00FB6952">
      <w:pPr>
        <w:numPr>
          <w:ilvl w:val="0"/>
          <w:numId w:val="2"/>
        </w:numPr>
        <w:tabs>
          <w:tab w:val="left" w:pos="288"/>
        </w:tabs>
        <w:spacing w:line="239" w:lineRule="auto"/>
        <w:ind w:left="288" w:hanging="288"/>
        <w:rPr>
          <w:rFonts w:ascii="Wingdings" w:eastAsia="Wingdings" w:hAnsi="Wingdings" w:cs="Wingdings"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>Determining the accounts payable position for making timely payments to c</w:t>
      </w:r>
      <w:r>
        <w:rPr>
          <w:rFonts w:ascii="Verdana" w:eastAsia="Verdana" w:hAnsi="Verdana" w:cs="Verdana"/>
          <w:sz w:val="17"/>
          <w:szCs w:val="17"/>
        </w:rPr>
        <w:t>reditors and the accounts receivable position for receiving timely payments from debtors.</w:t>
      </w:r>
    </w:p>
    <w:p w:rsidR="00AC5601" w:rsidRDefault="00AC5601">
      <w:pPr>
        <w:spacing w:line="61" w:lineRule="exact"/>
        <w:rPr>
          <w:rFonts w:ascii="Wingdings" w:eastAsia="Wingdings" w:hAnsi="Wingdings" w:cs="Wingdings"/>
          <w:sz w:val="17"/>
          <w:szCs w:val="17"/>
        </w:rPr>
      </w:pPr>
    </w:p>
    <w:p w:rsidR="00AC5601" w:rsidRDefault="00FB6952">
      <w:pPr>
        <w:numPr>
          <w:ilvl w:val="0"/>
          <w:numId w:val="2"/>
        </w:numPr>
        <w:tabs>
          <w:tab w:val="left" w:pos="288"/>
        </w:tabs>
        <w:spacing w:line="239" w:lineRule="auto"/>
        <w:ind w:left="288" w:hanging="288"/>
        <w:rPr>
          <w:rFonts w:ascii="Wingdings" w:eastAsia="Wingdings" w:hAnsi="Wingdings" w:cs="Wingdings"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>Supervising the preparation of MIS reports to provide feedback to top management on financial performance, viz. fund management, credit control, profitability, Break</w:t>
      </w:r>
      <w:r>
        <w:rPr>
          <w:rFonts w:ascii="Verdana" w:eastAsia="Verdana" w:hAnsi="Verdana" w:cs="Verdana"/>
          <w:sz w:val="17"/>
          <w:szCs w:val="17"/>
        </w:rPr>
        <w:t xml:space="preserve"> Even Analysis etc.</w:t>
      </w:r>
    </w:p>
    <w:p w:rsidR="00AC5601" w:rsidRDefault="00AC5601">
      <w:pPr>
        <w:spacing w:line="61" w:lineRule="exact"/>
        <w:rPr>
          <w:rFonts w:ascii="Wingdings" w:eastAsia="Wingdings" w:hAnsi="Wingdings" w:cs="Wingdings"/>
          <w:sz w:val="17"/>
          <w:szCs w:val="17"/>
        </w:rPr>
      </w:pPr>
    </w:p>
    <w:p w:rsidR="00AC5601" w:rsidRDefault="00FB6952">
      <w:pPr>
        <w:numPr>
          <w:ilvl w:val="0"/>
          <w:numId w:val="2"/>
        </w:numPr>
        <w:tabs>
          <w:tab w:val="left" w:pos="288"/>
        </w:tabs>
        <w:spacing w:line="239" w:lineRule="auto"/>
        <w:ind w:left="288" w:hanging="288"/>
        <w:rPr>
          <w:rFonts w:ascii="Wingdings" w:eastAsia="Wingdings" w:hAnsi="Wingdings" w:cs="Wingdings"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>Liaising and negotiating with banks and financial institutions for raising fund and non-fund based facilities to meet working capital and project requirements.</w:t>
      </w:r>
    </w:p>
    <w:p w:rsidR="00AC5601" w:rsidRDefault="00AC5601">
      <w:pPr>
        <w:spacing w:line="206" w:lineRule="exact"/>
        <w:rPr>
          <w:sz w:val="24"/>
          <w:szCs w:val="24"/>
        </w:rPr>
      </w:pPr>
    </w:p>
    <w:p w:rsidR="00AC5601" w:rsidRDefault="00FB6952">
      <w:pPr>
        <w:ind w:left="8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i/>
          <w:iCs/>
          <w:sz w:val="17"/>
          <w:szCs w:val="17"/>
        </w:rPr>
        <w:t>Cost Accounting</w:t>
      </w:r>
    </w:p>
    <w:p w:rsidR="00AC5601" w:rsidRDefault="00AC5601">
      <w:pPr>
        <w:spacing w:line="60" w:lineRule="exact"/>
        <w:rPr>
          <w:sz w:val="24"/>
          <w:szCs w:val="24"/>
        </w:rPr>
      </w:pPr>
    </w:p>
    <w:p w:rsidR="00AC5601" w:rsidRDefault="00FB6952">
      <w:pPr>
        <w:numPr>
          <w:ilvl w:val="0"/>
          <w:numId w:val="3"/>
        </w:numPr>
        <w:tabs>
          <w:tab w:val="left" w:pos="288"/>
        </w:tabs>
        <w:ind w:left="288" w:hanging="288"/>
        <w:rPr>
          <w:rFonts w:ascii="Wingdings" w:eastAsia="Wingdings" w:hAnsi="Wingdings" w:cs="Wingdings"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 xml:space="preserve">Evaluating the allocation of expenses &amp; making the cost </w:t>
      </w:r>
      <w:r>
        <w:rPr>
          <w:rFonts w:ascii="Verdana" w:eastAsia="Verdana" w:hAnsi="Verdana" w:cs="Verdana"/>
          <w:sz w:val="17"/>
          <w:szCs w:val="17"/>
        </w:rPr>
        <w:t>statements to ensure that it is logical and correct.</w:t>
      </w:r>
    </w:p>
    <w:p w:rsidR="00AC5601" w:rsidRDefault="00AC5601">
      <w:pPr>
        <w:spacing w:line="2" w:lineRule="exact"/>
        <w:rPr>
          <w:rFonts w:ascii="Wingdings" w:eastAsia="Wingdings" w:hAnsi="Wingdings" w:cs="Wingdings"/>
          <w:sz w:val="17"/>
          <w:szCs w:val="17"/>
        </w:rPr>
      </w:pPr>
    </w:p>
    <w:p w:rsidR="00AC5601" w:rsidRDefault="00FB6952">
      <w:pPr>
        <w:numPr>
          <w:ilvl w:val="0"/>
          <w:numId w:val="3"/>
        </w:numPr>
        <w:tabs>
          <w:tab w:val="left" w:pos="288"/>
        </w:tabs>
        <w:ind w:left="288" w:hanging="288"/>
        <w:rPr>
          <w:rFonts w:ascii="Wingdings" w:eastAsia="Wingdings" w:hAnsi="Wingdings" w:cs="Wingdings"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>Handling goods receipts costing on daily basis.</w:t>
      </w:r>
    </w:p>
    <w:p w:rsidR="00AC5601" w:rsidRDefault="00AC5601">
      <w:pPr>
        <w:spacing w:line="1" w:lineRule="exact"/>
        <w:rPr>
          <w:rFonts w:ascii="Wingdings" w:eastAsia="Wingdings" w:hAnsi="Wingdings" w:cs="Wingdings"/>
          <w:sz w:val="17"/>
          <w:szCs w:val="17"/>
        </w:rPr>
      </w:pPr>
    </w:p>
    <w:p w:rsidR="00AC5601" w:rsidRDefault="00FB6952">
      <w:pPr>
        <w:numPr>
          <w:ilvl w:val="0"/>
          <w:numId w:val="3"/>
        </w:numPr>
        <w:tabs>
          <w:tab w:val="left" w:pos="288"/>
        </w:tabs>
        <w:spacing w:line="239" w:lineRule="auto"/>
        <w:ind w:left="288" w:hanging="288"/>
        <w:rPr>
          <w:rFonts w:ascii="Wingdings" w:eastAsia="Wingdings" w:hAnsi="Wingdings" w:cs="Wingdings"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>Checking the weighted average cost of each product including checking, approving and confirming all receipts documents i.e. GRN, Credit Note, LOT and Bil</w:t>
      </w:r>
      <w:r>
        <w:rPr>
          <w:rFonts w:ascii="Verdana" w:eastAsia="Verdana" w:hAnsi="Verdana" w:cs="Verdana"/>
          <w:sz w:val="17"/>
          <w:szCs w:val="17"/>
        </w:rPr>
        <w:t>l of Materials.</w:t>
      </w:r>
    </w:p>
    <w:p w:rsidR="00AC5601" w:rsidRDefault="00AC5601">
      <w:pPr>
        <w:spacing w:line="206" w:lineRule="exact"/>
        <w:rPr>
          <w:sz w:val="24"/>
          <w:szCs w:val="24"/>
        </w:rPr>
      </w:pPr>
    </w:p>
    <w:p w:rsidR="00AC5601" w:rsidRDefault="00FB6952">
      <w:pPr>
        <w:ind w:left="8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i/>
          <w:iCs/>
          <w:sz w:val="17"/>
          <w:szCs w:val="17"/>
        </w:rPr>
        <w:t>Payrolls</w:t>
      </w:r>
    </w:p>
    <w:p w:rsidR="00AC5601" w:rsidRDefault="00AC5601">
      <w:pPr>
        <w:spacing w:line="60" w:lineRule="exact"/>
        <w:rPr>
          <w:sz w:val="24"/>
          <w:szCs w:val="24"/>
        </w:rPr>
      </w:pPr>
    </w:p>
    <w:p w:rsidR="00AC5601" w:rsidRDefault="00FB6952">
      <w:pPr>
        <w:numPr>
          <w:ilvl w:val="0"/>
          <w:numId w:val="4"/>
        </w:numPr>
        <w:tabs>
          <w:tab w:val="left" w:pos="248"/>
        </w:tabs>
        <w:ind w:left="248" w:hanging="248"/>
        <w:rPr>
          <w:rFonts w:ascii="Wingdings" w:eastAsia="Wingdings" w:hAnsi="Wingdings" w:cs="Wingdings"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>Allocating and processing departmental salaries through journal vouchers.</w:t>
      </w:r>
    </w:p>
    <w:p w:rsidR="00AC5601" w:rsidRDefault="00AC5601">
      <w:pPr>
        <w:spacing w:line="59" w:lineRule="exact"/>
        <w:rPr>
          <w:rFonts w:ascii="Wingdings" w:eastAsia="Wingdings" w:hAnsi="Wingdings" w:cs="Wingdings"/>
          <w:sz w:val="17"/>
          <w:szCs w:val="17"/>
        </w:rPr>
      </w:pPr>
    </w:p>
    <w:p w:rsidR="00AC5601" w:rsidRDefault="00FB6952">
      <w:pPr>
        <w:numPr>
          <w:ilvl w:val="0"/>
          <w:numId w:val="4"/>
        </w:numPr>
        <w:tabs>
          <w:tab w:val="left" w:pos="248"/>
        </w:tabs>
        <w:ind w:left="248" w:hanging="248"/>
        <w:rPr>
          <w:rFonts w:ascii="Wingdings" w:eastAsia="Wingdings" w:hAnsi="Wingdings" w:cs="Wingdings"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>Preparing the payments to employees, making details of cash payment and disbursing the same.</w:t>
      </w:r>
    </w:p>
    <w:p w:rsidR="00AC5601" w:rsidRDefault="00AC560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6" o:spid="_x0000_s1041" style="position:absolute;z-index:251659264;visibility:visible;mso-wrap-distance-left:0;mso-wrap-distance-right:0" from="-33.6pt,49.15pt" to="513.95pt,49.15pt" o:allowincell="f" strokeweight=".16931mm"/>
        </w:pict>
      </w:r>
    </w:p>
    <w:p w:rsidR="00AC5601" w:rsidRDefault="00AC5601">
      <w:pPr>
        <w:sectPr w:rsidR="00AC5601">
          <w:pgSz w:w="11900" w:h="16834"/>
          <w:pgMar w:top="1440" w:right="1149" w:bottom="901" w:left="1152" w:header="0" w:footer="0" w:gutter="0"/>
          <w:cols w:space="720" w:equalWidth="0">
            <w:col w:w="9608"/>
          </w:cols>
        </w:sectPr>
      </w:pPr>
    </w:p>
    <w:p w:rsidR="00AC5601" w:rsidRDefault="00AC5601">
      <w:pPr>
        <w:numPr>
          <w:ilvl w:val="0"/>
          <w:numId w:val="5"/>
        </w:numPr>
        <w:tabs>
          <w:tab w:val="left" w:pos="284"/>
        </w:tabs>
        <w:spacing w:line="239" w:lineRule="auto"/>
        <w:ind w:left="320" w:right="20" w:hanging="288"/>
        <w:rPr>
          <w:rFonts w:ascii="Wingdings" w:eastAsia="Wingdings" w:hAnsi="Wingdings" w:cs="Wingdings"/>
          <w:sz w:val="17"/>
          <w:szCs w:val="17"/>
        </w:rPr>
      </w:pPr>
      <w:r w:rsidRPr="00AC5601">
        <w:rPr>
          <w:rFonts w:ascii="Verdana" w:eastAsia="Verdana" w:hAnsi="Verdana" w:cs="Verdana"/>
          <w:sz w:val="17"/>
          <w:szCs w:val="17"/>
        </w:rPr>
        <w:lastRenderedPageBreak/>
        <w:pict>
          <v:line id="Shape 17" o:spid="_x0000_s1042" style="position:absolute;left:0;text-align:left;z-index:251660288;visibility:visible;mso-wrap-distance-left:0;mso-wrap-distance-right:0;mso-position-horizontal-relative:page;mso-position-vertical-relative:page" from="24.2pt,24pt" to="24.2pt,817.8pt" o:allowincell="f" strokeweight=".16931mm">
            <w10:wrap anchorx="page" anchory="page"/>
          </v:line>
        </w:pict>
      </w:r>
      <w:r w:rsidRPr="00AC5601">
        <w:rPr>
          <w:rFonts w:ascii="Verdana" w:eastAsia="Verdana" w:hAnsi="Verdana" w:cs="Verdana"/>
          <w:sz w:val="17"/>
          <w:szCs w:val="17"/>
        </w:rPr>
        <w:pict>
          <v:line id="Shape 18" o:spid="_x0000_s1043" style="position:absolute;left:0;text-align:left;z-index:251661312;visibility:visible;mso-wrap-distance-left:0;mso-wrap-distance-right:0;mso-position-horizontal-relative:page;mso-position-vertical-relative:page" from="571.3pt,24pt" to="571.3pt,817.8pt" o:allowincell="f" strokeweight=".16931mm">
            <w10:wrap anchorx="page" anchory="page"/>
          </v:line>
        </w:pict>
      </w:r>
      <w:r w:rsidRPr="00AC5601">
        <w:rPr>
          <w:rFonts w:ascii="Verdana" w:eastAsia="Verdana" w:hAnsi="Verdana" w:cs="Verdana"/>
          <w:sz w:val="17"/>
          <w:szCs w:val="17"/>
        </w:rPr>
        <w:pict>
          <v:line id="Shape 19" o:spid="_x0000_s1044" style="position:absolute;left:0;text-align:left;z-index:251662336;visibility:visible;mso-wrap-distance-left:0;mso-wrap-distance-right:0;mso-position-horizontal-relative:page;mso-position-vertical-relative:page" from="24pt,24.2pt" to="571.55pt,24.2pt" o:allowincell="f" strokeweight=".16931mm">
            <w10:wrap anchorx="page" anchory="page"/>
          </v:line>
        </w:pict>
      </w:r>
      <w:r w:rsidRPr="00AC5601">
        <w:rPr>
          <w:rFonts w:ascii="Verdana" w:eastAsia="Verdana" w:hAnsi="Verdana" w:cs="Verdana"/>
          <w:sz w:val="17"/>
          <w:szCs w:val="17"/>
        </w:rPr>
        <w:pict>
          <v:line id="Shape 20" o:spid="_x0000_s1045" style="position:absolute;left:0;text-align:left;z-index:251663360;visibility:visible;mso-wrap-distance-left:0;mso-wrap-distance-right:0;mso-position-horizontal-relative:page;mso-position-vertical-relative:page" from="24.95pt,25.2pt" to="570.6pt,25.2pt" o:allowincell="f" strokeweight=".16931mm">
            <w10:wrap anchorx="page" anchory="page"/>
          </v:line>
        </w:pict>
      </w:r>
      <w:r w:rsidRPr="00AC5601">
        <w:rPr>
          <w:rFonts w:ascii="Verdana" w:eastAsia="Verdana" w:hAnsi="Verdana" w:cs="Verdana"/>
          <w:sz w:val="17"/>
          <w:szCs w:val="17"/>
        </w:rPr>
        <w:pict>
          <v:line id="Shape 21" o:spid="_x0000_s1046" style="position:absolute;left:0;text-align:left;z-index:251664384;visibility:visible;mso-wrap-distance-left:0;mso-wrap-distance-right:0;mso-position-horizontal-relative:page;mso-position-vertical-relative:page" from="25.2pt,24.95pt" to="25.2pt,816.8pt" o:allowincell="f" strokeweight=".48pt">
            <w10:wrap anchorx="page" anchory="page"/>
          </v:line>
        </w:pict>
      </w:r>
      <w:r w:rsidRPr="00AC5601">
        <w:rPr>
          <w:rFonts w:ascii="Verdana" w:eastAsia="Verdana" w:hAnsi="Verdana" w:cs="Verdana"/>
          <w:sz w:val="17"/>
          <w:szCs w:val="17"/>
        </w:rPr>
        <w:pict>
          <v:line id="Shape 22" o:spid="_x0000_s1047" style="position:absolute;left:0;text-align:left;z-index:251665408;visibility:visible;mso-wrap-distance-left:0;mso-wrap-distance-right:0;mso-position-horizontal-relative:page;mso-position-vertical-relative:page" from="24.95pt,816.6pt" to="570.6pt,816.6pt" o:allowincell="f" strokeweight=".48pt">
            <w10:wrap anchorx="page" anchory="page"/>
          </v:line>
        </w:pict>
      </w:r>
      <w:r w:rsidRPr="00AC5601">
        <w:rPr>
          <w:rFonts w:ascii="Verdana" w:eastAsia="Verdana" w:hAnsi="Verdana" w:cs="Verdana"/>
          <w:sz w:val="17"/>
          <w:szCs w:val="17"/>
        </w:rPr>
        <w:pict>
          <v:line id="Shape 23" o:spid="_x0000_s1048" style="position:absolute;left:0;text-align:left;z-index:251666432;visibility:visible;mso-wrap-distance-left:0;mso-wrap-distance-right:0;mso-position-horizontal-relative:page;mso-position-vertical-relative:page" from="570.35pt,24.95pt" to="570.35pt,816.8pt" o:allowincell="f" strokeweight=".16931mm">
            <w10:wrap anchorx="page" anchory="page"/>
          </v:line>
        </w:pict>
      </w:r>
      <w:r w:rsidR="00FB6952">
        <w:rPr>
          <w:rFonts w:ascii="Verdana" w:eastAsia="Verdana" w:hAnsi="Verdana" w:cs="Verdana"/>
          <w:sz w:val="17"/>
          <w:szCs w:val="17"/>
        </w:rPr>
        <w:t xml:space="preserve">Reconciling salary payable and </w:t>
      </w:r>
      <w:r w:rsidR="00FB6952">
        <w:rPr>
          <w:rFonts w:ascii="Verdana" w:eastAsia="Verdana" w:hAnsi="Verdana" w:cs="Verdana"/>
          <w:sz w:val="17"/>
          <w:szCs w:val="17"/>
        </w:rPr>
        <w:t>staff ledger accounts, master set up and organising earning &amp; deductions codes to improve the master employee payroll registry.</w:t>
      </w:r>
    </w:p>
    <w:p w:rsidR="00AC5601" w:rsidRDefault="00AC5601">
      <w:pPr>
        <w:spacing w:line="60" w:lineRule="exact"/>
        <w:rPr>
          <w:rFonts w:ascii="Wingdings" w:eastAsia="Wingdings" w:hAnsi="Wingdings" w:cs="Wingdings"/>
          <w:sz w:val="17"/>
          <w:szCs w:val="17"/>
        </w:rPr>
      </w:pPr>
    </w:p>
    <w:p w:rsidR="00AC5601" w:rsidRDefault="00FB6952">
      <w:pPr>
        <w:numPr>
          <w:ilvl w:val="0"/>
          <w:numId w:val="5"/>
        </w:numPr>
        <w:tabs>
          <w:tab w:val="left" w:pos="280"/>
        </w:tabs>
        <w:ind w:left="280" w:hanging="248"/>
        <w:rPr>
          <w:rFonts w:ascii="Wingdings" w:eastAsia="Wingdings" w:hAnsi="Wingdings" w:cs="Wingdings"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>Calculating and preparing the final settlements of employees &amp; other end of service benefits.</w:t>
      </w:r>
    </w:p>
    <w:p w:rsidR="00AC5601" w:rsidRDefault="00AC5601">
      <w:pPr>
        <w:spacing w:line="59" w:lineRule="exact"/>
        <w:rPr>
          <w:rFonts w:ascii="Wingdings" w:eastAsia="Wingdings" w:hAnsi="Wingdings" w:cs="Wingdings"/>
          <w:sz w:val="17"/>
          <w:szCs w:val="17"/>
        </w:rPr>
      </w:pPr>
    </w:p>
    <w:p w:rsidR="00AC5601" w:rsidRDefault="00FB6952">
      <w:pPr>
        <w:numPr>
          <w:ilvl w:val="0"/>
          <w:numId w:val="5"/>
        </w:numPr>
        <w:tabs>
          <w:tab w:val="left" w:pos="280"/>
        </w:tabs>
        <w:ind w:left="280" w:hanging="248"/>
        <w:rPr>
          <w:rFonts w:ascii="Wingdings" w:eastAsia="Wingdings" w:hAnsi="Wingdings" w:cs="Wingdings"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>Authorizing bank transfer letter</w:t>
      </w:r>
      <w:r>
        <w:rPr>
          <w:rFonts w:ascii="Verdana" w:eastAsia="Verdana" w:hAnsi="Verdana" w:cs="Verdana"/>
          <w:sz w:val="17"/>
          <w:szCs w:val="17"/>
        </w:rPr>
        <w:t xml:space="preserve"> of staff and issuing salary certificate to employee for bank loans.</w:t>
      </w:r>
    </w:p>
    <w:p w:rsidR="00AC5601" w:rsidRDefault="00AC5601">
      <w:pPr>
        <w:spacing w:line="206" w:lineRule="exact"/>
        <w:rPr>
          <w:sz w:val="20"/>
          <w:szCs w:val="20"/>
        </w:rPr>
      </w:pPr>
    </w:p>
    <w:p w:rsidR="00AC5601" w:rsidRDefault="00FB6952">
      <w:pPr>
        <w:ind w:left="4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i/>
          <w:iCs/>
          <w:sz w:val="17"/>
          <w:szCs w:val="17"/>
        </w:rPr>
        <w:t>Inventory Operations</w:t>
      </w:r>
    </w:p>
    <w:p w:rsidR="00AC5601" w:rsidRDefault="00AC5601">
      <w:pPr>
        <w:spacing w:line="64" w:lineRule="exact"/>
        <w:rPr>
          <w:sz w:val="20"/>
          <w:szCs w:val="20"/>
        </w:rPr>
      </w:pPr>
    </w:p>
    <w:p w:rsidR="00AC5601" w:rsidRDefault="00FB6952">
      <w:pPr>
        <w:numPr>
          <w:ilvl w:val="0"/>
          <w:numId w:val="6"/>
        </w:numPr>
        <w:tabs>
          <w:tab w:val="left" w:pos="284"/>
        </w:tabs>
        <w:spacing w:line="239" w:lineRule="auto"/>
        <w:ind w:left="320" w:right="20" w:hanging="288"/>
        <w:rPr>
          <w:rFonts w:ascii="Wingdings" w:eastAsia="Wingdings" w:hAnsi="Wingdings" w:cs="Wingdings"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 xml:space="preserve">Managing the entire inventory control activities in line with the approved procedure and duties to ensure availability of right materials at right time to maintain </w:t>
      </w:r>
      <w:r>
        <w:rPr>
          <w:rFonts w:ascii="Verdana" w:eastAsia="Verdana" w:hAnsi="Verdana" w:cs="Verdana"/>
          <w:sz w:val="17"/>
          <w:szCs w:val="17"/>
        </w:rPr>
        <w:t>an optimum stock level to ensure smooth production.</w:t>
      </w:r>
    </w:p>
    <w:p w:rsidR="00AC5601" w:rsidRDefault="00AC5601">
      <w:pPr>
        <w:spacing w:line="61" w:lineRule="exact"/>
        <w:rPr>
          <w:rFonts w:ascii="Wingdings" w:eastAsia="Wingdings" w:hAnsi="Wingdings" w:cs="Wingdings"/>
          <w:sz w:val="17"/>
          <w:szCs w:val="17"/>
        </w:rPr>
      </w:pPr>
    </w:p>
    <w:p w:rsidR="00AC5601" w:rsidRDefault="00FB6952">
      <w:pPr>
        <w:numPr>
          <w:ilvl w:val="0"/>
          <w:numId w:val="6"/>
        </w:numPr>
        <w:tabs>
          <w:tab w:val="left" w:pos="284"/>
        </w:tabs>
        <w:spacing w:line="239" w:lineRule="auto"/>
        <w:ind w:left="320" w:right="20" w:hanging="288"/>
        <w:rPr>
          <w:rFonts w:ascii="Wingdings" w:eastAsia="Wingdings" w:hAnsi="Wingdings" w:cs="Wingdings"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>Ensuring that Production Overhead are added in Production Slips as well as delivery notes and invoices on a weekly basis.</w:t>
      </w:r>
    </w:p>
    <w:p w:rsidR="00AC5601" w:rsidRDefault="00AC5601">
      <w:pPr>
        <w:spacing w:line="59" w:lineRule="exact"/>
        <w:rPr>
          <w:rFonts w:ascii="Wingdings" w:eastAsia="Wingdings" w:hAnsi="Wingdings" w:cs="Wingdings"/>
          <w:sz w:val="17"/>
          <w:szCs w:val="17"/>
        </w:rPr>
      </w:pPr>
    </w:p>
    <w:p w:rsidR="00AC5601" w:rsidRDefault="00FB6952">
      <w:pPr>
        <w:numPr>
          <w:ilvl w:val="0"/>
          <w:numId w:val="6"/>
        </w:numPr>
        <w:tabs>
          <w:tab w:val="left" w:pos="280"/>
        </w:tabs>
        <w:ind w:left="280" w:hanging="248"/>
        <w:rPr>
          <w:rFonts w:ascii="Wingdings" w:eastAsia="Wingdings" w:hAnsi="Wingdings" w:cs="Wingdings"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>Handling transfers of stocks, conducting regular inspections and posting all ent</w:t>
      </w:r>
      <w:r>
        <w:rPr>
          <w:rFonts w:ascii="Verdana" w:eastAsia="Verdana" w:hAnsi="Verdana" w:cs="Verdana"/>
          <w:sz w:val="17"/>
          <w:szCs w:val="17"/>
        </w:rPr>
        <w:t>ries in the ledger.</w:t>
      </w:r>
    </w:p>
    <w:p w:rsidR="00AC5601" w:rsidRDefault="00AC5601">
      <w:pPr>
        <w:spacing w:line="61" w:lineRule="exact"/>
        <w:rPr>
          <w:rFonts w:ascii="Wingdings" w:eastAsia="Wingdings" w:hAnsi="Wingdings" w:cs="Wingdings"/>
          <w:sz w:val="17"/>
          <w:szCs w:val="17"/>
        </w:rPr>
      </w:pPr>
    </w:p>
    <w:p w:rsidR="00AC5601" w:rsidRDefault="00FB6952">
      <w:pPr>
        <w:numPr>
          <w:ilvl w:val="0"/>
          <w:numId w:val="6"/>
        </w:numPr>
        <w:tabs>
          <w:tab w:val="left" w:pos="284"/>
        </w:tabs>
        <w:spacing w:line="239" w:lineRule="auto"/>
        <w:ind w:left="320" w:right="20" w:hanging="288"/>
        <w:rPr>
          <w:rFonts w:ascii="Wingdings" w:eastAsia="Wingdings" w:hAnsi="Wingdings" w:cs="Wingdings"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>Taking physical stock periodically to ensure that the stock book is in agreement with the physical stock and to reconcile it between inventory and trial balance.</w:t>
      </w:r>
    </w:p>
    <w:p w:rsidR="00AC5601" w:rsidRDefault="00AC5601">
      <w:pPr>
        <w:spacing w:line="59" w:lineRule="exact"/>
        <w:rPr>
          <w:rFonts w:ascii="Wingdings" w:eastAsia="Wingdings" w:hAnsi="Wingdings" w:cs="Wingdings"/>
          <w:sz w:val="17"/>
          <w:szCs w:val="17"/>
        </w:rPr>
      </w:pPr>
    </w:p>
    <w:p w:rsidR="00AC5601" w:rsidRDefault="00FB6952">
      <w:pPr>
        <w:numPr>
          <w:ilvl w:val="0"/>
          <w:numId w:val="6"/>
        </w:numPr>
        <w:tabs>
          <w:tab w:val="left" w:pos="280"/>
        </w:tabs>
        <w:ind w:left="280" w:hanging="248"/>
        <w:rPr>
          <w:rFonts w:ascii="Wingdings" w:eastAsia="Wingdings" w:hAnsi="Wingdings" w:cs="Wingdings"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>Checking, creating and updating inventory as per daily and monthly sales</w:t>
      </w:r>
      <w:r>
        <w:rPr>
          <w:rFonts w:ascii="Verdana" w:eastAsia="Verdana" w:hAnsi="Verdana" w:cs="Verdana"/>
          <w:sz w:val="17"/>
          <w:szCs w:val="17"/>
        </w:rPr>
        <w:t xml:space="preserve"> reconciliation.</w:t>
      </w:r>
    </w:p>
    <w:p w:rsidR="00AC5601" w:rsidRDefault="00AC5601">
      <w:pPr>
        <w:spacing w:line="59" w:lineRule="exact"/>
        <w:rPr>
          <w:rFonts w:ascii="Wingdings" w:eastAsia="Wingdings" w:hAnsi="Wingdings" w:cs="Wingdings"/>
          <w:sz w:val="17"/>
          <w:szCs w:val="17"/>
        </w:rPr>
      </w:pPr>
    </w:p>
    <w:p w:rsidR="00AC5601" w:rsidRDefault="00FB6952">
      <w:pPr>
        <w:numPr>
          <w:ilvl w:val="0"/>
          <w:numId w:val="6"/>
        </w:numPr>
        <w:tabs>
          <w:tab w:val="left" w:pos="280"/>
        </w:tabs>
        <w:ind w:left="280" w:hanging="248"/>
        <w:rPr>
          <w:rFonts w:ascii="Wingdings" w:eastAsia="Wingdings" w:hAnsi="Wingdings" w:cs="Wingdings"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>Ensuring that the inventory related data are transformed into meaningful financial statement.</w:t>
      </w:r>
    </w:p>
    <w:p w:rsidR="00AC5601" w:rsidRDefault="00AC5601">
      <w:pPr>
        <w:spacing w:line="60" w:lineRule="exact"/>
        <w:rPr>
          <w:rFonts w:ascii="Wingdings" w:eastAsia="Wingdings" w:hAnsi="Wingdings" w:cs="Wingdings"/>
          <w:sz w:val="17"/>
          <w:szCs w:val="17"/>
        </w:rPr>
      </w:pPr>
    </w:p>
    <w:p w:rsidR="00AC5601" w:rsidRDefault="00FB6952">
      <w:pPr>
        <w:numPr>
          <w:ilvl w:val="0"/>
          <w:numId w:val="6"/>
        </w:numPr>
        <w:tabs>
          <w:tab w:val="left" w:pos="280"/>
        </w:tabs>
        <w:ind w:left="280" w:hanging="248"/>
        <w:rPr>
          <w:rFonts w:ascii="Wingdings" w:eastAsia="Wingdings" w:hAnsi="Wingdings" w:cs="Wingdings"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>Decision making related to daily basis operational issues of Inventory control.</w:t>
      </w:r>
    </w:p>
    <w:p w:rsidR="00AC5601" w:rsidRDefault="00FB695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3904" behindDoc="1" locked="0" layoutInCell="0" allowOverlap="1">
            <wp:simplePos x="0" y="0"/>
            <wp:positionH relativeFrom="column">
              <wp:posOffset>1905</wp:posOffset>
            </wp:positionH>
            <wp:positionV relativeFrom="paragraph">
              <wp:posOffset>168910</wp:posOffset>
            </wp:positionV>
            <wp:extent cx="6136640" cy="17653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664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5601" w:rsidRDefault="00AC5601">
      <w:pPr>
        <w:spacing w:line="297" w:lineRule="exact"/>
        <w:rPr>
          <w:sz w:val="20"/>
          <w:szCs w:val="20"/>
        </w:rPr>
      </w:pPr>
    </w:p>
    <w:p w:rsidR="00AC5601" w:rsidRDefault="00FB6952">
      <w:pPr>
        <w:ind w:left="4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7"/>
          <w:szCs w:val="17"/>
        </w:rPr>
        <w:t>Career Contour</w:t>
      </w:r>
    </w:p>
    <w:p w:rsidR="00AC5601" w:rsidRDefault="00FB695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4928" behindDoc="1" locked="0" layoutInCell="0" allowOverlap="1">
            <wp:simplePos x="0" y="0"/>
            <wp:positionH relativeFrom="column">
              <wp:posOffset>1905</wp:posOffset>
            </wp:positionH>
            <wp:positionV relativeFrom="paragraph">
              <wp:posOffset>13335</wp:posOffset>
            </wp:positionV>
            <wp:extent cx="6136640" cy="635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664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C5601">
        <w:rPr>
          <w:sz w:val="20"/>
          <w:szCs w:val="20"/>
        </w:rPr>
        <w:pict>
          <v:rect id="Shape 26" o:spid="_x0000_s1051" style="position:absolute;margin-left:.15pt;margin-top:11.85pt;width:483.2pt;height:10.3pt;z-index:-251639808;visibility:visible;mso-wrap-distance-left:0;mso-wrap-distance-right:0;mso-position-horizontal-relative:text;mso-position-vertical-relative:text" o:allowincell="f" fillcolor="#e0e0e0" stroked="f"/>
        </w:pict>
      </w:r>
    </w:p>
    <w:p w:rsidR="00AC5601" w:rsidRDefault="00AC5601">
      <w:pPr>
        <w:spacing w:line="217" w:lineRule="exact"/>
        <w:rPr>
          <w:sz w:val="20"/>
          <w:szCs w:val="20"/>
        </w:rPr>
      </w:pPr>
    </w:p>
    <w:p w:rsidR="00AC5601" w:rsidRDefault="00FB6952">
      <w:pPr>
        <w:tabs>
          <w:tab w:val="left" w:pos="7800"/>
        </w:tabs>
        <w:ind w:left="4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7"/>
          <w:szCs w:val="17"/>
        </w:rPr>
        <w:t>GROUP OF COMPANIES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b/>
          <w:bCs/>
          <w:sz w:val="16"/>
          <w:szCs w:val="16"/>
        </w:rPr>
        <w:t>since Jan’13</w:t>
      </w:r>
    </w:p>
    <w:p w:rsidR="00AC5601" w:rsidRDefault="00FB6952">
      <w:pPr>
        <w:ind w:left="4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7"/>
          <w:szCs w:val="17"/>
        </w:rPr>
        <w:t xml:space="preserve">Working as </w:t>
      </w:r>
      <w:r>
        <w:rPr>
          <w:rFonts w:ascii="Verdana" w:eastAsia="Verdana" w:hAnsi="Verdana" w:cs="Verdana"/>
          <w:b/>
          <w:bCs/>
          <w:sz w:val="18"/>
          <w:szCs w:val="18"/>
          <w:highlight w:val="yellow"/>
        </w:rPr>
        <w:t>Assistant Manager</w:t>
      </w:r>
      <w:r>
        <w:rPr>
          <w:rFonts w:ascii="Verdana" w:eastAsia="Verdana" w:hAnsi="Verdana" w:cs="Verdana"/>
          <w:b/>
          <w:bCs/>
          <w:sz w:val="17"/>
          <w:szCs w:val="17"/>
        </w:rPr>
        <w:t xml:space="preserve"> (Accounts &amp; Finance) handling 5 Member Team</w:t>
      </w:r>
    </w:p>
    <w:p w:rsidR="00AC5601" w:rsidRDefault="00AC5601">
      <w:pPr>
        <w:spacing w:line="200" w:lineRule="exact"/>
        <w:rPr>
          <w:sz w:val="20"/>
          <w:szCs w:val="20"/>
        </w:rPr>
      </w:pPr>
    </w:p>
    <w:p w:rsidR="00AC5601" w:rsidRDefault="00AC5601">
      <w:pPr>
        <w:spacing w:line="212" w:lineRule="exact"/>
        <w:rPr>
          <w:sz w:val="20"/>
          <w:szCs w:val="20"/>
        </w:rPr>
      </w:pPr>
    </w:p>
    <w:p w:rsidR="00AC5601" w:rsidRDefault="00FB6952">
      <w:pPr>
        <w:ind w:left="4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7"/>
          <w:szCs w:val="17"/>
          <w:highlight w:val="yellow"/>
        </w:rPr>
        <w:t>Key Responsibilities</w:t>
      </w:r>
      <w:r>
        <w:rPr>
          <w:rFonts w:ascii="Verdana" w:eastAsia="Verdana" w:hAnsi="Verdana" w:cs="Verdana"/>
          <w:sz w:val="17"/>
          <w:szCs w:val="17"/>
          <w:highlight w:val="yellow"/>
        </w:rPr>
        <w:t>:</w:t>
      </w:r>
    </w:p>
    <w:p w:rsidR="00AC5601" w:rsidRDefault="00AC5601">
      <w:pPr>
        <w:spacing w:line="1" w:lineRule="exact"/>
        <w:rPr>
          <w:sz w:val="20"/>
          <w:szCs w:val="20"/>
        </w:rPr>
      </w:pPr>
    </w:p>
    <w:p w:rsidR="00AC5601" w:rsidRDefault="00FB6952">
      <w:pPr>
        <w:numPr>
          <w:ilvl w:val="0"/>
          <w:numId w:val="7"/>
        </w:numPr>
        <w:tabs>
          <w:tab w:val="left" w:pos="328"/>
        </w:tabs>
        <w:ind w:left="40" w:right="20" w:hanging="8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>Involved in end to end management of accounts including logistics, stores functionality aimed at maintaining seamless operations in compliance with organizati</w:t>
      </w:r>
      <w:r>
        <w:rPr>
          <w:rFonts w:ascii="Verdana" w:eastAsia="Verdana" w:hAnsi="Verdana" w:cs="Verdana"/>
          <w:sz w:val="17"/>
          <w:szCs w:val="17"/>
        </w:rPr>
        <w:t>onal policies and procedures.</w:t>
      </w:r>
    </w:p>
    <w:p w:rsidR="00AC5601" w:rsidRDefault="00AC5601">
      <w:pPr>
        <w:spacing w:line="207" w:lineRule="exact"/>
        <w:rPr>
          <w:rFonts w:ascii="Verdana" w:eastAsia="Verdana" w:hAnsi="Verdana" w:cs="Verdana"/>
          <w:sz w:val="17"/>
          <w:szCs w:val="17"/>
        </w:rPr>
      </w:pPr>
    </w:p>
    <w:p w:rsidR="00AC5601" w:rsidRDefault="00FB6952">
      <w:pPr>
        <w:numPr>
          <w:ilvl w:val="0"/>
          <w:numId w:val="7"/>
        </w:numPr>
        <w:tabs>
          <w:tab w:val="left" w:pos="320"/>
        </w:tabs>
        <w:ind w:left="320" w:hanging="288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>Overall in charge for VAT RETURN file &amp; internal Audit for VAT</w:t>
      </w:r>
    </w:p>
    <w:p w:rsidR="00AC5601" w:rsidRDefault="00AC5601">
      <w:pPr>
        <w:spacing w:line="200" w:lineRule="exact"/>
        <w:rPr>
          <w:rFonts w:ascii="Verdana" w:eastAsia="Verdana" w:hAnsi="Verdana" w:cs="Verdana"/>
          <w:sz w:val="17"/>
          <w:szCs w:val="17"/>
        </w:rPr>
      </w:pPr>
    </w:p>
    <w:p w:rsidR="00AC5601" w:rsidRDefault="00AC5601">
      <w:pPr>
        <w:spacing w:line="213" w:lineRule="exact"/>
        <w:rPr>
          <w:rFonts w:ascii="Verdana" w:eastAsia="Verdana" w:hAnsi="Verdana" w:cs="Verdana"/>
          <w:sz w:val="17"/>
          <w:szCs w:val="17"/>
        </w:rPr>
      </w:pPr>
    </w:p>
    <w:p w:rsidR="00AC5601" w:rsidRDefault="00FB6952">
      <w:pPr>
        <w:numPr>
          <w:ilvl w:val="0"/>
          <w:numId w:val="7"/>
        </w:numPr>
        <w:tabs>
          <w:tab w:val="left" w:pos="328"/>
        </w:tabs>
        <w:spacing w:line="239" w:lineRule="auto"/>
        <w:ind w:left="40" w:right="20" w:hanging="8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>Guide team members in preparing financial statements and transactions in compliance with international accounting standards and other statutory regulations.</w:t>
      </w:r>
    </w:p>
    <w:p w:rsidR="00AC5601" w:rsidRDefault="00AC5601">
      <w:pPr>
        <w:spacing w:line="208" w:lineRule="exact"/>
        <w:rPr>
          <w:rFonts w:ascii="Verdana" w:eastAsia="Verdana" w:hAnsi="Verdana" w:cs="Verdana"/>
          <w:sz w:val="17"/>
          <w:szCs w:val="17"/>
        </w:rPr>
      </w:pPr>
    </w:p>
    <w:p w:rsidR="00AC5601" w:rsidRDefault="00FB6952">
      <w:pPr>
        <w:numPr>
          <w:ilvl w:val="0"/>
          <w:numId w:val="7"/>
        </w:numPr>
        <w:tabs>
          <w:tab w:val="left" w:pos="328"/>
        </w:tabs>
        <w:spacing w:line="239" w:lineRule="auto"/>
        <w:ind w:left="40" w:right="20" w:hanging="8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>Involved in reconciling various general ledger accounts, compiling, consolidating and preparing financial reports and statements based on statutory requirements.</w:t>
      </w:r>
    </w:p>
    <w:p w:rsidR="00AC5601" w:rsidRDefault="00AC5601">
      <w:pPr>
        <w:spacing w:line="207" w:lineRule="exact"/>
        <w:rPr>
          <w:rFonts w:ascii="Verdana" w:eastAsia="Verdana" w:hAnsi="Verdana" w:cs="Verdana"/>
          <w:sz w:val="17"/>
          <w:szCs w:val="17"/>
        </w:rPr>
      </w:pPr>
    </w:p>
    <w:p w:rsidR="00AC5601" w:rsidRDefault="00FB6952">
      <w:pPr>
        <w:numPr>
          <w:ilvl w:val="0"/>
          <w:numId w:val="7"/>
        </w:numPr>
        <w:tabs>
          <w:tab w:val="left" w:pos="328"/>
        </w:tabs>
        <w:ind w:left="40" w:right="20" w:hanging="8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>Manage &amp; Supervise monthly supplier, general ledger and sub ledger balance reconciliations wi</w:t>
      </w:r>
      <w:r>
        <w:rPr>
          <w:rFonts w:ascii="Verdana" w:eastAsia="Verdana" w:hAnsi="Verdana" w:cs="Verdana"/>
          <w:sz w:val="17"/>
          <w:szCs w:val="17"/>
        </w:rPr>
        <w:t>th banks, receivables, payables and other parties. Prepare and process payroll of over 600 employees.</w:t>
      </w:r>
    </w:p>
    <w:p w:rsidR="00AC5601" w:rsidRDefault="00AC5601">
      <w:pPr>
        <w:spacing w:line="208" w:lineRule="exact"/>
        <w:rPr>
          <w:rFonts w:ascii="Verdana" w:eastAsia="Verdana" w:hAnsi="Verdana" w:cs="Verdana"/>
          <w:sz w:val="17"/>
          <w:szCs w:val="17"/>
        </w:rPr>
      </w:pPr>
    </w:p>
    <w:p w:rsidR="00AC5601" w:rsidRDefault="00FB6952">
      <w:pPr>
        <w:numPr>
          <w:ilvl w:val="0"/>
          <w:numId w:val="7"/>
        </w:numPr>
        <w:tabs>
          <w:tab w:val="left" w:pos="328"/>
        </w:tabs>
        <w:spacing w:line="239" w:lineRule="auto"/>
        <w:ind w:left="40" w:right="20" w:hanging="8"/>
        <w:jc w:val="both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>Interact with banks and financial institutions for maintaining steady cash flow, obtaining good interest/ and foreign exchange rates, applying Letters of</w:t>
      </w:r>
      <w:r>
        <w:rPr>
          <w:rFonts w:ascii="Verdana" w:eastAsia="Verdana" w:hAnsi="Verdana" w:cs="Verdana"/>
          <w:sz w:val="17"/>
          <w:szCs w:val="17"/>
        </w:rPr>
        <w:t xml:space="preserve"> Credits, Bank Guarantees and other routine banking transactions including online payment.</w:t>
      </w:r>
    </w:p>
    <w:p w:rsidR="00AC5601" w:rsidRDefault="00AC5601">
      <w:pPr>
        <w:spacing w:line="1" w:lineRule="exact"/>
        <w:rPr>
          <w:rFonts w:ascii="Verdana" w:eastAsia="Verdana" w:hAnsi="Verdana" w:cs="Verdana"/>
          <w:sz w:val="17"/>
          <w:szCs w:val="17"/>
        </w:rPr>
      </w:pPr>
    </w:p>
    <w:p w:rsidR="00AC5601" w:rsidRDefault="00FB6952">
      <w:pPr>
        <w:numPr>
          <w:ilvl w:val="0"/>
          <w:numId w:val="7"/>
        </w:numPr>
        <w:tabs>
          <w:tab w:val="left" w:pos="328"/>
        </w:tabs>
        <w:spacing w:line="239" w:lineRule="auto"/>
        <w:ind w:left="40" w:right="20" w:hanging="8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>Assist external auditors in conducting financial audits based on IAS &amp; IFRS and Tax laws; follow up with team members in maintaining accounting principles, organiza</w:t>
      </w:r>
      <w:r>
        <w:rPr>
          <w:rFonts w:ascii="Verdana" w:eastAsia="Verdana" w:hAnsi="Verdana" w:cs="Verdana"/>
          <w:sz w:val="17"/>
          <w:szCs w:val="17"/>
        </w:rPr>
        <w:t>tional policies and other statutory regulations.</w:t>
      </w:r>
    </w:p>
    <w:p w:rsidR="00AC5601" w:rsidRDefault="00AC5601">
      <w:pPr>
        <w:spacing w:line="1" w:lineRule="exact"/>
        <w:rPr>
          <w:rFonts w:ascii="Verdana" w:eastAsia="Verdana" w:hAnsi="Verdana" w:cs="Verdana"/>
          <w:sz w:val="17"/>
          <w:szCs w:val="17"/>
        </w:rPr>
      </w:pPr>
    </w:p>
    <w:p w:rsidR="00AC5601" w:rsidRDefault="00FB6952">
      <w:pPr>
        <w:numPr>
          <w:ilvl w:val="0"/>
          <w:numId w:val="7"/>
        </w:numPr>
        <w:tabs>
          <w:tab w:val="left" w:pos="328"/>
        </w:tabs>
        <w:spacing w:line="239" w:lineRule="auto"/>
        <w:ind w:left="40" w:right="20" w:hanging="8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>Prepare fiscal year end transactions and issue financial statements/ reports to enable stakeholders in assessing organizational financial health.</w:t>
      </w:r>
    </w:p>
    <w:p w:rsidR="00AC5601" w:rsidRDefault="00AC5601">
      <w:pPr>
        <w:spacing w:line="1" w:lineRule="exact"/>
        <w:rPr>
          <w:rFonts w:ascii="Verdana" w:eastAsia="Verdana" w:hAnsi="Verdana" w:cs="Verdana"/>
          <w:sz w:val="17"/>
          <w:szCs w:val="17"/>
        </w:rPr>
      </w:pPr>
    </w:p>
    <w:p w:rsidR="00AC5601" w:rsidRDefault="00FB6952">
      <w:pPr>
        <w:numPr>
          <w:ilvl w:val="0"/>
          <w:numId w:val="7"/>
        </w:numPr>
        <w:tabs>
          <w:tab w:val="left" w:pos="328"/>
        </w:tabs>
        <w:spacing w:line="239" w:lineRule="auto"/>
        <w:ind w:left="40" w:right="20" w:hanging="8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>Shouldered with the responsibility to approve high value PO</w:t>
      </w:r>
      <w:r>
        <w:rPr>
          <w:rFonts w:ascii="Verdana" w:eastAsia="Verdana" w:hAnsi="Verdana" w:cs="Verdana"/>
          <w:sz w:val="17"/>
          <w:szCs w:val="17"/>
        </w:rPr>
        <w:t xml:space="preserve"> &amp; SO after checking all the aspects of the transaction.</w:t>
      </w:r>
    </w:p>
    <w:p w:rsidR="00AC5601" w:rsidRDefault="00AC5601">
      <w:pPr>
        <w:spacing w:line="20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280"/>
        <w:gridCol w:w="4380"/>
      </w:tblGrid>
      <w:tr w:rsidR="00AC5601">
        <w:trPr>
          <w:trHeight w:val="207"/>
        </w:trPr>
        <w:tc>
          <w:tcPr>
            <w:tcW w:w="5280" w:type="dxa"/>
            <w:shd w:val="clear" w:color="auto" w:fill="E0E0E0"/>
            <w:vAlign w:val="bottom"/>
          </w:tcPr>
          <w:p w:rsidR="00AC5601" w:rsidRDefault="00AC5601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4380" w:type="dxa"/>
            <w:shd w:val="clear" w:color="auto" w:fill="E0E0E0"/>
            <w:vAlign w:val="bottom"/>
          </w:tcPr>
          <w:p w:rsidR="00AC5601" w:rsidRDefault="00FB6952">
            <w:pPr>
              <w:ind w:left="16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since April’10 to Dec 2012</w:t>
            </w:r>
          </w:p>
        </w:tc>
      </w:tr>
      <w:tr w:rsidR="00AC5601">
        <w:trPr>
          <w:trHeight w:val="207"/>
        </w:trPr>
        <w:tc>
          <w:tcPr>
            <w:tcW w:w="5280" w:type="dxa"/>
            <w:vAlign w:val="bottom"/>
          </w:tcPr>
          <w:p w:rsidR="00AC5601" w:rsidRDefault="00FB6952">
            <w:pPr>
              <w:ind w:left="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Worked As Senior Account Executive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4380" w:type="dxa"/>
            <w:vAlign w:val="bottom"/>
          </w:tcPr>
          <w:p w:rsidR="00AC5601" w:rsidRDefault="00AC5601">
            <w:pPr>
              <w:rPr>
                <w:sz w:val="17"/>
                <w:szCs w:val="17"/>
              </w:rPr>
            </w:pPr>
          </w:p>
        </w:tc>
      </w:tr>
    </w:tbl>
    <w:p w:rsidR="00AC5601" w:rsidRDefault="00AC5601">
      <w:pPr>
        <w:spacing w:line="206" w:lineRule="exact"/>
        <w:rPr>
          <w:sz w:val="20"/>
          <w:szCs w:val="20"/>
        </w:rPr>
      </w:pPr>
    </w:p>
    <w:p w:rsidR="00AC5601" w:rsidRDefault="00FB6952">
      <w:pPr>
        <w:ind w:left="40"/>
        <w:rPr>
          <w:sz w:val="20"/>
          <w:szCs w:val="20"/>
        </w:rPr>
      </w:pPr>
      <w:r>
        <w:rPr>
          <w:rFonts w:ascii="Verdana" w:eastAsia="Verdana" w:hAnsi="Verdana" w:cs="Verdana"/>
          <w:sz w:val="17"/>
          <w:szCs w:val="17"/>
        </w:rPr>
        <w:t>Handling and leading a small account team of 5 members.</w:t>
      </w:r>
    </w:p>
    <w:p w:rsidR="00AC5601" w:rsidRDefault="00AC5601">
      <w:pPr>
        <w:spacing w:line="61" w:lineRule="exact"/>
        <w:rPr>
          <w:sz w:val="20"/>
          <w:szCs w:val="20"/>
        </w:rPr>
      </w:pPr>
    </w:p>
    <w:p w:rsidR="00AC5601" w:rsidRDefault="00FB6952">
      <w:pPr>
        <w:numPr>
          <w:ilvl w:val="0"/>
          <w:numId w:val="8"/>
        </w:numPr>
        <w:tabs>
          <w:tab w:val="left" w:pos="320"/>
        </w:tabs>
        <w:spacing w:line="239" w:lineRule="auto"/>
        <w:ind w:left="320" w:right="20" w:hanging="288"/>
        <w:rPr>
          <w:rFonts w:ascii="Wingdings" w:eastAsia="Wingdings" w:hAnsi="Wingdings" w:cs="Wingdings"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 xml:space="preserve">Managing the preparation &amp; maintenance of </w:t>
      </w:r>
      <w:r>
        <w:rPr>
          <w:rFonts w:ascii="Verdana" w:eastAsia="Verdana" w:hAnsi="Verdana" w:cs="Verdana"/>
          <w:sz w:val="17"/>
          <w:szCs w:val="17"/>
        </w:rPr>
        <w:t>accounting systems &amp; financial statements including P&amp;L account and balance sheet, ensuring timely delivery of reports, maintaining accuracy and statutory norms. Payroll, Inventory control, Receivable &amp; Payables are the core area of work.</w:t>
      </w:r>
    </w:p>
    <w:p w:rsidR="00AC5601" w:rsidRDefault="00AC5601">
      <w:pPr>
        <w:spacing w:line="206" w:lineRule="exact"/>
        <w:rPr>
          <w:rFonts w:ascii="Wingdings" w:eastAsia="Wingdings" w:hAnsi="Wingdings" w:cs="Wingdings"/>
          <w:sz w:val="17"/>
          <w:szCs w:val="17"/>
        </w:rPr>
      </w:pPr>
    </w:p>
    <w:p w:rsidR="00AC5601" w:rsidRDefault="00FB6952">
      <w:pPr>
        <w:numPr>
          <w:ilvl w:val="0"/>
          <w:numId w:val="8"/>
        </w:numPr>
        <w:tabs>
          <w:tab w:val="left" w:pos="320"/>
        </w:tabs>
        <w:ind w:left="320" w:hanging="288"/>
        <w:rPr>
          <w:rFonts w:ascii="Wingdings" w:eastAsia="Wingdings" w:hAnsi="Wingdings" w:cs="Wingdings"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>Act as liaison b</w:t>
      </w:r>
      <w:r>
        <w:rPr>
          <w:rFonts w:ascii="Verdana" w:eastAsia="Verdana" w:hAnsi="Verdana" w:cs="Verdana"/>
          <w:sz w:val="17"/>
          <w:szCs w:val="17"/>
        </w:rPr>
        <w:t>etween Banks, Auditors  Tax consultant, Income Tax Sales Tax Dept.</w:t>
      </w:r>
    </w:p>
    <w:p w:rsidR="00AC5601" w:rsidRDefault="00FB6952">
      <w:pPr>
        <w:numPr>
          <w:ilvl w:val="0"/>
          <w:numId w:val="8"/>
        </w:numPr>
        <w:tabs>
          <w:tab w:val="left" w:pos="320"/>
        </w:tabs>
        <w:ind w:left="320" w:hanging="288"/>
        <w:rPr>
          <w:rFonts w:ascii="Wingdings" w:eastAsia="Wingdings" w:hAnsi="Wingdings" w:cs="Wingdings"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>MIS report preparation for higher management</w:t>
      </w:r>
    </w:p>
    <w:p w:rsidR="00AC5601" w:rsidRDefault="00FB6952">
      <w:pPr>
        <w:numPr>
          <w:ilvl w:val="0"/>
          <w:numId w:val="8"/>
        </w:numPr>
        <w:tabs>
          <w:tab w:val="left" w:pos="320"/>
        </w:tabs>
        <w:ind w:left="320" w:hanging="288"/>
        <w:rPr>
          <w:rFonts w:ascii="Wingdings" w:eastAsia="Wingdings" w:hAnsi="Wingdings" w:cs="Wingdings"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>VAT Payment &amp; Return Follow up In Individual State.</w:t>
      </w:r>
    </w:p>
    <w:p w:rsidR="00AC5601" w:rsidRDefault="00AC560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7" o:spid="_x0000_s1052" style="position:absolute;margin-left:.15pt;margin-top:31.05pt;width:483.2pt;height:10.3pt;z-index:-251638784;visibility:visible;mso-wrap-distance-left:0;mso-wrap-distance-right:0" o:allowincell="f" fillcolor="#e0e0e0" stroked="f"/>
        </w:pict>
      </w:r>
    </w:p>
    <w:p w:rsidR="00AC5601" w:rsidRDefault="00AC5601">
      <w:pPr>
        <w:spacing w:line="200" w:lineRule="exact"/>
        <w:rPr>
          <w:sz w:val="20"/>
          <w:szCs w:val="20"/>
        </w:rPr>
      </w:pPr>
    </w:p>
    <w:p w:rsidR="00AC5601" w:rsidRDefault="00AC5601">
      <w:pPr>
        <w:spacing w:line="200" w:lineRule="exact"/>
        <w:rPr>
          <w:sz w:val="20"/>
          <w:szCs w:val="20"/>
        </w:rPr>
      </w:pPr>
    </w:p>
    <w:p w:rsidR="00AC5601" w:rsidRDefault="00AC5601">
      <w:pPr>
        <w:spacing w:line="201" w:lineRule="exact"/>
        <w:rPr>
          <w:sz w:val="20"/>
          <w:szCs w:val="20"/>
        </w:rPr>
      </w:pPr>
    </w:p>
    <w:p w:rsidR="00AC5601" w:rsidRDefault="00FB6952">
      <w:pPr>
        <w:tabs>
          <w:tab w:val="left" w:pos="8140"/>
        </w:tabs>
        <w:ind w:left="4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7"/>
          <w:szCs w:val="17"/>
        </w:rPr>
        <w:t>Perfumes Manufacturing in</w:t>
      </w:r>
      <w:r>
        <w:rPr>
          <w:rFonts w:ascii="Verdana" w:eastAsia="Verdana" w:hAnsi="Verdana" w:cs="Verdana"/>
          <w:b/>
          <w:bCs/>
          <w:sz w:val="17"/>
          <w:szCs w:val="17"/>
        </w:rPr>
        <w:t xml:space="preserve"> Dubai, U.A.E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b/>
          <w:bCs/>
          <w:sz w:val="17"/>
          <w:szCs w:val="17"/>
        </w:rPr>
        <w:t>Mar’02-Mar’10</w:t>
      </w:r>
    </w:p>
    <w:p w:rsidR="00AC5601" w:rsidRDefault="00AC5601">
      <w:pPr>
        <w:sectPr w:rsidR="00AC5601">
          <w:pgSz w:w="11900" w:h="16834"/>
          <w:pgMar w:top="1153" w:right="1129" w:bottom="726" w:left="1120" w:header="0" w:footer="0" w:gutter="0"/>
          <w:cols w:space="720" w:equalWidth="0">
            <w:col w:w="9660"/>
          </w:cols>
        </w:sectPr>
      </w:pPr>
    </w:p>
    <w:p w:rsidR="00AC5601" w:rsidRDefault="00AC5601">
      <w:pPr>
        <w:spacing w:line="206" w:lineRule="exact"/>
        <w:rPr>
          <w:sz w:val="20"/>
          <w:szCs w:val="20"/>
        </w:rPr>
      </w:pPr>
    </w:p>
    <w:p w:rsidR="00AC5601" w:rsidRDefault="00FB6952">
      <w:pPr>
        <w:ind w:left="4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i/>
          <w:iCs/>
          <w:sz w:val="17"/>
          <w:szCs w:val="17"/>
          <w:u w:val="single"/>
        </w:rPr>
        <w:t>Growth Path</w:t>
      </w:r>
    </w:p>
    <w:p w:rsidR="00AC5601" w:rsidRDefault="00AC560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8" o:spid="_x0000_s1053" style="position:absolute;z-index:251667456;visibility:visible;mso-wrap-distance-left:0;mso-wrap-distance-right:0" from="-32pt,40.4pt" to="515.55pt,40.4pt" o:allowincell="f" strokeweight=".16931mm"/>
        </w:pict>
      </w:r>
    </w:p>
    <w:p w:rsidR="00AC5601" w:rsidRDefault="00AC5601">
      <w:pPr>
        <w:sectPr w:rsidR="00AC5601">
          <w:type w:val="continuous"/>
          <w:pgSz w:w="11900" w:h="16834"/>
          <w:pgMar w:top="1153" w:right="1129" w:bottom="726" w:left="1120" w:header="0" w:footer="0" w:gutter="0"/>
          <w:cols w:space="720" w:equalWidth="0">
            <w:col w:w="9660"/>
          </w:cols>
        </w:sectPr>
      </w:pPr>
    </w:p>
    <w:p w:rsidR="00AC5601" w:rsidRDefault="00AC5601">
      <w:pPr>
        <w:tabs>
          <w:tab w:val="left" w:pos="1708"/>
        </w:tabs>
        <w:ind w:left="8"/>
        <w:rPr>
          <w:sz w:val="20"/>
          <w:szCs w:val="20"/>
        </w:rPr>
      </w:pPr>
      <w:r w:rsidRPr="00AC5601">
        <w:rPr>
          <w:rFonts w:ascii="Verdana" w:eastAsia="Verdana" w:hAnsi="Verdana" w:cs="Verdana"/>
          <w:i/>
          <w:iCs/>
          <w:sz w:val="17"/>
          <w:szCs w:val="17"/>
        </w:rPr>
        <w:lastRenderedPageBreak/>
        <w:pict>
          <v:line id="Shape 29" o:spid="_x0000_s1054" style="position:absolute;left:0;text-align:left;z-index:251668480;visibility:visible;mso-wrap-distance-left:0;mso-wrap-distance-right:0;mso-position-horizontal-relative:page;mso-position-vertical-relative:page" from="24.2pt,24pt" to="24.2pt,817.8pt" o:allowincell="f" strokeweight=".16931mm">
            <w10:wrap anchorx="page" anchory="page"/>
          </v:line>
        </w:pict>
      </w:r>
      <w:r w:rsidRPr="00AC5601">
        <w:rPr>
          <w:rFonts w:ascii="Verdana" w:eastAsia="Verdana" w:hAnsi="Verdana" w:cs="Verdana"/>
          <w:i/>
          <w:iCs/>
          <w:sz w:val="17"/>
          <w:szCs w:val="17"/>
        </w:rPr>
        <w:pict>
          <v:line id="Shape 30" o:spid="_x0000_s1055" style="position:absolute;left:0;text-align:left;z-index:251669504;visibility:visible;mso-wrap-distance-left:0;mso-wrap-distance-right:0;mso-position-horizontal-relative:page;mso-position-vertical-relative:page" from="571.3pt,24pt" to="571.3pt,817.8pt" o:allowincell="f" strokeweight=".16931mm">
            <w10:wrap anchorx="page" anchory="page"/>
          </v:line>
        </w:pict>
      </w:r>
      <w:r w:rsidRPr="00AC5601">
        <w:rPr>
          <w:rFonts w:ascii="Verdana" w:eastAsia="Verdana" w:hAnsi="Verdana" w:cs="Verdana"/>
          <w:i/>
          <w:iCs/>
          <w:sz w:val="17"/>
          <w:szCs w:val="17"/>
        </w:rPr>
        <w:pict>
          <v:line id="Shape 31" o:spid="_x0000_s1056" style="position:absolute;left:0;text-align:left;z-index:251670528;visibility:visible;mso-wrap-distance-left:0;mso-wrap-distance-right:0;mso-position-horizontal-relative:page;mso-position-vertical-relative:page" from="24pt,24.2pt" to="571.55pt,24.2pt" o:allowincell="f" strokeweight=".16931mm">
            <w10:wrap anchorx="page" anchory="page"/>
          </v:line>
        </w:pict>
      </w:r>
      <w:r w:rsidRPr="00AC5601">
        <w:rPr>
          <w:rFonts w:ascii="Verdana" w:eastAsia="Verdana" w:hAnsi="Verdana" w:cs="Verdana"/>
          <w:i/>
          <w:iCs/>
          <w:sz w:val="17"/>
          <w:szCs w:val="17"/>
        </w:rPr>
        <w:pict>
          <v:line id="Shape 32" o:spid="_x0000_s1057" style="position:absolute;left:0;text-align:left;z-index:251671552;visibility:visible;mso-wrap-distance-left:0;mso-wrap-distance-right:0;mso-position-horizontal-relative:page;mso-position-vertical-relative:page" from="24.95pt,25.2pt" to="570.6pt,25.2pt" o:allowincell="f" strokeweight=".16931mm">
            <w10:wrap anchorx="page" anchory="page"/>
          </v:line>
        </w:pict>
      </w:r>
      <w:r w:rsidRPr="00AC5601">
        <w:rPr>
          <w:rFonts w:ascii="Verdana" w:eastAsia="Verdana" w:hAnsi="Verdana" w:cs="Verdana"/>
          <w:i/>
          <w:iCs/>
          <w:sz w:val="17"/>
          <w:szCs w:val="17"/>
        </w:rPr>
        <w:pict>
          <v:line id="Shape 33" o:spid="_x0000_s1058" style="position:absolute;left:0;text-align:left;z-index:251672576;visibility:visible;mso-wrap-distance-left:0;mso-wrap-distance-right:0;mso-position-horizontal-relative:page;mso-position-vertical-relative:page" from="25.2pt,24.95pt" to="25.2pt,816.8pt" o:allowincell="f" strokeweight=".48pt">
            <w10:wrap anchorx="page" anchory="page"/>
          </v:line>
        </w:pict>
      </w:r>
      <w:r w:rsidRPr="00AC5601">
        <w:rPr>
          <w:rFonts w:ascii="Verdana" w:eastAsia="Verdana" w:hAnsi="Verdana" w:cs="Verdana"/>
          <w:i/>
          <w:iCs/>
          <w:sz w:val="17"/>
          <w:szCs w:val="17"/>
        </w:rPr>
        <w:pict>
          <v:line id="Shape 34" o:spid="_x0000_s1059" style="position:absolute;left:0;text-align:left;z-index:251673600;visibility:visible;mso-wrap-distance-left:0;mso-wrap-distance-right:0;mso-position-horizontal-relative:page;mso-position-vertical-relative:page" from="24.95pt,816.6pt" to="570.6pt,816.6pt" o:allowincell="f" strokeweight=".48pt">
            <w10:wrap anchorx="page" anchory="page"/>
          </v:line>
        </w:pict>
      </w:r>
      <w:r w:rsidRPr="00AC5601">
        <w:rPr>
          <w:rFonts w:ascii="Verdana" w:eastAsia="Verdana" w:hAnsi="Verdana" w:cs="Verdana"/>
          <w:i/>
          <w:iCs/>
          <w:sz w:val="17"/>
          <w:szCs w:val="17"/>
        </w:rPr>
        <w:pict>
          <v:line id="Shape 35" o:spid="_x0000_s1060" style="position:absolute;left:0;text-align:left;z-index:251674624;visibility:visible;mso-wrap-distance-left:0;mso-wrap-distance-right:0;mso-position-horizontal-relative:page;mso-position-vertical-relative:page" from="570.35pt,24.95pt" to="570.35pt,816.8pt" o:allowincell="f" strokeweight=".16931mm">
            <w10:wrap anchorx="page" anchory="page"/>
          </v:line>
        </w:pict>
      </w:r>
      <w:r w:rsidR="00FB6952">
        <w:rPr>
          <w:rFonts w:ascii="Verdana" w:eastAsia="Verdana" w:hAnsi="Verdana" w:cs="Verdana"/>
          <w:i/>
          <w:iCs/>
          <w:sz w:val="17"/>
          <w:szCs w:val="17"/>
        </w:rPr>
        <w:t>Mar’02 till Jan’04</w:t>
      </w:r>
      <w:r w:rsidR="00FB6952">
        <w:rPr>
          <w:sz w:val="20"/>
          <w:szCs w:val="20"/>
        </w:rPr>
        <w:tab/>
      </w:r>
      <w:r w:rsidR="00FB6952">
        <w:rPr>
          <w:rFonts w:ascii="Verdana" w:eastAsia="Verdana" w:hAnsi="Verdana" w:cs="Verdana"/>
          <w:i/>
          <w:iCs/>
          <w:sz w:val="16"/>
          <w:szCs w:val="16"/>
        </w:rPr>
        <w:t>Account Assistant/Cashier</w:t>
      </w:r>
    </w:p>
    <w:p w:rsidR="00AC5601" w:rsidRDefault="00FB6952">
      <w:pPr>
        <w:tabs>
          <w:tab w:val="left" w:pos="1668"/>
        </w:tabs>
        <w:ind w:left="8"/>
        <w:rPr>
          <w:sz w:val="20"/>
          <w:szCs w:val="20"/>
        </w:rPr>
      </w:pPr>
      <w:r>
        <w:rPr>
          <w:rFonts w:ascii="Verdana" w:eastAsia="Verdana" w:hAnsi="Verdana" w:cs="Verdana"/>
          <w:i/>
          <w:iCs/>
          <w:sz w:val="17"/>
          <w:szCs w:val="17"/>
        </w:rPr>
        <w:t>Jan’04 – Jan’07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i/>
          <w:iCs/>
          <w:sz w:val="16"/>
          <w:szCs w:val="16"/>
        </w:rPr>
        <w:t>Account Officer</w:t>
      </w:r>
    </w:p>
    <w:p w:rsidR="00AC5601" w:rsidRDefault="00AC5601">
      <w:pPr>
        <w:spacing w:line="1" w:lineRule="exact"/>
        <w:rPr>
          <w:sz w:val="20"/>
          <w:szCs w:val="20"/>
        </w:rPr>
      </w:pPr>
    </w:p>
    <w:p w:rsidR="00AC5601" w:rsidRDefault="00FB6952">
      <w:pPr>
        <w:spacing w:line="394" w:lineRule="auto"/>
        <w:ind w:left="8" w:right="4540"/>
        <w:rPr>
          <w:sz w:val="20"/>
          <w:szCs w:val="20"/>
        </w:rPr>
      </w:pPr>
      <w:r>
        <w:rPr>
          <w:rFonts w:ascii="Verdana" w:eastAsia="Verdana" w:hAnsi="Verdana" w:cs="Verdana"/>
          <w:i/>
          <w:iCs/>
          <w:sz w:val="17"/>
          <w:szCs w:val="17"/>
        </w:rPr>
        <w:t xml:space="preserve">Feb’07- April’10 Sr.Account Officer – Accounts &amp; Finance </w:t>
      </w:r>
      <w:r>
        <w:rPr>
          <w:rFonts w:ascii="Verdana" w:eastAsia="Verdana" w:hAnsi="Verdana" w:cs="Verdana"/>
          <w:b/>
          <w:bCs/>
          <w:i/>
          <w:iCs/>
          <w:sz w:val="17"/>
          <w:szCs w:val="17"/>
        </w:rPr>
        <w:t>Key Deliverables:</w:t>
      </w:r>
    </w:p>
    <w:p w:rsidR="00AC5601" w:rsidRDefault="00FB6952">
      <w:pPr>
        <w:numPr>
          <w:ilvl w:val="0"/>
          <w:numId w:val="9"/>
        </w:numPr>
        <w:tabs>
          <w:tab w:val="left" w:pos="288"/>
        </w:tabs>
        <w:ind w:left="288" w:hanging="288"/>
        <w:rPr>
          <w:rFonts w:ascii="Wingdings" w:eastAsia="Wingdings" w:hAnsi="Wingdings" w:cs="Wingdings"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>3 members team handled.</w:t>
      </w:r>
    </w:p>
    <w:p w:rsidR="00AC5601" w:rsidRDefault="00AC5601">
      <w:pPr>
        <w:spacing w:line="61" w:lineRule="exact"/>
        <w:rPr>
          <w:rFonts w:ascii="Wingdings" w:eastAsia="Wingdings" w:hAnsi="Wingdings" w:cs="Wingdings"/>
          <w:sz w:val="17"/>
          <w:szCs w:val="17"/>
        </w:rPr>
      </w:pPr>
    </w:p>
    <w:p w:rsidR="00AC5601" w:rsidRDefault="00FB6952">
      <w:pPr>
        <w:numPr>
          <w:ilvl w:val="0"/>
          <w:numId w:val="9"/>
        </w:numPr>
        <w:tabs>
          <w:tab w:val="left" w:pos="288"/>
        </w:tabs>
        <w:ind w:left="288" w:hanging="288"/>
        <w:rPr>
          <w:rFonts w:ascii="Wingdings" w:eastAsia="Wingdings" w:hAnsi="Wingdings" w:cs="Wingdings"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 xml:space="preserve">General </w:t>
      </w:r>
      <w:r>
        <w:rPr>
          <w:rFonts w:ascii="Verdana" w:eastAsia="Verdana" w:hAnsi="Verdana" w:cs="Verdana"/>
          <w:sz w:val="17"/>
          <w:szCs w:val="17"/>
        </w:rPr>
        <w:t>account supervising upto finalization, Receivable &amp; Payables,MIS report.</w:t>
      </w:r>
    </w:p>
    <w:p w:rsidR="00AC5601" w:rsidRDefault="00AC5601">
      <w:pPr>
        <w:spacing w:line="59" w:lineRule="exact"/>
        <w:rPr>
          <w:rFonts w:ascii="Wingdings" w:eastAsia="Wingdings" w:hAnsi="Wingdings" w:cs="Wingdings"/>
          <w:sz w:val="17"/>
          <w:szCs w:val="17"/>
        </w:rPr>
      </w:pPr>
    </w:p>
    <w:p w:rsidR="00AC5601" w:rsidRDefault="00FB6952">
      <w:pPr>
        <w:numPr>
          <w:ilvl w:val="0"/>
          <w:numId w:val="9"/>
        </w:numPr>
        <w:tabs>
          <w:tab w:val="left" w:pos="288"/>
        </w:tabs>
        <w:ind w:left="288" w:hanging="288"/>
        <w:rPr>
          <w:rFonts w:ascii="Wingdings" w:eastAsia="Wingdings" w:hAnsi="Wingdings" w:cs="Wingdings"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>Vendor reconciliation, Bank Reconciliation, Budget preparation &amp; Liaison with Auditors.</w:t>
      </w:r>
    </w:p>
    <w:p w:rsidR="00AC5601" w:rsidRDefault="00AC5601">
      <w:pPr>
        <w:spacing w:line="59" w:lineRule="exact"/>
        <w:rPr>
          <w:rFonts w:ascii="Wingdings" w:eastAsia="Wingdings" w:hAnsi="Wingdings" w:cs="Wingdings"/>
          <w:sz w:val="17"/>
          <w:szCs w:val="17"/>
        </w:rPr>
      </w:pPr>
    </w:p>
    <w:p w:rsidR="00AC5601" w:rsidRDefault="00FB6952">
      <w:pPr>
        <w:numPr>
          <w:ilvl w:val="0"/>
          <w:numId w:val="9"/>
        </w:numPr>
        <w:tabs>
          <w:tab w:val="left" w:pos="288"/>
        </w:tabs>
        <w:ind w:left="288" w:hanging="288"/>
        <w:rPr>
          <w:rFonts w:ascii="Wingdings" w:eastAsia="Wingdings" w:hAnsi="Wingdings" w:cs="Wingdings"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>Fixed asset schedule, depreciation table of various Fixed Asset.</w:t>
      </w:r>
    </w:p>
    <w:p w:rsidR="00AC5601" w:rsidRDefault="00AC5601">
      <w:pPr>
        <w:spacing w:line="61" w:lineRule="exact"/>
        <w:rPr>
          <w:rFonts w:ascii="Wingdings" w:eastAsia="Wingdings" w:hAnsi="Wingdings" w:cs="Wingdings"/>
          <w:sz w:val="17"/>
          <w:szCs w:val="17"/>
        </w:rPr>
      </w:pPr>
    </w:p>
    <w:p w:rsidR="00AC5601" w:rsidRDefault="00FB6952">
      <w:pPr>
        <w:numPr>
          <w:ilvl w:val="0"/>
          <w:numId w:val="9"/>
        </w:numPr>
        <w:tabs>
          <w:tab w:val="left" w:pos="288"/>
        </w:tabs>
        <w:spacing w:line="239" w:lineRule="auto"/>
        <w:ind w:left="288" w:hanging="288"/>
        <w:jc w:val="both"/>
        <w:rPr>
          <w:rFonts w:ascii="Wingdings" w:eastAsia="Wingdings" w:hAnsi="Wingdings" w:cs="Wingdings"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 xml:space="preserve">Preparation of payroll for </w:t>
      </w:r>
      <w:r>
        <w:rPr>
          <w:rFonts w:ascii="Verdana" w:eastAsia="Verdana" w:hAnsi="Verdana" w:cs="Verdana"/>
          <w:sz w:val="17"/>
          <w:szCs w:val="17"/>
        </w:rPr>
        <w:t>650 employees of the company including the creation of employee master and considering all the variable earnings &amp; deductions i.e. allowances, deductions, loans, overtimes, leave salary, incentives, leave travel expenses, HRA, etc.</w:t>
      </w:r>
    </w:p>
    <w:p w:rsidR="00AC5601" w:rsidRDefault="00AC5601">
      <w:pPr>
        <w:spacing w:line="61" w:lineRule="exact"/>
        <w:rPr>
          <w:rFonts w:ascii="Wingdings" w:eastAsia="Wingdings" w:hAnsi="Wingdings" w:cs="Wingdings"/>
          <w:sz w:val="17"/>
          <w:szCs w:val="17"/>
        </w:rPr>
      </w:pPr>
    </w:p>
    <w:p w:rsidR="00AC5601" w:rsidRDefault="00FB6952">
      <w:pPr>
        <w:numPr>
          <w:ilvl w:val="0"/>
          <w:numId w:val="9"/>
        </w:numPr>
        <w:tabs>
          <w:tab w:val="left" w:pos="288"/>
        </w:tabs>
        <w:spacing w:line="239" w:lineRule="auto"/>
        <w:ind w:left="288" w:hanging="288"/>
        <w:rPr>
          <w:rFonts w:ascii="Wingdings" w:eastAsia="Wingdings" w:hAnsi="Wingdings" w:cs="Wingdings"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>Maintaining salaries fo</w:t>
      </w:r>
      <w:r>
        <w:rPr>
          <w:rFonts w:ascii="Verdana" w:eastAsia="Verdana" w:hAnsi="Verdana" w:cs="Verdana"/>
          <w:sz w:val="17"/>
          <w:szCs w:val="17"/>
        </w:rPr>
        <w:t>r sister concerns with all the journal vouchers which are being passed, ensuring exact allocation of expense to each company.</w:t>
      </w:r>
    </w:p>
    <w:p w:rsidR="00AC5601" w:rsidRDefault="00AC5601">
      <w:pPr>
        <w:spacing w:line="266" w:lineRule="exact"/>
        <w:rPr>
          <w:sz w:val="20"/>
          <w:szCs w:val="20"/>
        </w:rPr>
      </w:pPr>
    </w:p>
    <w:p w:rsidR="00AC5601" w:rsidRDefault="00FB6952">
      <w:pPr>
        <w:ind w:left="8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i/>
          <w:iCs/>
          <w:sz w:val="17"/>
          <w:szCs w:val="17"/>
        </w:rPr>
        <w:t>Highlights;</w:t>
      </w:r>
    </w:p>
    <w:p w:rsidR="00AC5601" w:rsidRDefault="00AC5601">
      <w:pPr>
        <w:spacing w:line="60" w:lineRule="exact"/>
        <w:rPr>
          <w:sz w:val="20"/>
          <w:szCs w:val="20"/>
        </w:rPr>
      </w:pPr>
    </w:p>
    <w:p w:rsidR="00AC5601" w:rsidRDefault="00FB6952">
      <w:pPr>
        <w:numPr>
          <w:ilvl w:val="0"/>
          <w:numId w:val="10"/>
        </w:numPr>
        <w:tabs>
          <w:tab w:val="left" w:pos="288"/>
        </w:tabs>
        <w:ind w:left="288" w:hanging="288"/>
        <w:rPr>
          <w:rFonts w:ascii="Wingdings" w:eastAsia="Wingdings" w:hAnsi="Wingdings" w:cs="Wingdings"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>selected best performer of the year in Ajmal group of company (rewarded 4 salary).</w:t>
      </w:r>
    </w:p>
    <w:p w:rsidR="00AC5601" w:rsidRDefault="00AC5601">
      <w:pPr>
        <w:spacing w:line="59" w:lineRule="exact"/>
        <w:rPr>
          <w:rFonts w:ascii="Wingdings" w:eastAsia="Wingdings" w:hAnsi="Wingdings" w:cs="Wingdings"/>
          <w:sz w:val="17"/>
          <w:szCs w:val="17"/>
        </w:rPr>
      </w:pPr>
    </w:p>
    <w:p w:rsidR="00AC5601" w:rsidRDefault="00FB6952">
      <w:pPr>
        <w:numPr>
          <w:ilvl w:val="0"/>
          <w:numId w:val="10"/>
        </w:numPr>
        <w:tabs>
          <w:tab w:val="left" w:pos="288"/>
        </w:tabs>
        <w:ind w:left="288" w:hanging="288"/>
        <w:rPr>
          <w:rFonts w:ascii="Wingdings" w:eastAsia="Wingdings" w:hAnsi="Wingdings" w:cs="Wingdings"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 xml:space="preserve">Involved in approving Payroll </w:t>
      </w:r>
      <w:r>
        <w:rPr>
          <w:rFonts w:ascii="Verdana" w:eastAsia="Verdana" w:hAnsi="Verdana" w:cs="Verdana"/>
          <w:sz w:val="17"/>
          <w:szCs w:val="17"/>
        </w:rPr>
        <w:t>related voucher.</w:t>
      </w:r>
    </w:p>
    <w:p w:rsidR="00AC5601" w:rsidRDefault="00AC5601">
      <w:pPr>
        <w:spacing w:line="62" w:lineRule="exact"/>
        <w:rPr>
          <w:rFonts w:ascii="Wingdings" w:eastAsia="Wingdings" w:hAnsi="Wingdings" w:cs="Wingdings"/>
          <w:sz w:val="17"/>
          <w:szCs w:val="17"/>
        </w:rPr>
      </w:pPr>
    </w:p>
    <w:p w:rsidR="00AC5601" w:rsidRDefault="00FB6952">
      <w:pPr>
        <w:numPr>
          <w:ilvl w:val="0"/>
          <w:numId w:val="10"/>
        </w:numPr>
        <w:tabs>
          <w:tab w:val="left" w:pos="288"/>
        </w:tabs>
        <w:ind w:left="288" w:hanging="288"/>
        <w:rPr>
          <w:rFonts w:ascii="Wingdings" w:eastAsia="Wingdings" w:hAnsi="Wingdings" w:cs="Wingdings"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>Functioned as Key member of quarterly budget preparation team.</w:t>
      </w:r>
    </w:p>
    <w:p w:rsidR="00AC5601" w:rsidRDefault="00AC560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6" o:spid="_x0000_s1061" style="position:absolute;margin-left:-1.4pt;margin-top:10.9pt;width:483.15pt;height:10.3pt;z-index:-251637760;visibility:visible;mso-wrap-distance-left:0;mso-wrap-distance-right:0" o:allowincell="f" fillcolor="#e0e0e0" stroked="f"/>
        </w:pict>
      </w:r>
    </w:p>
    <w:p w:rsidR="00AC5601" w:rsidRDefault="00AC5601">
      <w:pPr>
        <w:spacing w:line="198" w:lineRule="exact"/>
        <w:rPr>
          <w:sz w:val="20"/>
          <w:szCs w:val="20"/>
        </w:rPr>
      </w:pPr>
    </w:p>
    <w:p w:rsidR="00AC5601" w:rsidRDefault="00FB6952">
      <w:pPr>
        <w:tabs>
          <w:tab w:val="left" w:pos="3428"/>
          <w:tab w:val="left" w:pos="7768"/>
        </w:tabs>
        <w:ind w:left="8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7"/>
          <w:szCs w:val="17"/>
        </w:rPr>
        <w:t>Mumbai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b/>
          <w:bCs/>
          <w:sz w:val="17"/>
          <w:szCs w:val="17"/>
        </w:rPr>
        <w:t>Accounts Executive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b/>
          <w:bCs/>
          <w:sz w:val="16"/>
          <w:szCs w:val="16"/>
        </w:rPr>
        <w:t>Aug’00 – Sep’01</w:t>
      </w:r>
    </w:p>
    <w:p w:rsidR="00AC5601" w:rsidRDefault="00AC5601">
      <w:pPr>
        <w:spacing w:line="206" w:lineRule="exact"/>
        <w:rPr>
          <w:sz w:val="20"/>
          <w:szCs w:val="20"/>
        </w:rPr>
      </w:pPr>
    </w:p>
    <w:p w:rsidR="00AC5601" w:rsidRDefault="00FB6952">
      <w:pPr>
        <w:ind w:left="8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i/>
          <w:iCs/>
          <w:sz w:val="17"/>
          <w:szCs w:val="17"/>
        </w:rPr>
        <w:t>Key Deliverables:</w:t>
      </w:r>
    </w:p>
    <w:p w:rsidR="00AC5601" w:rsidRDefault="00AC5601">
      <w:pPr>
        <w:spacing w:line="60" w:lineRule="exact"/>
        <w:rPr>
          <w:sz w:val="20"/>
          <w:szCs w:val="20"/>
        </w:rPr>
      </w:pPr>
    </w:p>
    <w:p w:rsidR="00AC5601" w:rsidRDefault="00FB6952">
      <w:pPr>
        <w:numPr>
          <w:ilvl w:val="0"/>
          <w:numId w:val="11"/>
        </w:numPr>
        <w:tabs>
          <w:tab w:val="left" w:pos="288"/>
        </w:tabs>
        <w:ind w:left="288" w:hanging="288"/>
        <w:rPr>
          <w:rFonts w:ascii="Wingdings" w:eastAsia="Wingdings" w:hAnsi="Wingdings" w:cs="Wingdings"/>
          <w:sz w:val="17"/>
          <w:szCs w:val="17"/>
        </w:rPr>
      </w:pPr>
      <w:r>
        <w:rPr>
          <w:rFonts w:ascii="Verdana" w:eastAsia="Verdana" w:hAnsi="Verdana" w:cs="Verdana"/>
          <w:b/>
          <w:bCs/>
          <w:sz w:val="17"/>
          <w:szCs w:val="17"/>
        </w:rPr>
        <w:t>Two member team handled.</w:t>
      </w:r>
    </w:p>
    <w:p w:rsidR="00AC5601" w:rsidRDefault="00AC5601">
      <w:pPr>
        <w:spacing w:line="59" w:lineRule="exact"/>
        <w:rPr>
          <w:rFonts w:ascii="Wingdings" w:eastAsia="Wingdings" w:hAnsi="Wingdings" w:cs="Wingdings"/>
          <w:sz w:val="17"/>
          <w:szCs w:val="17"/>
        </w:rPr>
      </w:pPr>
    </w:p>
    <w:p w:rsidR="00AC5601" w:rsidRDefault="00FB6952">
      <w:pPr>
        <w:numPr>
          <w:ilvl w:val="0"/>
          <w:numId w:val="11"/>
        </w:numPr>
        <w:tabs>
          <w:tab w:val="left" w:pos="288"/>
        </w:tabs>
        <w:ind w:left="288" w:hanging="288"/>
        <w:rPr>
          <w:rFonts w:ascii="Wingdings" w:eastAsia="Wingdings" w:hAnsi="Wingdings" w:cs="Wingdings"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>Maintaining of day to day banking function, including Bank Reconciliation</w:t>
      </w:r>
      <w:r>
        <w:rPr>
          <w:rFonts w:ascii="Verdana" w:eastAsia="Verdana" w:hAnsi="Verdana" w:cs="Verdana"/>
          <w:sz w:val="17"/>
          <w:szCs w:val="17"/>
        </w:rPr>
        <w:t xml:space="preserve"> statement, Cash disbursement</w:t>
      </w:r>
    </w:p>
    <w:p w:rsidR="00AC5601" w:rsidRDefault="00AC5601">
      <w:pPr>
        <w:spacing w:line="59" w:lineRule="exact"/>
        <w:rPr>
          <w:rFonts w:ascii="Wingdings" w:eastAsia="Wingdings" w:hAnsi="Wingdings" w:cs="Wingdings"/>
          <w:sz w:val="17"/>
          <w:szCs w:val="17"/>
        </w:rPr>
      </w:pPr>
    </w:p>
    <w:p w:rsidR="00AC5601" w:rsidRDefault="00FB6952">
      <w:pPr>
        <w:numPr>
          <w:ilvl w:val="0"/>
          <w:numId w:val="11"/>
        </w:numPr>
        <w:tabs>
          <w:tab w:val="left" w:pos="288"/>
        </w:tabs>
        <w:ind w:left="288" w:hanging="288"/>
        <w:rPr>
          <w:rFonts w:ascii="Wingdings" w:eastAsia="Wingdings" w:hAnsi="Wingdings" w:cs="Wingdings"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>Maintaining general ledger, Party ledger, Sales &amp; Purchase ledger</w:t>
      </w:r>
    </w:p>
    <w:p w:rsidR="00AC5601" w:rsidRDefault="00AC560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7" o:spid="_x0000_s1062" style="position:absolute;margin-left:-1.4pt;margin-top:13.25pt;width:483.15pt;height:10.35pt;z-index:-251636736;visibility:visible;mso-wrap-distance-left:0;mso-wrap-distance-right:0" o:allowincell="f" fillcolor="#e0e0e0" stroked="f"/>
        </w:pict>
      </w:r>
    </w:p>
    <w:p w:rsidR="00AC5601" w:rsidRDefault="00AC5601">
      <w:pPr>
        <w:spacing w:line="246" w:lineRule="exact"/>
        <w:rPr>
          <w:sz w:val="20"/>
          <w:szCs w:val="20"/>
        </w:rPr>
      </w:pPr>
    </w:p>
    <w:p w:rsidR="00AC5601" w:rsidRDefault="00FB6952">
      <w:pPr>
        <w:tabs>
          <w:tab w:val="left" w:pos="4588"/>
          <w:tab w:val="left" w:pos="7768"/>
        </w:tabs>
        <w:ind w:left="8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7"/>
          <w:szCs w:val="17"/>
        </w:rPr>
        <w:t>Mumbai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b/>
          <w:bCs/>
          <w:sz w:val="17"/>
          <w:szCs w:val="17"/>
        </w:rPr>
        <w:t>Account Assistant cum Cashier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b/>
          <w:bCs/>
          <w:sz w:val="16"/>
          <w:szCs w:val="16"/>
        </w:rPr>
        <w:t>Nov’99 – Aug’00</w:t>
      </w:r>
    </w:p>
    <w:p w:rsidR="00AC5601" w:rsidRDefault="00AC5601">
      <w:pPr>
        <w:spacing w:line="60" w:lineRule="exact"/>
        <w:rPr>
          <w:sz w:val="20"/>
          <w:szCs w:val="20"/>
        </w:rPr>
      </w:pPr>
    </w:p>
    <w:p w:rsidR="00AC5601" w:rsidRDefault="00FB6952">
      <w:pPr>
        <w:numPr>
          <w:ilvl w:val="0"/>
          <w:numId w:val="12"/>
        </w:numPr>
        <w:tabs>
          <w:tab w:val="left" w:pos="288"/>
        </w:tabs>
        <w:ind w:left="288" w:hanging="288"/>
        <w:rPr>
          <w:rFonts w:ascii="Wingdings" w:eastAsia="Wingdings" w:hAnsi="Wingdings" w:cs="Wingdings"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 xml:space="preserve">Cash handling, Opening &amp; Closing the cash register, Voucher &amp; </w:t>
      </w:r>
      <w:r>
        <w:rPr>
          <w:rFonts w:ascii="Verdana" w:eastAsia="Verdana" w:hAnsi="Verdana" w:cs="Verdana"/>
          <w:sz w:val="17"/>
          <w:szCs w:val="17"/>
        </w:rPr>
        <w:t>Invoice preparation,</w:t>
      </w:r>
    </w:p>
    <w:p w:rsidR="00AC5601" w:rsidRDefault="00AC5601">
      <w:pPr>
        <w:spacing w:line="62" w:lineRule="exact"/>
        <w:rPr>
          <w:rFonts w:ascii="Wingdings" w:eastAsia="Wingdings" w:hAnsi="Wingdings" w:cs="Wingdings"/>
          <w:sz w:val="17"/>
          <w:szCs w:val="17"/>
        </w:rPr>
      </w:pPr>
    </w:p>
    <w:p w:rsidR="00AC5601" w:rsidRDefault="00FB6952">
      <w:pPr>
        <w:numPr>
          <w:ilvl w:val="0"/>
          <w:numId w:val="12"/>
        </w:numPr>
        <w:tabs>
          <w:tab w:val="left" w:pos="288"/>
        </w:tabs>
        <w:ind w:left="288" w:hanging="288"/>
        <w:rPr>
          <w:rFonts w:ascii="Wingdings" w:eastAsia="Wingdings" w:hAnsi="Wingdings" w:cs="Wingdings"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>Handling Bank related matter and assisting seniors to finalize the daily account.</w:t>
      </w:r>
    </w:p>
    <w:p w:rsidR="00AC5601" w:rsidRDefault="00FB695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5952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393065</wp:posOffset>
            </wp:positionV>
            <wp:extent cx="6136640" cy="175260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6640" cy="175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5601" w:rsidRDefault="00AC5601">
      <w:pPr>
        <w:spacing w:line="200" w:lineRule="exact"/>
        <w:rPr>
          <w:sz w:val="20"/>
          <w:szCs w:val="20"/>
        </w:rPr>
      </w:pPr>
    </w:p>
    <w:p w:rsidR="00AC5601" w:rsidRDefault="00AC5601">
      <w:pPr>
        <w:spacing w:line="200" w:lineRule="exact"/>
        <w:rPr>
          <w:sz w:val="20"/>
          <w:szCs w:val="20"/>
        </w:rPr>
      </w:pPr>
    </w:p>
    <w:p w:rsidR="00AC5601" w:rsidRDefault="00AC5601">
      <w:pPr>
        <w:spacing w:line="249" w:lineRule="exact"/>
        <w:rPr>
          <w:sz w:val="20"/>
          <w:szCs w:val="20"/>
        </w:rPr>
      </w:pPr>
    </w:p>
    <w:p w:rsidR="00AC5601" w:rsidRDefault="00FB6952">
      <w:pPr>
        <w:ind w:left="8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7"/>
          <w:szCs w:val="17"/>
        </w:rPr>
        <w:t>Professional &amp; Academic Credentials</w:t>
      </w:r>
    </w:p>
    <w:p w:rsidR="00AC5601" w:rsidRDefault="00FB695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12065</wp:posOffset>
            </wp:positionV>
            <wp:extent cx="6136640" cy="6350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664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5601" w:rsidRDefault="00AC5601">
      <w:pPr>
        <w:spacing w:line="275" w:lineRule="exact"/>
        <w:rPr>
          <w:sz w:val="20"/>
          <w:szCs w:val="20"/>
        </w:rPr>
      </w:pPr>
    </w:p>
    <w:p w:rsidR="00AC5601" w:rsidRDefault="00FB6952">
      <w:pPr>
        <w:numPr>
          <w:ilvl w:val="0"/>
          <w:numId w:val="13"/>
        </w:numPr>
        <w:tabs>
          <w:tab w:val="left" w:pos="288"/>
        </w:tabs>
        <w:ind w:left="288" w:hanging="288"/>
        <w:rPr>
          <w:rFonts w:ascii="Wingdings" w:eastAsia="Wingdings" w:hAnsi="Wingdings" w:cs="Wingdings"/>
          <w:sz w:val="17"/>
          <w:szCs w:val="17"/>
        </w:rPr>
      </w:pPr>
      <w:r>
        <w:rPr>
          <w:rFonts w:ascii="Verdana" w:eastAsia="Verdana" w:hAnsi="Verdana" w:cs="Verdana"/>
          <w:b/>
          <w:bCs/>
          <w:sz w:val="17"/>
          <w:szCs w:val="17"/>
        </w:rPr>
        <w:t>Post Graduate Diploma in Business Administration from I.C.F.A.I,</w:t>
      </w:r>
    </w:p>
    <w:p w:rsidR="00AC5601" w:rsidRDefault="00AC5601">
      <w:pPr>
        <w:spacing w:line="61" w:lineRule="exact"/>
        <w:rPr>
          <w:rFonts w:ascii="Wingdings" w:eastAsia="Wingdings" w:hAnsi="Wingdings" w:cs="Wingdings"/>
          <w:sz w:val="17"/>
          <w:szCs w:val="17"/>
        </w:rPr>
      </w:pPr>
    </w:p>
    <w:p w:rsidR="00AC5601" w:rsidRDefault="00FB6952">
      <w:pPr>
        <w:numPr>
          <w:ilvl w:val="0"/>
          <w:numId w:val="13"/>
        </w:numPr>
        <w:tabs>
          <w:tab w:val="left" w:pos="288"/>
        </w:tabs>
        <w:ind w:left="288" w:hanging="288"/>
        <w:rPr>
          <w:rFonts w:ascii="Wingdings" w:eastAsia="Wingdings" w:hAnsi="Wingdings" w:cs="Wingdings"/>
          <w:sz w:val="17"/>
          <w:szCs w:val="17"/>
        </w:rPr>
      </w:pPr>
      <w:r>
        <w:rPr>
          <w:rFonts w:ascii="Verdana" w:eastAsia="Verdana" w:hAnsi="Verdana" w:cs="Verdana"/>
          <w:b/>
          <w:bCs/>
          <w:sz w:val="17"/>
          <w:szCs w:val="17"/>
        </w:rPr>
        <w:t>Diploma Course in Computerised Financial A</w:t>
      </w:r>
      <w:r>
        <w:rPr>
          <w:rFonts w:ascii="Verdana" w:eastAsia="Verdana" w:hAnsi="Verdana" w:cs="Verdana"/>
          <w:b/>
          <w:bCs/>
          <w:sz w:val="17"/>
          <w:szCs w:val="17"/>
        </w:rPr>
        <w:t xml:space="preserve">ccounting </w:t>
      </w:r>
      <w:r>
        <w:rPr>
          <w:rFonts w:ascii="Verdana" w:eastAsia="Verdana" w:hAnsi="Verdana" w:cs="Verdana"/>
          <w:sz w:val="17"/>
          <w:szCs w:val="17"/>
        </w:rPr>
        <w:t>from Brainware Computer Institute, Calcutta,</w:t>
      </w:r>
      <w:r>
        <w:rPr>
          <w:rFonts w:ascii="Verdana" w:eastAsia="Verdana" w:hAnsi="Verdana" w:cs="Verdana"/>
          <w:b/>
          <w:bCs/>
          <w:sz w:val="17"/>
          <w:szCs w:val="17"/>
        </w:rPr>
        <w:t xml:space="preserve"> </w:t>
      </w:r>
      <w:r>
        <w:rPr>
          <w:rFonts w:ascii="Verdana" w:eastAsia="Verdana" w:hAnsi="Verdana" w:cs="Verdana"/>
          <w:sz w:val="17"/>
          <w:szCs w:val="17"/>
        </w:rPr>
        <w:t>1999</w:t>
      </w:r>
    </w:p>
    <w:p w:rsidR="00AC5601" w:rsidRDefault="00AC5601">
      <w:pPr>
        <w:spacing w:line="60" w:lineRule="exact"/>
        <w:rPr>
          <w:rFonts w:ascii="Wingdings" w:eastAsia="Wingdings" w:hAnsi="Wingdings" w:cs="Wingdings"/>
          <w:sz w:val="17"/>
          <w:szCs w:val="17"/>
        </w:rPr>
      </w:pPr>
    </w:p>
    <w:p w:rsidR="00AC5601" w:rsidRDefault="00FB6952">
      <w:pPr>
        <w:numPr>
          <w:ilvl w:val="0"/>
          <w:numId w:val="13"/>
        </w:numPr>
        <w:tabs>
          <w:tab w:val="left" w:pos="288"/>
        </w:tabs>
        <w:ind w:left="288" w:hanging="288"/>
        <w:rPr>
          <w:rFonts w:ascii="Wingdings" w:eastAsia="Wingdings" w:hAnsi="Wingdings" w:cs="Wingdings"/>
          <w:sz w:val="17"/>
          <w:szCs w:val="17"/>
        </w:rPr>
      </w:pPr>
      <w:r>
        <w:rPr>
          <w:rFonts w:ascii="Verdana" w:eastAsia="Verdana" w:hAnsi="Verdana" w:cs="Verdana"/>
          <w:b/>
          <w:bCs/>
          <w:sz w:val="17"/>
          <w:szCs w:val="17"/>
        </w:rPr>
        <w:t xml:space="preserve">B.Com. (Accounts Hons.) </w:t>
      </w:r>
      <w:r>
        <w:rPr>
          <w:rFonts w:ascii="Verdana" w:eastAsia="Verdana" w:hAnsi="Verdana" w:cs="Verdana"/>
          <w:sz w:val="17"/>
          <w:szCs w:val="17"/>
        </w:rPr>
        <w:t>from South City College, Calcutta University, 1998</w:t>
      </w:r>
    </w:p>
    <w:p w:rsidR="00AC5601" w:rsidRDefault="00FB695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168910</wp:posOffset>
            </wp:positionV>
            <wp:extent cx="6136640" cy="175260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6640" cy="175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5601" w:rsidRDefault="00AC5601">
      <w:pPr>
        <w:spacing w:line="297" w:lineRule="exact"/>
        <w:rPr>
          <w:sz w:val="20"/>
          <w:szCs w:val="20"/>
        </w:rPr>
      </w:pPr>
    </w:p>
    <w:p w:rsidR="00AC5601" w:rsidRDefault="00FB6952">
      <w:pPr>
        <w:ind w:left="8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7"/>
          <w:szCs w:val="17"/>
        </w:rPr>
        <w:t>Technical Skills</w:t>
      </w:r>
    </w:p>
    <w:p w:rsidR="00AC5601" w:rsidRDefault="00FB695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12065</wp:posOffset>
            </wp:positionV>
            <wp:extent cx="6136640" cy="6350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664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5601" w:rsidRDefault="00AC5601">
      <w:pPr>
        <w:spacing w:line="216" w:lineRule="exact"/>
        <w:rPr>
          <w:sz w:val="20"/>
          <w:szCs w:val="20"/>
        </w:rPr>
      </w:pPr>
    </w:p>
    <w:p w:rsidR="00AC5601" w:rsidRDefault="00FB6952">
      <w:pPr>
        <w:numPr>
          <w:ilvl w:val="0"/>
          <w:numId w:val="14"/>
        </w:numPr>
        <w:tabs>
          <w:tab w:val="left" w:pos="288"/>
        </w:tabs>
        <w:spacing w:line="239" w:lineRule="auto"/>
        <w:ind w:left="288" w:right="800" w:hanging="288"/>
        <w:rPr>
          <w:rFonts w:ascii="Wingdings" w:eastAsia="Wingdings" w:hAnsi="Wingdings" w:cs="Wingdings"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 xml:space="preserve">Well versed with ERP system Orion 10.6.(Oracle Based software) &amp; Tally.ERP9. Windows, MS Office </w:t>
      </w:r>
      <w:r>
        <w:rPr>
          <w:rFonts w:ascii="Verdana" w:eastAsia="Verdana" w:hAnsi="Verdana" w:cs="Verdana"/>
          <w:sz w:val="17"/>
          <w:szCs w:val="17"/>
        </w:rPr>
        <w:t>(Excel,Word,Powerpoint) &amp; Internet Applications</w:t>
      </w:r>
    </w:p>
    <w:p w:rsidR="00AC5601" w:rsidRDefault="00FB695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170815</wp:posOffset>
            </wp:positionV>
            <wp:extent cx="6136640" cy="181610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6640" cy="181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5601" w:rsidRDefault="00AC5601">
      <w:pPr>
        <w:spacing w:line="300" w:lineRule="exact"/>
        <w:rPr>
          <w:sz w:val="20"/>
          <w:szCs w:val="20"/>
        </w:rPr>
      </w:pPr>
    </w:p>
    <w:p w:rsidR="00AC5601" w:rsidRDefault="00FB6952">
      <w:pPr>
        <w:ind w:left="8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7"/>
          <w:szCs w:val="17"/>
        </w:rPr>
        <w:t>Extra Curricular Activities</w:t>
      </w:r>
    </w:p>
    <w:p w:rsidR="00AC5601" w:rsidRDefault="00AC5601">
      <w:pPr>
        <w:spacing w:line="235" w:lineRule="exact"/>
        <w:rPr>
          <w:sz w:val="20"/>
          <w:szCs w:val="20"/>
        </w:rPr>
      </w:pPr>
    </w:p>
    <w:p w:rsidR="00AC5601" w:rsidRDefault="00FB6952">
      <w:pPr>
        <w:numPr>
          <w:ilvl w:val="0"/>
          <w:numId w:val="15"/>
        </w:numPr>
        <w:tabs>
          <w:tab w:val="left" w:pos="288"/>
        </w:tabs>
        <w:ind w:left="288" w:hanging="288"/>
        <w:rPr>
          <w:rFonts w:ascii="Wingdings" w:eastAsia="Wingdings" w:hAnsi="Wingdings" w:cs="Wingdings"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>N.C.C Cadet with 'A' Certificate Holder.</w:t>
      </w:r>
    </w:p>
    <w:p w:rsidR="00AC5601" w:rsidRDefault="00FB6952">
      <w:pPr>
        <w:numPr>
          <w:ilvl w:val="0"/>
          <w:numId w:val="15"/>
        </w:numPr>
        <w:tabs>
          <w:tab w:val="left" w:pos="288"/>
        </w:tabs>
        <w:ind w:left="288" w:hanging="288"/>
        <w:rPr>
          <w:rFonts w:ascii="Wingdings" w:eastAsia="Wingdings" w:hAnsi="Wingdings" w:cs="Wingdings"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>Participated in C.A.T.C camp at Red Road (Fort William), Calcutta.</w:t>
      </w:r>
    </w:p>
    <w:p w:rsidR="00AC5601" w:rsidRDefault="00FB6952">
      <w:pPr>
        <w:numPr>
          <w:ilvl w:val="0"/>
          <w:numId w:val="15"/>
        </w:numPr>
        <w:tabs>
          <w:tab w:val="left" w:pos="288"/>
        </w:tabs>
        <w:ind w:left="288" w:hanging="288"/>
        <w:rPr>
          <w:rFonts w:ascii="Wingdings" w:eastAsia="Wingdings" w:hAnsi="Wingdings" w:cs="Wingdings"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>Involved with Community Leadership &amp; Social Work Training.</w:t>
      </w:r>
    </w:p>
    <w:p w:rsidR="00AC5601" w:rsidRDefault="00FB695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130810</wp:posOffset>
            </wp:positionV>
            <wp:extent cx="6136640" cy="182880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664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5601" w:rsidRDefault="00AC5601">
      <w:pPr>
        <w:spacing w:line="236" w:lineRule="exact"/>
        <w:rPr>
          <w:sz w:val="20"/>
          <w:szCs w:val="20"/>
        </w:rPr>
      </w:pPr>
    </w:p>
    <w:p w:rsidR="00AC5601" w:rsidRDefault="00FB6952">
      <w:pPr>
        <w:ind w:left="8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7"/>
          <w:szCs w:val="17"/>
        </w:rPr>
        <w:t>Person</w:t>
      </w:r>
      <w:r>
        <w:rPr>
          <w:rFonts w:ascii="Verdana" w:eastAsia="Verdana" w:hAnsi="Verdana" w:cs="Verdana"/>
          <w:b/>
          <w:bCs/>
          <w:sz w:val="17"/>
          <w:szCs w:val="17"/>
        </w:rPr>
        <w:t>al Profile</w:t>
      </w:r>
    </w:p>
    <w:p w:rsidR="00AC5601" w:rsidRDefault="00AC5601">
      <w:pPr>
        <w:sectPr w:rsidR="00AC5601">
          <w:pgSz w:w="11900" w:h="16834"/>
          <w:pgMar w:top="1152" w:right="1149" w:bottom="1440" w:left="1152" w:header="0" w:footer="0" w:gutter="0"/>
          <w:cols w:space="720" w:equalWidth="0">
            <w:col w:w="9608"/>
          </w:cols>
        </w:sectPr>
      </w:pPr>
    </w:p>
    <w:p w:rsidR="00AC5601" w:rsidRDefault="00AC5601">
      <w:pPr>
        <w:spacing w:line="237" w:lineRule="exact"/>
        <w:rPr>
          <w:sz w:val="20"/>
          <w:szCs w:val="20"/>
        </w:rPr>
      </w:pPr>
    </w:p>
    <w:p w:rsidR="00AC5601" w:rsidRDefault="00FB6952">
      <w:pPr>
        <w:ind w:left="8"/>
        <w:rPr>
          <w:sz w:val="20"/>
          <w:szCs w:val="20"/>
        </w:rPr>
      </w:pPr>
      <w:r>
        <w:rPr>
          <w:rFonts w:ascii="Wingdings" w:eastAsia="Wingdings" w:hAnsi="Wingdings" w:cs="Wingdings"/>
          <w:sz w:val="17"/>
          <w:szCs w:val="17"/>
        </w:rPr>
        <w:t></w:t>
      </w:r>
      <w:r>
        <w:rPr>
          <w:rFonts w:ascii="Wingdings" w:eastAsia="Wingdings" w:hAnsi="Wingdings" w:cs="Wingdings"/>
          <w:sz w:val="17"/>
          <w:szCs w:val="17"/>
        </w:rPr>
        <w:t></w:t>
      </w:r>
      <w:r>
        <w:rPr>
          <w:rFonts w:ascii="Verdana" w:eastAsia="Verdana" w:hAnsi="Verdana" w:cs="Verdana"/>
          <w:sz w:val="17"/>
          <w:szCs w:val="17"/>
        </w:rPr>
        <w:t>Date of Birth</w:t>
      </w:r>
    </w:p>
    <w:p w:rsidR="00AC5601" w:rsidRDefault="00AC5601">
      <w:pPr>
        <w:spacing w:line="1" w:lineRule="exact"/>
        <w:rPr>
          <w:sz w:val="20"/>
          <w:szCs w:val="20"/>
        </w:rPr>
      </w:pPr>
    </w:p>
    <w:p w:rsidR="00AC5601" w:rsidRDefault="00FB695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C5601" w:rsidRDefault="00AC5601">
      <w:pPr>
        <w:spacing w:line="217" w:lineRule="exact"/>
        <w:rPr>
          <w:sz w:val="20"/>
          <w:szCs w:val="20"/>
        </w:rPr>
      </w:pPr>
    </w:p>
    <w:p w:rsidR="00AC5601" w:rsidRDefault="00FB6952">
      <w:pPr>
        <w:rPr>
          <w:sz w:val="20"/>
          <w:szCs w:val="20"/>
        </w:rPr>
      </w:pPr>
      <w:r>
        <w:rPr>
          <w:rFonts w:ascii="Verdana" w:eastAsia="Verdana" w:hAnsi="Verdana" w:cs="Verdana"/>
          <w:sz w:val="17"/>
          <w:szCs w:val="17"/>
        </w:rPr>
        <w:t>:</w:t>
      </w:r>
    </w:p>
    <w:p w:rsidR="00AC5601" w:rsidRDefault="00AC5601">
      <w:pPr>
        <w:rPr>
          <w:sz w:val="20"/>
          <w:szCs w:val="20"/>
        </w:rPr>
      </w:pPr>
    </w:p>
    <w:p w:rsidR="00AC5601" w:rsidRDefault="00FB695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C5601" w:rsidRDefault="00AC5601">
      <w:pPr>
        <w:spacing w:line="217" w:lineRule="exact"/>
        <w:rPr>
          <w:sz w:val="20"/>
          <w:szCs w:val="20"/>
        </w:rPr>
      </w:pPr>
    </w:p>
    <w:p w:rsidR="00AC5601" w:rsidRDefault="00FB6952">
      <w:pPr>
        <w:rPr>
          <w:sz w:val="20"/>
          <w:szCs w:val="20"/>
        </w:rPr>
      </w:pPr>
      <w:r>
        <w:rPr>
          <w:rFonts w:ascii="Verdana" w:eastAsia="Verdana" w:hAnsi="Verdana" w:cs="Verdana"/>
          <w:sz w:val="17"/>
          <w:szCs w:val="17"/>
        </w:rPr>
        <w:t>September 14, 1976</w:t>
      </w:r>
    </w:p>
    <w:p w:rsidR="00AC5601" w:rsidRDefault="00AC5601">
      <w:pPr>
        <w:spacing w:line="1" w:lineRule="exact"/>
        <w:rPr>
          <w:sz w:val="20"/>
          <w:szCs w:val="20"/>
        </w:rPr>
      </w:pPr>
    </w:p>
    <w:p w:rsidR="00AC5601" w:rsidRDefault="00AC560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4" o:spid="_x0000_s1069" style="position:absolute;z-index:251675648;visibility:visible;mso-wrap-distance-left:0;mso-wrap-distance-right:0" from="-178pt,112.6pt" to="369.55pt,112.6pt" o:allowincell="f" strokeweight=".16931mm"/>
        </w:pict>
      </w:r>
    </w:p>
    <w:sectPr w:rsidR="00AC5601" w:rsidSect="00AC5601">
      <w:type w:val="continuous"/>
      <w:pgSz w:w="11900" w:h="16834"/>
      <w:pgMar w:top="1152" w:right="1149" w:bottom="1440" w:left="1152" w:header="0" w:footer="0" w:gutter="0"/>
      <w:cols w:num="3" w:space="720" w:equalWidth="0">
        <w:col w:w="1948" w:space="360"/>
        <w:col w:w="80" w:space="500"/>
        <w:col w:w="67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DB841048"/>
    <w:lvl w:ilvl="0" w:tplc="F0046788">
      <w:start w:val="1"/>
      <w:numFmt w:val="bullet"/>
      <w:lvlText w:val=""/>
      <w:lvlJc w:val="left"/>
    </w:lvl>
    <w:lvl w:ilvl="1" w:tplc="30C2D948">
      <w:numFmt w:val="decimal"/>
      <w:lvlText w:val=""/>
      <w:lvlJc w:val="left"/>
    </w:lvl>
    <w:lvl w:ilvl="2" w:tplc="20D029B2">
      <w:numFmt w:val="decimal"/>
      <w:lvlText w:val=""/>
      <w:lvlJc w:val="left"/>
    </w:lvl>
    <w:lvl w:ilvl="3" w:tplc="E38620C8">
      <w:numFmt w:val="decimal"/>
      <w:lvlText w:val=""/>
      <w:lvlJc w:val="left"/>
    </w:lvl>
    <w:lvl w:ilvl="4" w:tplc="12FCCE76">
      <w:numFmt w:val="decimal"/>
      <w:lvlText w:val=""/>
      <w:lvlJc w:val="left"/>
    </w:lvl>
    <w:lvl w:ilvl="5" w:tplc="1FAEA67A">
      <w:numFmt w:val="decimal"/>
      <w:lvlText w:val=""/>
      <w:lvlJc w:val="left"/>
    </w:lvl>
    <w:lvl w:ilvl="6" w:tplc="3D16D8BE">
      <w:numFmt w:val="decimal"/>
      <w:lvlText w:val=""/>
      <w:lvlJc w:val="left"/>
    </w:lvl>
    <w:lvl w:ilvl="7" w:tplc="746A639E">
      <w:numFmt w:val="decimal"/>
      <w:lvlText w:val=""/>
      <w:lvlJc w:val="left"/>
    </w:lvl>
    <w:lvl w:ilvl="8" w:tplc="37A06E38">
      <w:numFmt w:val="decimal"/>
      <w:lvlText w:val=""/>
      <w:lvlJc w:val="left"/>
    </w:lvl>
  </w:abstractNum>
  <w:abstractNum w:abstractNumId="1">
    <w:nsid w:val="00000124"/>
    <w:multiLevelType w:val="hybridMultilevel"/>
    <w:tmpl w:val="E61A0B72"/>
    <w:lvl w:ilvl="0" w:tplc="5B9E1B3E">
      <w:start w:val="1"/>
      <w:numFmt w:val="bullet"/>
      <w:lvlText w:val=""/>
      <w:lvlJc w:val="left"/>
    </w:lvl>
    <w:lvl w:ilvl="1" w:tplc="8896701C">
      <w:numFmt w:val="decimal"/>
      <w:lvlText w:val=""/>
      <w:lvlJc w:val="left"/>
    </w:lvl>
    <w:lvl w:ilvl="2" w:tplc="849CE6EC">
      <w:numFmt w:val="decimal"/>
      <w:lvlText w:val=""/>
      <w:lvlJc w:val="left"/>
    </w:lvl>
    <w:lvl w:ilvl="3" w:tplc="67DCFC94">
      <w:numFmt w:val="decimal"/>
      <w:lvlText w:val=""/>
      <w:lvlJc w:val="left"/>
    </w:lvl>
    <w:lvl w:ilvl="4" w:tplc="783ADA3A">
      <w:numFmt w:val="decimal"/>
      <w:lvlText w:val=""/>
      <w:lvlJc w:val="left"/>
    </w:lvl>
    <w:lvl w:ilvl="5" w:tplc="991E843E">
      <w:numFmt w:val="decimal"/>
      <w:lvlText w:val=""/>
      <w:lvlJc w:val="left"/>
    </w:lvl>
    <w:lvl w:ilvl="6" w:tplc="B2388BF4">
      <w:numFmt w:val="decimal"/>
      <w:lvlText w:val=""/>
      <w:lvlJc w:val="left"/>
    </w:lvl>
    <w:lvl w:ilvl="7" w:tplc="896A1B64">
      <w:numFmt w:val="decimal"/>
      <w:lvlText w:val=""/>
      <w:lvlJc w:val="left"/>
    </w:lvl>
    <w:lvl w:ilvl="8" w:tplc="502E8498">
      <w:numFmt w:val="decimal"/>
      <w:lvlText w:val=""/>
      <w:lvlJc w:val="left"/>
    </w:lvl>
  </w:abstractNum>
  <w:abstractNum w:abstractNumId="2">
    <w:nsid w:val="000001EB"/>
    <w:multiLevelType w:val="hybridMultilevel"/>
    <w:tmpl w:val="DA8CC6AC"/>
    <w:lvl w:ilvl="0" w:tplc="3F306D9A">
      <w:start w:val="1"/>
      <w:numFmt w:val="bullet"/>
      <w:lvlText w:val=""/>
      <w:lvlJc w:val="left"/>
    </w:lvl>
    <w:lvl w:ilvl="1" w:tplc="0B0060FC">
      <w:numFmt w:val="decimal"/>
      <w:lvlText w:val=""/>
      <w:lvlJc w:val="left"/>
    </w:lvl>
    <w:lvl w:ilvl="2" w:tplc="30C43448">
      <w:numFmt w:val="decimal"/>
      <w:lvlText w:val=""/>
      <w:lvlJc w:val="left"/>
    </w:lvl>
    <w:lvl w:ilvl="3" w:tplc="2F9C00B0">
      <w:numFmt w:val="decimal"/>
      <w:lvlText w:val=""/>
      <w:lvlJc w:val="left"/>
    </w:lvl>
    <w:lvl w:ilvl="4" w:tplc="A4107AAA">
      <w:numFmt w:val="decimal"/>
      <w:lvlText w:val=""/>
      <w:lvlJc w:val="left"/>
    </w:lvl>
    <w:lvl w:ilvl="5" w:tplc="63427342">
      <w:numFmt w:val="decimal"/>
      <w:lvlText w:val=""/>
      <w:lvlJc w:val="left"/>
    </w:lvl>
    <w:lvl w:ilvl="6" w:tplc="1486C81C">
      <w:numFmt w:val="decimal"/>
      <w:lvlText w:val=""/>
      <w:lvlJc w:val="left"/>
    </w:lvl>
    <w:lvl w:ilvl="7" w:tplc="8E6418C2">
      <w:numFmt w:val="decimal"/>
      <w:lvlText w:val=""/>
      <w:lvlJc w:val="left"/>
    </w:lvl>
    <w:lvl w:ilvl="8" w:tplc="3EFA77FC">
      <w:numFmt w:val="decimal"/>
      <w:lvlText w:val=""/>
      <w:lvlJc w:val="left"/>
    </w:lvl>
  </w:abstractNum>
  <w:abstractNum w:abstractNumId="3">
    <w:nsid w:val="00000BB3"/>
    <w:multiLevelType w:val="hybridMultilevel"/>
    <w:tmpl w:val="84041C12"/>
    <w:lvl w:ilvl="0" w:tplc="39DC3938">
      <w:start w:val="1"/>
      <w:numFmt w:val="bullet"/>
      <w:lvlText w:val=""/>
      <w:lvlJc w:val="left"/>
    </w:lvl>
    <w:lvl w:ilvl="1" w:tplc="9E9EC070">
      <w:numFmt w:val="decimal"/>
      <w:lvlText w:val=""/>
      <w:lvlJc w:val="left"/>
    </w:lvl>
    <w:lvl w:ilvl="2" w:tplc="2E1432D6">
      <w:numFmt w:val="decimal"/>
      <w:lvlText w:val=""/>
      <w:lvlJc w:val="left"/>
    </w:lvl>
    <w:lvl w:ilvl="3" w:tplc="A7AE4A5A">
      <w:numFmt w:val="decimal"/>
      <w:lvlText w:val=""/>
      <w:lvlJc w:val="left"/>
    </w:lvl>
    <w:lvl w:ilvl="4" w:tplc="E8B03B30">
      <w:numFmt w:val="decimal"/>
      <w:lvlText w:val=""/>
      <w:lvlJc w:val="left"/>
    </w:lvl>
    <w:lvl w:ilvl="5" w:tplc="125A7E0E">
      <w:numFmt w:val="decimal"/>
      <w:lvlText w:val=""/>
      <w:lvlJc w:val="left"/>
    </w:lvl>
    <w:lvl w:ilvl="6" w:tplc="827A083E">
      <w:numFmt w:val="decimal"/>
      <w:lvlText w:val=""/>
      <w:lvlJc w:val="left"/>
    </w:lvl>
    <w:lvl w:ilvl="7" w:tplc="71BCABE8">
      <w:numFmt w:val="decimal"/>
      <w:lvlText w:val=""/>
      <w:lvlJc w:val="left"/>
    </w:lvl>
    <w:lvl w:ilvl="8" w:tplc="523C5438">
      <w:numFmt w:val="decimal"/>
      <w:lvlText w:val=""/>
      <w:lvlJc w:val="left"/>
    </w:lvl>
  </w:abstractNum>
  <w:abstractNum w:abstractNumId="4">
    <w:nsid w:val="00000F3E"/>
    <w:multiLevelType w:val="hybridMultilevel"/>
    <w:tmpl w:val="67EAF046"/>
    <w:lvl w:ilvl="0" w:tplc="538812CA">
      <w:start w:val="1"/>
      <w:numFmt w:val="bullet"/>
      <w:lvlText w:val=""/>
      <w:lvlJc w:val="left"/>
    </w:lvl>
    <w:lvl w:ilvl="1" w:tplc="1698304A">
      <w:numFmt w:val="decimal"/>
      <w:lvlText w:val=""/>
      <w:lvlJc w:val="left"/>
    </w:lvl>
    <w:lvl w:ilvl="2" w:tplc="EC46E67E">
      <w:numFmt w:val="decimal"/>
      <w:lvlText w:val=""/>
      <w:lvlJc w:val="left"/>
    </w:lvl>
    <w:lvl w:ilvl="3" w:tplc="0E5E8B0C">
      <w:numFmt w:val="decimal"/>
      <w:lvlText w:val=""/>
      <w:lvlJc w:val="left"/>
    </w:lvl>
    <w:lvl w:ilvl="4" w:tplc="CEC88928">
      <w:numFmt w:val="decimal"/>
      <w:lvlText w:val=""/>
      <w:lvlJc w:val="left"/>
    </w:lvl>
    <w:lvl w:ilvl="5" w:tplc="4CC6CE92">
      <w:numFmt w:val="decimal"/>
      <w:lvlText w:val=""/>
      <w:lvlJc w:val="left"/>
    </w:lvl>
    <w:lvl w:ilvl="6" w:tplc="4420F87E">
      <w:numFmt w:val="decimal"/>
      <w:lvlText w:val=""/>
      <w:lvlJc w:val="left"/>
    </w:lvl>
    <w:lvl w:ilvl="7" w:tplc="7CE6F50A">
      <w:numFmt w:val="decimal"/>
      <w:lvlText w:val=""/>
      <w:lvlJc w:val="left"/>
    </w:lvl>
    <w:lvl w:ilvl="8" w:tplc="2EBAFB78">
      <w:numFmt w:val="decimal"/>
      <w:lvlText w:val=""/>
      <w:lvlJc w:val="left"/>
    </w:lvl>
  </w:abstractNum>
  <w:abstractNum w:abstractNumId="5">
    <w:nsid w:val="000012DB"/>
    <w:multiLevelType w:val="hybridMultilevel"/>
    <w:tmpl w:val="C6C89D10"/>
    <w:lvl w:ilvl="0" w:tplc="02CE06EA">
      <w:start w:val="1"/>
      <w:numFmt w:val="bullet"/>
      <w:lvlText w:val=""/>
      <w:lvlJc w:val="left"/>
    </w:lvl>
    <w:lvl w:ilvl="1" w:tplc="85BE71D4">
      <w:numFmt w:val="decimal"/>
      <w:lvlText w:val=""/>
      <w:lvlJc w:val="left"/>
    </w:lvl>
    <w:lvl w:ilvl="2" w:tplc="5B0AEAAA">
      <w:numFmt w:val="decimal"/>
      <w:lvlText w:val=""/>
      <w:lvlJc w:val="left"/>
    </w:lvl>
    <w:lvl w:ilvl="3" w:tplc="31FE4EB0">
      <w:numFmt w:val="decimal"/>
      <w:lvlText w:val=""/>
      <w:lvlJc w:val="left"/>
    </w:lvl>
    <w:lvl w:ilvl="4" w:tplc="1A6855EC">
      <w:numFmt w:val="decimal"/>
      <w:lvlText w:val=""/>
      <w:lvlJc w:val="left"/>
    </w:lvl>
    <w:lvl w:ilvl="5" w:tplc="94A887BE">
      <w:numFmt w:val="decimal"/>
      <w:lvlText w:val=""/>
      <w:lvlJc w:val="left"/>
    </w:lvl>
    <w:lvl w:ilvl="6" w:tplc="20968272">
      <w:numFmt w:val="decimal"/>
      <w:lvlText w:val=""/>
      <w:lvlJc w:val="left"/>
    </w:lvl>
    <w:lvl w:ilvl="7" w:tplc="BA46C042">
      <w:numFmt w:val="decimal"/>
      <w:lvlText w:val=""/>
      <w:lvlJc w:val="left"/>
    </w:lvl>
    <w:lvl w:ilvl="8" w:tplc="535677EE">
      <w:numFmt w:val="decimal"/>
      <w:lvlText w:val=""/>
      <w:lvlJc w:val="left"/>
    </w:lvl>
  </w:abstractNum>
  <w:abstractNum w:abstractNumId="6">
    <w:nsid w:val="0000153C"/>
    <w:multiLevelType w:val="hybridMultilevel"/>
    <w:tmpl w:val="805E2396"/>
    <w:lvl w:ilvl="0" w:tplc="B4BC1144">
      <w:start w:val="1"/>
      <w:numFmt w:val="bullet"/>
      <w:lvlText w:val=""/>
      <w:lvlJc w:val="left"/>
    </w:lvl>
    <w:lvl w:ilvl="1" w:tplc="99A01362">
      <w:numFmt w:val="decimal"/>
      <w:lvlText w:val=""/>
      <w:lvlJc w:val="left"/>
    </w:lvl>
    <w:lvl w:ilvl="2" w:tplc="E88E42AA">
      <w:numFmt w:val="decimal"/>
      <w:lvlText w:val=""/>
      <w:lvlJc w:val="left"/>
    </w:lvl>
    <w:lvl w:ilvl="3" w:tplc="E3A03296">
      <w:numFmt w:val="decimal"/>
      <w:lvlText w:val=""/>
      <w:lvlJc w:val="left"/>
    </w:lvl>
    <w:lvl w:ilvl="4" w:tplc="EB5A7604">
      <w:numFmt w:val="decimal"/>
      <w:lvlText w:val=""/>
      <w:lvlJc w:val="left"/>
    </w:lvl>
    <w:lvl w:ilvl="5" w:tplc="DB74A4E4">
      <w:numFmt w:val="decimal"/>
      <w:lvlText w:val=""/>
      <w:lvlJc w:val="left"/>
    </w:lvl>
    <w:lvl w:ilvl="6" w:tplc="6CE4050C">
      <w:numFmt w:val="decimal"/>
      <w:lvlText w:val=""/>
      <w:lvlJc w:val="left"/>
    </w:lvl>
    <w:lvl w:ilvl="7" w:tplc="DC181730">
      <w:numFmt w:val="decimal"/>
      <w:lvlText w:val=""/>
      <w:lvlJc w:val="left"/>
    </w:lvl>
    <w:lvl w:ilvl="8" w:tplc="ED8223FC">
      <w:numFmt w:val="decimal"/>
      <w:lvlText w:val=""/>
      <w:lvlJc w:val="left"/>
    </w:lvl>
  </w:abstractNum>
  <w:abstractNum w:abstractNumId="7">
    <w:nsid w:val="00002EA6"/>
    <w:multiLevelType w:val="hybridMultilevel"/>
    <w:tmpl w:val="39888E32"/>
    <w:lvl w:ilvl="0" w:tplc="7904EC40">
      <w:start w:val="1"/>
      <w:numFmt w:val="bullet"/>
      <w:lvlText w:val=""/>
      <w:lvlJc w:val="left"/>
    </w:lvl>
    <w:lvl w:ilvl="1" w:tplc="05284C40">
      <w:numFmt w:val="decimal"/>
      <w:lvlText w:val=""/>
      <w:lvlJc w:val="left"/>
    </w:lvl>
    <w:lvl w:ilvl="2" w:tplc="C3A04566">
      <w:numFmt w:val="decimal"/>
      <w:lvlText w:val=""/>
      <w:lvlJc w:val="left"/>
    </w:lvl>
    <w:lvl w:ilvl="3" w:tplc="BA98E0D2">
      <w:numFmt w:val="decimal"/>
      <w:lvlText w:val=""/>
      <w:lvlJc w:val="left"/>
    </w:lvl>
    <w:lvl w:ilvl="4" w:tplc="685E44A0">
      <w:numFmt w:val="decimal"/>
      <w:lvlText w:val=""/>
      <w:lvlJc w:val="left"/>
    </w:lvl>
    <w:lvl w:ilvl="5" w:tplc="2FEE30B2">
      <w:numFmt w:val="decimal"/>
      <w:lvlText w:val=""/>
      <w:lvlJc w:val="left"/>
    </w:lvl>
    <w:lvl w:ilvl="6" w:tplc="637C27AC">
      <w:numFmt w:val="decimal"/>
      <w:lvlText w:val=""/>
      <w:lvlJc w:val="left"/>
    </w:lvl>
    <w:lvl w:ilvl="7" w:tplc="4072B172">
      <w:numFmt w:val="decimal"/>
      <w:lvlText w:val=""/>
      <w:lvlJc w:val="left"/>
    </w:lvl>
    <w:lvl w:ilvl="8" w:tplc="E690D6FA">
      <w:numFmt w:val="decimal"/>
      <w:lvlText w:val=""/>
      <w:lvlJc w:val="left"/>
    </w:lvl>
  </w:abstractNum>
  <w:abstractNum w:abstractNumId="8">
    <w:nsid w:val="0000305E"/>
    <w:multiLevelType w:val="hybridMultilevel"/>
    <w:tmpl w:val="25E6483A"/>
    <w:lvl w:ilvl="0" w:tplc="3D869DE6">
      <w:start w:val="1"/>
      <w:numFmt w:val="bullet"/>
      <w:lvlText w:val=""/>
      <w:lvlJc w:val="left"/>
    </w:lvl>
    <w:lvl w:ilvl="1" w:tplc="00507588">
      <w:numFmt w:val="decimal"/>
      <w:lvlText w:val=""/>
      <w:lvlJc w:val="left"/>
    </w:lvl>
    <w:lvl w:ilvl="2" w:tplc="56BA710C">
      <w:numFmt w:val="decimal"/>
      <w:lvlText w:val=""/>
      <w:lvlJc w:val="left"/>
    </w:lvl>
    <w:lvl w:ilvl="3" w:tplc="73B09F74">
      <w:numFmt w:val="decimal"/>
      <w:lvlText w:val=""/>
      <w:lvlJc w:val="left"/>
    </w:lvl>
    <w:lvl w:ilvl="4" w:tplc="B74A09A8">
      <w:numFmt w:val="decimal"/>
      <w:lvlText w:val=""/>
      <w:lvlJc w:val="left"/>
    </w:lvl>
    <w:lvl w:ilvl="5" w:tplc="AE8CDA2C">
      <w:numFmt w:val="decimal"/>
      <w:lvlText w:val=""/>
      <w:lvlJc w:val="left"/>
    </w:lvl>
    <w:lvl w:ilvl="6" w:tplc="67F459E4">
      <w:numFmt w:val="decimal"/>
      <w:lvlText w:val=""/>
      <w:lvlJc w:val="left"/>
    </w:lvl>
    <w:lvl w:ilvl="7" w:tplc="EDBCEBF8">
      <w:numFmt w:val="decimal"/>
      <w:lvlText w:val=""/>
      <w:lvlJc w:val="left"/>
    </w:lvl>
    <w:lvl w:ilvl="8" w:tplc="528EA256">
      <w:numFmt w:val="decimal"/>
      <w:lvlText w:val=""/>
      <w:lvlJc w:val="left"/>
    </w:lvl>
  </w:abstractNum>
  <w:abstractNum w:abstractNumId="9">
    <w:nsid w:val="0000390C"/>
    <w:multiLevelType w:val="hybridMultilevel"/>
    <w:tmpl w:val="8E500E10"/>
    <w:lvl w:ilvl="0" w:tplc="016A8A74">
      <w:start w:val="1"/>
      <w:numFmt w:val="bullet"/>
      <w:lvlText w:val="•"/>
      <w:lvlJc w:val="left"/>
    </w:lvl>
    <w:lvl w:ilvl="1" w:tplc="0A12B98E">
      <w:numFmt w:val="decimal"/>
      <w:lvlText w:val=""/>
      <w:lvlJc w:val="left"/>
    </w:lvl>
    <w:lvl w:ilvl="2" w:tplc="ECC4A41C">
      <w:numFmt w:val="decimal"/>
      <w:lvlText w:val=""/>
      <w:lvlJc w:val="left"/>
    </w:lvl>
    <w:lvl w:ilvl="3" w:tplc="5866B7B8">
      <w:numFmt w:val="decimal"/>
      <w:lvlText w:val=""/>
      <w:lvlJc w:val="left"/>
    </w:lvl>
    <w:lvl w:ilvl="4" w:tplc="A1D051CE">
      <w:numFmt w:val="decimal"/>
      <w:lvlText w:val=""/>
      <w:lvlJc w:val="left"/>
    </w:lvl>
    <w:lvl w:ilvl="5" w:tplc="C9F696F0">
      <w:numFmt w:val="decimal"/>
      <w:lvlText w:val=""/>
      <w:lvlJc w:val="left"/>
    </w:lvl>
    <w:lvl w:ilvl="6" w:tplc="1052A0A8">
      <w:numFmt w:val="decimal"/>
      <w:lvlText w:val=""/>
      <w:lvlJc w:val="left"/>
    </w:lvl>
    <w:lvl w:ilvl="7" w:tplc="F43E9FA8">
      <w:numFmt w:val="decimal"/>
      <w:lvlText w:val=""/>
      <w:lvlJc w:val="left"/>
    </w:lvl>
    <w:lvl w:ilvl="8" w:tplc="6A06D6D0">
      <w:numFmt w:val="decimal"/>
      <w:lvlText w:val=""/>
      <w:lvlJc w:val="left"/>
    </w:lvl>
  </w:abstractNum>
  <w:abstractNum w:abstractNumId="10">
    <w:nsid w:val="0000440D"/>
    <w:multiLevelType w:val="hybridMultilevel"/>
    <w:tmpl w:val="47C0FFA6"/>
    <w:lvl w:ilvl="0" w:tplc="0A7A37AE">
      <w:start w:val="1"/>
      <w:numFmt w:val="bullet"/>
      <w:lvlText w:val=""/>
      <w:lvlJc w:val="left"/>
    </w:lvl>
    <w:lvl w:ilvl="1" w:tplc="6F6886DA">
      <w:numFmt w:val="decimal"/>
      <w:lvlText w:val=""/>
      <w:lvlJc w:val="left"/>
    </w:lvl>
    <w:lvl w:ilvl="2" w:tplc="F3B2A154">
      <w:numFmt w:val="decimal"/>
      <w:lvlText w:val=""/>
      <w:lvlJc w:val="left"/>
    </w:lvl>
    <w:lvl w:ilvl="3" w:tplc="BF2C713E">
      <w:numFmt w:val="decimal"/>
      <w:lvlText w:val=""/>
      <w:lvlJc w:val="left"/>
    </w:lvl>
    <w:lvl w:ilvl="4" w:tplc="E3641782">
      <w:numFmt w:val="decimal"/>
      <w:lvlText w:val=""/>
      <w:lvlJc w:val="left"/>
    </w:lvl>
    <w:lvl w:ilvl="5" w:tplc="5222702C">
      <w:numFmt w:val="decimal"/>
      <w:lvlText w:val=""/>
      <w:lvlJc w:val="left"/>
    </w:lvl>
    <w:lvl w:ilvl="6" w:tplc="E7487CB4">
      <w:numFmt w:val="decimal"/>
      <w:lvlText w:val=""/>
      <w:lvlJc w:val="left"/>
    </w:lvl>
    <w:lvl w:ilvl="7" w:tplc="8D1E2B20">
      <w:numFmt w:val="decimal"/>
      <w:lvlText w:val=""/>
      <w:lvlJc w:val="left"/>
    </w:lvl>
    <w:lvl w:ilvl="8" w:tplc="F0685C64">
      <w:numFmt w:val="decimal"/>
      <w:lvlText w:val=""/>
      <w:lvlJc w:val="left"/>
    </w:lvl>
  </w:abstractNum>
  <w:abstractNum w:abstractNumId="11">
    <w:nsid w:val="0000491C"/>
    <w:multiLevelType w:val="hybridMultilevel"/>
    <w:tmpl w:val="D928789A"/>
    <w:lvl w:ilvl="0" w:tplc="4686DA94">
      <w:start w:val="1"/>
      <w:numFmt w:val="bullet"/>
      <w:lvlText w:val=""/>
      <w:lvlJc w:val="left"/>
    </w:lvl>
    <w:lvl w:ilvl="1" w:tplc="2202FDC6">
      <w:numFmt w:val="decimal"/>
      <w:lvlText w:val=""/>
      <w:lvlJc w:val="left"/>
    </w:lvl>
    <w:lvl w:ilvl="2" w:tplc="4ED46DF0">
      <w:numFmt w:val="decimal"/>
      <w:lvlText w:val=""/>
      <w:lvlJc w:val="left"/>
    </w:lvl>
    <w:lvl w:ilvl="3" w:tplc="29E8ECD0">
      <w:numFmt w:val="decimal"/>
      <w:lvlText w:val=""/>
      <w:lvlJc w:val="left"/>
    </w:lvl>
    <w:lvl w:ilvl="4" w:tplc="A566D5AE">
      <w:numFmt w:val="decimal"/>
      <w:lvlText w:val=""/>
      <w:lvlJc w:val="left"/>
    </w:lvl>
    <w:lvl w:ilvl="5" w:tplc="0B146476">
      <w:numFmt w:val="decimal"/>
      <w:lvlText w:val=""/>
      <w:lvlJc w:val="left"/>
    </w:lvl>
    <w:lvl w:ilvl="6" w:tplc="5DAE3D42">
      <w:numFmt w:val="decimal"/>
      <w:lvlText w:val=""/>
      <w:lvlJc w:val="left"/>
    </w:lvl>
    <w:lvl w:ilvl="7" w:tplc="81F648D8">
      <w:numFmt w:val="decimal"/>
      <w:lvlText w:val=""/>
      <w:lvlJc w:val="left"/>
    </w:lvl>
    <w:lvl w:ilvl="8" w:tplc="E01EA33C">
      <w:numFmt w:val="decimal"/>
      <w:lvlText w:val=""/>
      <w:lvlJc w:val="left"/>
    </w:lvl>
  </w:abstractNum>
  <w:abstractNum w:abstractNumId="12">
    <w:nsid w:val="00004D06"/>
    <w:multiLevelType w:val="hybridMultilevel"/>
    <w:tmpl w:val="CB841A90"/>
    <w:lvl w:ilvl="0" w:tplc="7F8EF06E">
      <w:start w:val="1"/>
      <w:numFmt w:val="bullet"/>
      <w:lvlText w:val=""/>
      <w:lvlJc w:val="left"/>
    </w:lvl>
    <w:lvl w:ilvl="1" w:tplc="379E0AEC">
      <w:numFmt w:val="decimal"/>
      <w:lvlText w:val=""/>
      <w:lvlJc w:val="left"/>
    </w:lvl>
    <w:lvl w:ilvl="2" w:tplc="5B5C3598">
      <w:numFmt w:val="decimal"/>
      <w:lvlText w:val=""/>
      <w:lvlJc w:val="left"/>
    </w:lvl>
    <w:lvl w:ilvl="3" w:tplc="96CCB322">
      <w:numFmt w:val="decimal"/>
      <w:lvlText w:val=""/>
      <w:lvlJc w:val="left"/>
    </w:lvl>
    <w:lvl w:ilvl="4" w:tplc="C0203F44">
      <w:numFmt w:val="decimal"/>
      <w:lvlText w:val=""/>
      <w:lvlJc w:val="left"/>
    </w:lvl>
    <w:lvl w:ilvl="5" w:tplc="90AA4C94">
      <w:numFmt w:val="decimal"/>
      <w:lvlText w:val=""/>
      <w:lvlJc w:val="left"/>
    </w:lvl>
    <w:lvl w:ilvl="6" w:tplc="3836E4B8">
      <w:numFmt w:val="decimal"/>
      <w:lvlText w:val=""/>
      <w:lvlJc w:val="left"/>
    </w:lvl>
    <w:lvl w:ilvl="7" w:tplc="1EC602CC">
      <w:numFmt w:val="decimal"/>
      <w:lvlText w:val=""/>
      <w:lvlJc w:val="left"/>
    </w:lvl>
    <w:lvl w:ilvl="8" w:tplc="C1987A3A">
      <w:numFmt w:val="decimal"/>
      <w:lvlText w:val=""/>
      <w:lvlJc w:val="left"/>
    </w:lvl>
  </w:abstractNum>
  <w:abstractNum w:abstractNumId="13">
    <w:nsid w:val="00004DB7"/>
    <w:multiLevelType w:val="hybridMultilevel"/>
    <w:tmpl w:val="8C0C3C6C"/>
    <w:lvl w:ilvl="0" w:tplc="4F50476C">
      <w:start w:val="1"/>
      <w:numFmt w:val="bullet"/>
      <w:lvlText w:val=""/>
      <w:lvlJc w:val="left"/>
    </w:lvl>
    <w:lvl w:ilvl="1" w:tplc="6C3E0762">
      <w:numFmt w:val="decimal"/>
      <w:lvlText w:val=""/>
      <w:lvlJc w:val="left"/>
    </w:lvl>
    <w:lvl w:ilvl="2" w:tplc="AA2874EA">
      <w:numFmt w:val="decimal"/>
      <w:lvlText w:val=""/>
      <w:lvlJc w:val="left"/>
    </w:lvl>
    <w:lvl w:ilvl="3" w:tplc="CF06C27E">
      <w:numFmt w:val="decimal"/>
      <w:lvlText w:val=""/>
      <w:lvlJc w:val="left"/>
    </w:lvl>
    <w:lvl w:ilvl="4" w:tplc="06402AAE">
      <w:numFmt w:val="decimal"/>
      <w:lvlText w:val=""/>
      <w:lvlJc w:val="left"/>
    </w:lvl>
    <w:lvl w:ilvl="5" w:tplc="E160B3BC">
      <w:numFmt w:val="decimal"/>
      <w:lvlText w:val=""/>
      <w:lvlJc w:val="left"/>
    </w:lvl>
    <w:lvl w:ilvl="6" w:tplc="A52AED02">
      <w:numFmt w:val="decimal"/>
      <w:lvlText w:val=""/>
      <w:lvlJc w:val="left"/>
    </w:lvl>
    <w:lvl w:ilvl="7" w:tplc="0E1A6C5C">
      <w:numFmt w:val="decimal"/>
      <w:lvlText w:val=""/>
      <w:lvlJc w:val="left"/>
    </w:lvl>
    <w:lvl w:ilvl="8" w:tplc="A76C8E5C">
      <w:numFmt w:val="decimal"/>
      <w:lvlText w:val=""/>
      <w:lvlJc w:val="left"/>
    </w:lvl>
  </w:abstractNum>
  <w:abstractNum w:abstractNumId="14">
    <w:nsid w:val="00007E87"/>
    <w:multiLevelType w:val="hybridMultilevel"/>
    <w:tmpl w:val="06B472FE"/>
    <w:lvl w:ilvl="0" w:tplc="13646B9C">
      <w:start w:val="1"/>
      <w:numFmt w:val="bullet"/>
      <w:lvlText w:val=""/>
      <w:lvlJc w:val="left"/>
    </w:lvl>
    <w:lvl w:ilvl="1" w:tplc="D5A0E49A">
      <w:numFmt w:val="decimal"/>
      <w:lvlText w:val=""/>
      <w:lvlJc w:val="left"/>
    </w:lvl>
    <w:lvl w:ilvl="2" w:tplc="6AD03EEA">
      <w:numFmt w:val="decimal"/>
      <w:lvlText w:val=""/>
      <w:lvlJc w:val="left"/>
    </w:lvl>
    <w:lvl w:ilvl="3" w:tplc="147C52CE">
      <w:numFmt w:val="decimal"/>
      <w:lvlText w:val=""/>
      <w:lvlJc w:val="left"/>
    </w:lvl>
    <w:lvl w:ilvl="4" w:tplc="07083490">
      <w:numFmt w:val="decimal"/>
      <w:lvlText w:val=""/>
      <w:lvlJc w:val="left"/>
    </w:lvl>
    <w:lvl w:ilvl="5" w:tplc="BFE08FCA">
      <w:numFmt w:val="decimal"/>
      <w:lvlText w:val=""/>
      <w:lvlJc w:val="left"/>
    </w:lvl>
    <w:lvl w:ilvl="6" w:tplc="D6C01E5A">
      <w:numFmt w:val="decimal"/>
      <w:lvlText w:val=""/>
      <w:lvlJc w:val="left"/>
    </w:lvl>
    <w:lvl w:ilvl="7" w:tplc="C654FE82">
      <w:numFmt w:val="decimal"/>
      <w:lvlText w:val=""/>
      <w:lvlJc w:val="left"/>
    </w:lvl>
    <w:lvl w:ilvl="8" w:tplc="8F983660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4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C5601"/>
    <w:rsid w:val="00AC5601"/>
    <w:rsid w:val="00FB6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6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dul-394879@2freemail.com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1396</Words>
  <Characters>7959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2019-10-23T11:59:00Z</dcterms:created>
  <dcterms:modified xsi:type="dcterms:W3CDTF">2019-10-23T11:59:00Z</dcterms:modified>
</cp:coreProperties>
</file>