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1A" w:rsidRPr="00D61FA3" w:rsidRDefault="00D61FA3" w:rsidP="00D61FA3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b/>
          <w:sz w:val="40"/>
          <w:szCs w:val="40"/>
        </w:rPr>
        <w:tab/>
      </w:r>
      <w:r>
        <w:rPr>
          <w:rFonts w:asciiTheme="majorHAnsi" w:hAnsiTheme="majorHAnsi"/>
          <w:b/>
          <w:sz w:val="40"/>
          <w:szCs w:val="40"/>
        </w:rPr>
        <w:tab/>
      </w:r>
      <w:r>
        <w:rPr>
          <w:rFonts w:asciiTheme="majorHAnsi" w:hAnsiTheme="majorHAnsi"/>
          <w:b/>
          <w:sz w:val="40"/>
          <w:szCs w:val="40"/>
        </w:rPr>
        <w:tab/>
      </w:r>
      <w:r>
        <w:rPr>
          <w:rFonts w:asciiTheme="majorHAnsi" w:hAnsiTheme="majorHAnsi"/>
          <w:b/>
          <w:sz w:val="40"/>
          <w:szCs w:val="40"/>
        </w:rPr>
        <w:tab/>
        <w:t xml:space="preserve">                                          </w:t>
      </w:r>
      <w:r>
        <w:rPr>
          <w:rFonts w:asciiTheme="majorHAnsi" w:hAnsiTheme="majorHAnsi"/>
          <w:b/>
          <w:noProof/>
          <w:sz w:val="40"/>
          <w:szCs w:val="40"/>
        </w:rPr>
        <w:t xml:space="preserve">     </w:t>
      </w:r>
      <w:r w:rsidR="003E250E">
        <w:rPr>
          <w:rFonts w:asciiTheme="majorHAnsi" w:hAnsiTheme="majorHAnsi"/>
          <w:b/>
          <w:noProof/>
          <w:sz w:val="40"/>
          <w:szCs w:val="40"/>
          <w:lang w:val="en-US" w:eastAsia="en-US"/>
        </w:rPr>
        <w:drawing>
          <wp:inline distT="0" distB="0" distL="0" distR="0">
            <wp:extent cx="1111500" cy="1447800"/>
            <wp:effectExtent l="19050" t="0" r="0" b="0"/>
            <wp:docPr id="4" name="Picture 3" descr="C:\Users\Ajith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jith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EA8" w:rsidRDefault="00CE18BF" w:rsidP="00EE1EA8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AJITH</w:t>
      </w:r>
    </w:p>
    <w:p w:rsidR="00EE1EA8" w:rsidRDefault="00950E29" w:rsidP="003E4839">
      <w:pPr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Email:</w:t>
      </w:r>
      <w:r w:rsidR="00CE18BF">
        <w:rPr>
          <w:rFonts w:asciiTheme="majorHAnsi" w:hAnsiTheme="majorHAnsi"/>
          <w:color w:val="000000"/>
        </w:rPr>
        <w:t xml:space="preserve">  </w:t>
      </w:r>
      <w:hyperlink r:id="rId9" w:history="1">
        <w:r w:rsidR="00CE18BF" w:rsidRPr="00DB071D">
          <w:rPr>
            <w:rStyle w:val="Hyperlink"/>
            <w:rFonts w:asciiTheme="majorHAnsi" w:hAnsiTheme="majorHAnsi"/>
          </w:rPr>
          <w:t>ajith-395341@2freemail.com</w:t>
        </w:r>
      </w:hyperlink>
      <w:r w:rsidR="00CE18BF">
        <w:rPr>
          <w:rFonts w:asciiTheme="majorHAnsi" w:hAnsiTheme="majorHAnsi"/>
          <w:color w:val="000000"/>
        </w:rPr>
        <w:t xml:space="preserve"> </w:t>
      </w:r>
    </w:p>
    <w:p w:rsidR="003E4839" w:rsidRPr="003E4839" w:rsidRDefault="003E4839" w:rsidP="003E4839">
      <w:pPr>
        <w:jc w:val="center"/>
        <w:rPr>
          <w:rFonts w:asciiTheme="majorHAnsi" w:hAnsiTheme="majorHAnsi"/>
          <w:color w:val="000000"/>
        </w:rPr>
      </w:pPr>
    </w:p>
    <w:p w:rsidR="00EE1EA8" w:rsidRPr="00636D13" w:rsidRDefault="00EE1EA8" w:rsidP="00EE1EA8">
      <w:pPr>
        <w:jc w:val="both"/>
        <w:rPr>
          <w:rFonts w:ascii="Century" w:hAnsi="Century" w:cs="Arial"/>
          <w:b/>
          <w:color w:val="000000"/>
          <w:sz w:val="24"/>
          <w:u w:val="single"/>
        </w:rPr>
      </w:pPr>
      <w:r w:rsidRPr="00636D13">
        <w:rPr>
          <w:rFonts w:ascii="Century" w:hAnsi="Century" w:cs="Arial"/>
          <w:b/>
          <w:color w:val="000000"/>
          <w:sz w:val="24"/>
          <w:u w:val="single"/>
        </w:rPr>
        <w:t>Professional Summary</w:t>
      </w:r>
    </w:p>
    <w:p w:rsidR="00EE1EA8" w:rsidRDefault="00EE1EA8" w:rsidP="00EE1EA8">
      <w:pPr>
        <w:pStyle w:val="NoSpacing"/>
        <w:rPr>
          <w:rFonts w:asciiTheme="majorHAnsi" w:hAnsiTheme="majorHAnsi"/>
          <w:color w:val="000000"/>
        </w:rPr>
      </w:pPr>
      <w:r w:rsidRPr="004226E6">
        <w:rPr>
          <w:rFonts w:asciiTheme="majorHAnsi" w:hAnsiTheme="majorHAnsi"/>
          <w:color w:val="000000"/>
        </w:rPr>
        <w:t>To chart out a career in finance taking full advantage of my specialization in finance and to work with my full efficiency and integrity in long term association with any reputed</w:t>
      </w:r>
      <w:r w:rsidR="001319AA" w:rsidRPr="004226E6">
        <w:rPr>
          <w:rFonts w:asciiTheme="majorHAnsi" w:hAnsiTheme="majorHAnsi"/>
          <w:color w:val="000000"/>
        </w:rPr>
        <w:t> organization</w:t>
      </w:r>
      <w:r w:rsidR="001319AA">
        <w:rPr>
          <w:rFonts w:asciiTheme="majorHAnsi" w:hAnsiTheme="majorHAnsi"/>
          <w:color w:val="000000"/>
        </w:rPr>
        <w:t>.</w:t>
      </w:r>
    </w:p>
    <w:p w:rsidR="00E944A2" w:rsidRDefault="00E944A2" w:rsidP="00E944A2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</w:t>
      </w:r>
    </w:p>
    <w:p w:rsidR="00E944A2" w:rsidRPr="00D72AFD" w:rsidRDefault="00E944A2" w:rsidP="00836220">
      <w:pPr>
        <w:pStyle w:val="NoSpacing"/>
        <w:numPr>
          <w:ilvl w:val="0"/>
          <w:numId w:val="13"/>
        </w:numPr>
        <w:jc w:val="both"/>
        <w:rPr>
          <w:rFonts w:asciiTheme="majorHAnsi" w:hAnsiTheme="majorHAnsi"/>
          <w:color w:val="000000"/>
          <w:sz w:val="20"/>
        </w:rPr>
      </w:pPr>
      <w:r>
        <w:rPr>
          <w:rFonts w:asciiTheme="majorHAnsi" w:hAnsiTheme="majorHAnsi" w:cs="Times-Bold"/>
          <w:b/>
          <w:bCs/>
          <w:sz w:val="23"/>
          <w:szCs w:val="25"/>
        </w:rPr>
        <w:t>More than Two</w:t>
      </w:r>
      <w:r w:rsidRPr="00E944A2">
        <w:rPr>
          <w:rFonts w:asciiTheme="majorHAnsi" w:hAnsiTheme="majorHAnsi" w:cs="Times-Bold"/>
          <w:b/>
          <w:bCs/>
          <w:sz w:val="23"/>
          <w:szCs w:val="25"/>
        </w:rPr>
        <w:t xml:space="preserve"> years of experience </w:t>
      </w:r>
      <w:r w:rsidRPr="00E944A2">
        <w:rPr>
          <w:rFonts w:asciiTheme="majorHAnsi" w:hAnsiTheme="majorHAnsi" w:cs="Times-Roman"/>
          <w:sz w:val="23"/>
          <w:szCs w:val="25"/>
        </w:rPr>
        <w:t xml:space="preserve">in a Chartered accountants firm, </w:t>
      </w:r>
      <w:r w:rsidRPr="00E944A2">
        <w:rPr>
          <w:rFonts w:asciiTheme="majorHAnsi" w:hAnsiTheme="majorHAnsi" w:cs="Times-Bold"/>
          <w:b/>
          <w:bCs/>
          <w:sz w:val="23"/>
          <w:szCs w:val="25"/>
        </w:rPr>
        <w:t xml:space="preserve">Accounting, Finalization of accounts, Accounts consolidation, Reconciliation, Tax assessment, Various Types of auditing, </w:t>
      </w:r>
      <w:r w:rsidR="000D6692">
        <w:rPr>
          <w:rFonts w:asciiTheme="majorHAnsi" w:hAnsiTheme="majorHAnsi" w:cs="Times-Bold"/>
          <w:b/>
          <w:bCs/>
          <w:sz w:val="23"/>
          <w:szCs w:val="25"/>
        </w:rPr>
        <w:t xml:space="preserve">ROC Compliances, </w:t>
      </w:r>
      <w:r w:rsidRPr="00E944A2">
        <w:rPr>
          <w:rFonts w:asciiTheme="majorHAnsi" w:hAnsiTheme="majorHAnsi" w:cs="Times-Bold"/>
          <w:b/>
          <w:bCs/>
          <w:sz w:val="23"/>
          <w:szCs w:val="25"/>
        </w:rPr>
        <w:t>reporting and Documentation</w:t>
      </w:r>
      <w:r w:rsidR="00D72AFD">
        <w:rPr>
          <w:rFonts w:asciiTheme="majorHAnsi" w:hAnsiTheme="majorHAnsi" w:cs="Times-Bold"/>
          <w:b/>
          <w:bCs/>
          <w:sz w:val="23"/>
          <w:szCs w:val="25"/>
        </w:rPr>
        <w:t>.</w:t>
      </w:r>
    </w:p>
    <w:p w:rsidR="00D72AFD" w:rsidRPr="00D72AFD" w:rsidRDefault="00D72AFD" w:rsidP="00836220">
      <w:pPr>
        <w:pStyle w:val="NoSpacing"/>
        <w:numPr>
          <w:ilvl w:val="0"/>
          <w:numId w:val="13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 w:cs="Times-Bold"/>
          <w:b/>
          <w:bCs/>
          <w:sz w:val="23"/>
          <w:szCs w:val="25"/>
        </w:rPr>
        <w:t>Two</w:t>
      </w:r>
      <w:r w:rsidRPr="00E944A2">
        <w:rPr>
          <w:rFonts w:asciiTheme="majorHAnsi" w:hAnsiTheme="majorHAnsi" w:cs="Times-Bold"/>
          <w:b/>
          <w:bCs/>
          <w:sz w:val="23"/>
          <w:szCs w:val="25"/>
        </w:rPr>
        <w:t xml:space="preserve"> years of experience </w:t>
      </w:r>
      <w:r w:rsidRPr="00E944A2">
        <w:rPr>
          <w:rFonts w:asciiTheme="majorHAnsi" w:hAnsiTheme="majorHAnsi" w:cs="Times-Roman"/>
          <w:sz w:val="23"/>
          <w:szCs w:val="25"/>
        </w:rPr>
        <w:t xml:space="preserve">in </w:t>
      </w:r>
      <w:r w:rsidR="00836220" w:rsidRPr="00E944A2">
        <w:rPr>
          <w:rFonts w:asciiTheme="majorHAnsi" w:hAnsiTheme="majorHAnsi" w:cs="Times-Roman"/>
          <w:sz w:val="23"/>
          <w:szCs w:val="25"/>
        </w:rPr>
        <w:t>an</w:t>
      </w:r>
      <w:r w:rsidRPr="00E944A2">
        <w:rPr>
          <w:rFonts w:asciiTheme="majorHAnsi" w:hAnsiTheme="majorHAnsi" w:cs="Times-Roman"/>
          <w:sz w:val="23"/>
          <w:szCs w:val="25"/>
        </w:rPr>
        <w:t xml:space="preserve"> </w:t>
      </w:r>
      <w:r>
        <w:rPr>
          <w:rFonts w:asciiTheme="majorHAnsi" w:hAnsiTheme="majorHAnsi" w:cs="Times-Roman"/>
          <w:sz w:val="23"/>
          <w:szCs w:val="25"/>
        </w:rPr>
        <w:t>Accounting and Tax Consultancy</w:t>
      </w:r>
      <w:r w:rsidRPr="00E944A2">
        <w:rPr>
          <w:rFonts w:asciiTheme="majorHAnsi" w:hAnsiTheme="majorHAnsi" w:cs="Times-Roman"/>
          <w:sz w:val="23"/>
          <w:szCs w:val="25"/>
        </w:rPr>
        <w:t xml:space="preserve"> firm, </w:t>
      </w:r>
      <w:r w:rsidR="00836220" w:rsidRPr="00E944A2">
        <w:rPr>
          <w:rFonts w:asciiTheme="majorHAnsi" w:hAnsiTheme="majorHAnsi" w:cs="Times-Bold"/>
          <w:b/>
          <w:bCs/>
          <w:sz w:val="23"/>
          <w:szCs w:val="25"/>
        </w:rPr>
        <w:t>Accounting</w:t>
      </w:r>
      <w:r w:rsidR="00836220">
        <w:rPr>
          <w:rFonts w:asciiTheme="majorHAnsi" w:hAnsiTheme="majorHAnsi" w:cs="Times-Bold"/>
          <w:b/>
          <w:bCs/>
          <w:sz w:val="23"/>
          <w:szCs w:val="25"/>
        </w:rPr>
        <w:t>,</w:t>
      </w:r>
      <w:r w:rsidR="00836220" w:rsidRPr="00D72AFD">
        <w:rPr>
          <w:rFonts w:asciiTheme="majorHAnsi" w:hAnsiTheme="majorHAnsi" w:cs="Times-Bold"/>
          <w:b/>
          <w:bCs/>
          <w:sz w:val="23"/>
          <w:szCs w:val="25"/>
        </w:rPr>
        <w:t xml:space="preserve"> </w:t>
      </w:r>
      <w:r w:rsidRPr="00D72AFD">
        <w:rPr>
          <w:rFonts w:asciiTheme="majorHAnsi" w:hAnsiTheme="majorHAnsi" w:cs="Times-Bold"/>
          <w:b/>
          <w:bCs/>
          <w:sz w:val="23"/>
          <w:szCs w:val="25"/>
        </w:rPr>
        <w:t>Budget development, Bookkeeping, Individual tax returns, Accounting management</w:t>
      </w:r>
      <w:r>
        <w:rPr>
          <w:rFonts w:asciiTheme="majorHAnsi" w:hAnsiTheme="majorHAnsi" w:cs="Times-Bold"/>
          <w:b/>
          <w:bCs/>
          <w:sz w:val="23"/>
          <w:szCs w:val="25"/>
        </w:rPr>
        <w:t>.</w:t>
      </w:r>
    </w:p>
    <w:p w:rsidR="00D72AFD" w:rsidRPr="004D1028" w:rsidRDefault="00D72AFD" w:rsidP="00836220">
      <w:pPr>
        <w:pStyle w:val="NoSpacing"/>
        <w:numPr>
          <w:ilvl w:val="0"/>
          <w:numId w:val="13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 w:cs="Times-Bold"/>
          <w:b/>
          <w:bCs/>
          <w:sz w:val="23"/>
          <w:szCs w:val="25"/>
        </w:rPr>
        <w:t>More than Two</w:t>
      </w:r>
      <w:r w:rsidRPr="00E944A2">
        <w:rPr>
          <w:rFonts w:asciiTheme="majorHAnsi" w:hAnsiTheme="majorHAnsi" w:cs="Times-Bold"/>
          <w:b/>
          <w:bCs/>
          <w:sz w:val="23"/>
          <w:szCs w:val="25"/>
        </w:rPr>
        <w:t xml:space="preserve"> years of experience </w:t>
      </w:r>
      <w:r w:rsidRPr="00E944A2">
        <w:rPr>
          <w:rFonts w:asciiTheme="majorHAnsi" w:hAnsiTheme="majorHAnsi" w:cs="Times-Roman"/>
          <w:sz w:val="23"/>
          <w:szCs w:val="25"/>
        </w:rPr>
        <w:t xml:space="preserve">in a </w:t>
      </w:r>
      <w:r>
        <w:rPr>
          <w:rFonts w:asciiTheme="majorHAnsi" w:hAnsiTheme="majorHAnsi" w:cs="Times-Roman"/>
          <w:sz w:val="23"/>
          <w:szCs w:val="25"/>
        </w:rPr>
        <w:t>Manufacturing Company</w:t>
      </w:r>
      <w:r w:rsidRPr="00E944A2">
        <w:rPr>
          <w:rFonts w:asciiTheme="majorHAnsi" w:hAnsiTheme="majorHAnsi" w:cs="Times-Roman"/>
          <w:sz w:val="23"/>
          <w:szCs w:val="25"/>
        </w:rPr>
        <w:t xml:space="preserve">, </w:t>
      </w:r>
      <w:r w:rsidRPr="00E944A2">
        <w:rPr>
          <w:rFonts w:asciiTheme="majorHAnsi" w:hAnsiTheme="majorHAnsi" w:cs="Times-Bold"/>
          <w:b/>
          <w:bCs/>
          <w:sz w:val="23"/>
          <w:szCs w:val="25"/>
        </w:rPr>
        <w:t xml:space="preserve">Accounting, </w:t>
      </w:r>
      <w:r w:rsidRPr="00D72AFD">
        <w:rPr>
          <w:rFonts w:asciiTheme="majorHAnsi" w:hAnsiTheme="majorHAnsi" w:cs="Times-Bold"/>
          <w:b/>
          <w:bCs/>
          <w:sz w:val="23"/>
          <w:szCs w:val="25"/>
        </w:rPr>
        <w:t xml:space="preserve">Customer service, </w:t>
      </w:r>
      <w:r w:rsidR="00A60BE4" w:rsidRPr="00D72AFD">
        <w:rPr>
          <w:rFonts w:asciiTheme="majorHAnsi" w:hAnsiTheme="majorHAnsi" w:cs="Times-Bold"/>
          <w:b/>
          <w:bCs/>
          <w:sz w:val="23"/>
          <w:szCs w:val="25"/>
        </w:rPr>
        <w:t>internal</w:t>
      </w:r>
      <w:r w:rsidRPr="00D72AFD">
        <w:rPr>
          <w:rFonts w:asciiTheme="majorHAnsi" w:hAnsiTheme="majorHAnsi" w:cs="Times-Bold"/>
          <w:b/>
          <w:bCs/>
          <w:sz w:val="23"/>
          <w:szCs w:val="25"/>
        </w:rPr>
        <w:t xml:space="preserve"> control management</w:t>
      </w:r>
      <w:r>
        <w:rPr>
          <w:rFonts w:asciiTheme="majorHAnsi" w:hAnsiTheme="majorHAnsi" w:cs="Times-Bold"/>
          <w:b/>
          <w:bCs/>
          <w:sz w:val="23"/>
          <w:szCs w:val="25"/>
        </w:rPr>
        <w:t>.</w:t>
      </w:r>
    </w:p>
    <w:p w:rsidR="004D1028" w:rsidRDefault="004D1028" w:rsidP="004D1028">
      <w:pPr>
        <w:pStyle w:val="NoSpacing"/>
        <w:numPr>
          <w:ilvl w:val="0"/>
          <w:numId w:val="13"/>
        </w:numPr>
        <w:jc w:val="both"/>
        <w:rPr>
          <w:rFonts w:asciiTheme="majorHAnsi" w:hAnsiTheme="majorHAnsi" w:cs="Times-Bold"/>
          <w:b/>
          <w:bCs/>
          <w:sz w:val="23"/>
          <w:szCs w:val="25"/>
        </w:rPr>
      </w:pPr>
      <w:r w:rsidRPr="004D1028">
        <w:rPr>
          <w:rFonts w:asciiTheme="majorHAnsi" w:hAnsiTheme="majorHAnsi" w:cs="Times-Bold"/>
          <w:bCs/>
          <w:sz w:val="23"/>
          <w:szCs w:val="25"/>
        </w:rPr>
        <w:t xml:space="preserve">Experience in </w:t>
      </w:r>
      <w:r w:rsidRPr="004D1028">
        <w:rPr>
          <w:rFonts w:asciiTheme="majorHAnsi" w:hAnsiTheme="majorHAnsi" w:cs="Times-Bold"/>
          <w:b/>
          <w:bCs/>
          <w:sz w:val="23"/>
          <w:szCs w:val="25"/>
        </w:rPr>
        <w:t>preparing accounts, Finalize and consolidation like Balance sheet, Profit &amp; Loss</w:t>
      </w:r>
      <w:r>
        <w:rPr>
          <w:rFonts w:asciiTheme="majorHAnsi" w:hAnsiTheme="majorHAnsi" w:cs="Times-Bold"/>
          <w:b/>
          <w:bCs/>
          <w:sz w:val="23"/>
          <w:szCs w:val="25"/>
        </w:rPr>
        <w:t xml:space="preserve"> </w:t>
      </w:r>
      <w:r w:rsidRPr="004D1028">
        <w:rPr>
          <w:rFonts w:asciiTheme="majorHAnsi" w:hAnsiTheme="majorHAnsi" w:cs="Times-Bold"/>
          <w:b/>
          <w:bCs/>
          <w:sz w:val="23"/>
          <w:szCs w:val="25"/>
        </w:rPr>
        <w:t>accounts and various control Accounts.</w:t>
      </w:r>
    </w:p>
    <w:p w:rsidR="004D1028" w:rsidRDefault="004D1028" w:rsidP="004D1028">
      <w:pPr>
        <w:pStyle w:val="NoSpacing"/>
        <w:numPr>
          <w:ilvl w:val="0"/>
          <w:numId w:val="13"/>
        </w:numPr>
        <w:jc w:val="both"/>
        <w:rPr>
          <w:rFonts w:asciiTheme="majorHAnsi" w:hAnsiTheme="majorHAnsi" w:cs="Times-Bold"/>
          <w:b/>
          <w:bCs/>
          <w:sz w:val="23"/>
          <w:szCs w:val="25"/>
        </w:rPr>
      </w:pPr>
      <w:r w:rsidRPr="004D1028">
        <w:rPr>
          <w:rFonts w:asciiTheme="majorHAnsi" w:hAnsiTheme="majorHAnsi" w:cs="Times-Bold"/>
          <w:bCs/>
          <w:sz w:val="23"/>
          <w:szCs w:val="25"/>
        </w:rPr>
        <w:t>Experience in</w:t>
      </w:r>
      <w:r w:rsidRPr="004D1028">
        <w:rPr>
          <w:rFonts w:asciiTheme="majorHAnsi" w:hAnsiTheme="majorHAnsi" w:cs="Times-Bold"/>
          <w:b/>
          <w:bCs/>
          <w:sz w:val="23"/>
          <w:szCs w:val="25"/>
        </w:rPr>
        <w:t xml:space="preserve"> preparing Sales Tax, Income tax, </w:t>
      </w:r>
      <w:r>
        <w:rPr>
          <w:rFonts w:asciiTheme="majorHAnsi" w:hAnsiTheme="majorHAnsi" w:cs="Times-Bold"/>
          <w:b/>
          <w:bCs/>
          <w:sz w:val="23"/>
          <w:szCs w:val="25"/>
        </w:rPr>
        <w:t xml:space="preserve">ROC Compliances </w:t>
      </w:r>
      <w:r w:rsidRPr="004D1028">
        <w:rPr>
          <w:rFonts w:asciiTheme="majorHAnsi" w:hAnsiTheme="majorHAnsi" w:cs="Times-Bold"/>
          <w:b/>
          <w:bCs/>
          <w:sz w:val="23"/>
          <w:szCs w:val="25"/>
        </w:rPr>
        <w:t>and GST Return.</w:t>
      </w:r>
    </w:p>
    <w:p w:rsidR="004D1028" w:rsidRPr="004D1028" w:rsidRDefault="004D1028" w:rsidP="004D1028">
      <w:pPr>
        <w:pStyle w:val="NoSpacing"/>
        <w:numPr>
          <w:ilvl w:val="0"/>
          <w:numId w:val="13"/>
        </w:numPr>
        <w:jc w:val="both"/>
        <w:rPr>
          <w:rFonts w:asciiTheme="majorHAnsi" w:hAnsiTheme="majorHAnsi" w:cs="Times-Bold"/>
          <w:b/>
          <w:bCs/>
          <w:sz w:val="23"/>
          <w:szCs w:val="25"/>
        </w:rPr>
      </w:pPr>
      <w:r w:rsidRPr="004D1028">
        <w:rPr>
          <w:rFonts w:asciiTheme="majorHAnsi" w:hAnsiTheme="majorHAnsi" w:cs="Times-Bold"/>
          <w:bCs/>
          <w:sz w:val="23"/>
          <w:szCs w:val="25"/>
        </w:rPr>
        <w:t>Experience in</w:t>
      </w:r>
      <w:r w:rsidRPr="004D1028">
        <w:rPr>
          <w:rFonts w:asciiTheme="majorHAnsi" w:hAnsiTheme="majorHAnsi" w:cs="Times-Bold"/>
          <w:b/>
          <w:bCs/>
          <w:sz w:val="23"/>
          <w:szCs w:val="25"/>
        </w:rPr>
        <w:t xml:space="preserve"> day to day processing of Accounts payable and receivables </w:t>
      </w:r>
      <w:r w:rsidRPr="004D1028">
        <w:rPr>
          <w:rFonts w:asciiTheme="majorHAnsi" w:hAnsiTheme="majorHAnsi" w:cs="Times-Bold"/>
          <w:bCs/>
          <w:sz w:val="23"/>
          <w:szCs w:val="25"/>
        </w:rPr>
        <w:t>to ensure that organizational finance were maintained in an effective and efficient manner</w:t>
      </w:r>
    </w:p>
    <w:p w:rsidR="004D1028" w:rsidRDefault="004D1028" w:rsidP="004D1028">
      <w:pPr>
        <w:pStyle w:val="NoSpacing"/>
        <w:numPr>
          <w:ilvl w:val="0"/>
          <w:numId w:val="13"/>
        </w:numPr>
        <w:rPr>
          <w:rFonts w:asciiTheme="majorHAnsi" w:hAnsiTheme="majorHAnsi"/>
          <w:color w:val="000000"/>
        </w:rPr>
      </w:pPr>
      <w:r w:rsidRPr="00782DA8">
        <w:rPr>
          <w:rFonts w:asciiTheme="majorHAnsi" w:hAnsiTheme="majorHAnsi"/>
          <w:color w:val="000000"/>
        </w:rPr>
        <w:t>Worked with the management team to implement the proper division of responsibilities.</w:t>
      </w:r>
    </w:p>
    <w:p w:rsidR="004D1028" w:rsidRPr="00782DA8" w:rsidRDefault="004D1028" w:rsidP="004D1028">
      <w:pPr>
        <w:pStyle w:val="NoSpacing"/>
        <w:numPr>
          <w:ilvl w:val="0"/>
          <w:numId w:val="13"/>
        </w:numPr>
        <w:rPr>
          <w:rFonts w:asciiTheme="majorHAnsi" w:hAnsiTheme="majorHAnsi"/>
          <w:color w:val="000000"/>
        </w:rPr>
      </w:pPr>
      <w:r w:rsidRPr="00782DA8">
        <w:rPr>
          <w:rFonts w:asciiTheme="majorHAnsi" w:hAnsiTheme="majorHAnsi"/>
          <w:color w:val="000000"/>
        </w:rPr>
        <w:t xml:space="preserve">Completed all </w:t>
      </w:r>
      <w:r w:rsidRPr="004D1028">
        <w:rPr>
          <w:rFonts w:asciiTheme="majorHAnsi" w:hAnsiTheme="majorHAnsi"/>
          <w:b/>
          <w:color w:val="000000"/>
        </w:rPr>
        <w:t>daily tasks and special assignments</w:t>
      </w:r>
      <w:r w:rsidRPr="00782DA8">
        <w:rPr>
          <w:rFonts w:asciiTheme="majorHAnsi" w:hAnsiTheme="majorHAnsi"/>
          <w:color w:val="000000"/>
        </w:rPr>
        <w:t xml:space="preserve"> with an efficient and quality-driven approach.</w:t>
      </w:r>
    </w:p>
    <w:p w:rsidR="00782DA8" w:rsidRDefault="00782DA8" w:rsidP="00274FFC">
      <w:pPr>
        <w:pStyle w:val="NoSpacing"/>
        <w:rPr>
          <w:color w:val="000000"/>
        </w:rPr>
      </w:pPr>
    </w:p>
    <w:p w:rsidR="004226E6" w:rsidRDefault="004226E6" w:rsidP="003E4839">
      <w:pPr>
        <w:jc w:val="both"/>
        <w:rPr>
          <w:rFonts w:ascii="Century" w:hAnsi="Century" w:cs="Arial"/>
          <w:b/>
          <w:color w:val="000000"/>
          <w:sz w:val="24"/>
          <w:u w:val="single"/>
        </w:rPr>
      </w:pPr>
      <w:r w:rsidRPr="00636D13">
        <w:rPr>
          <w:rFonts w:ascii="Century" w:hAnsi="Century" w:cs="Arial"/>
          <w:b/>
          <w:color w:val="000000"/>
          <w:sz w:val="24"/>
          <w:u w:val="single"/>
        </w:rPr>
        <w:t>Work History</w:t>
      </w:r>
    </w:p>
    <w:p w:rsidR="00F86510" w:rsidRDefault="00F86510" w:rsidP="00F86510">
      <w:pPr>
        <w:shd w:val="clear" w:color="auto" w:fill="FFFFFF"/>
        <w:spacing w:after="75" w:line="240" w:lineRule="auto"/>
      </w:pPr>
      <w:r w:rsidRPr="00EB1912">
        <w:rPr>
          <w:rFonts w:asciiTheme="majorHAnsi" w:hAnsiTheme="majorHAnsi"/>
          <w:b/>
          <w:color w:val="000000"/>
        </w:rPr>
        <w:t>JGS &amp; ASSOCIATES (Chartered Accountants Firm)</w:t>
      </w:r>
      <w:r>
        <w:t xml:space="preserve"> –</w:t>
      </w:r>
      <w:r w:rsidRPr="00EB1912">
        <w:rPr>
          <w:rFonts w:asciiTheme="majorHAnsi" w:hAnsiTheme="majorHAnsi"/>
          <w:color w:val="000000"/>
        </w:rPr>
        <w:t>Thrissur, Kerala</w:t>
      </w:r>
    </w:p>
    <w:p w:rsidR="00F86510" w:rsidRPr="00F86510" w:rsidRDefault="00F86510" w:rsidP="00F86510">
      <w:pPr>
        <w:pStyle w:val="ListParagraph"/>
        <w:numPr>
          <w:ilvl w:val="0"/>
          <w:numId w:val="14"/>
        </w:numPr>
        <w:shd w:val="clear" w:color="auto" w:fill="FFFFFF"/>
        <w:spacing w:after="75" w:line="240" w:lineRule="auto"/>
      </w:pPr>
      <w:r>
        <w:rPr>
          <w:rFonts w:asciiTheme="majorHAnsi" w:hAnsiTheme="majorHAnsi"/>
          <w:b/>
          <w:color w:val="000000"/>
        </w:rPr>
        <w:t xml:space="preserve">Audit Officer                                                                                                  </w:t>
      </w:r>
      <w:r>
        <w:t xml:space="preserve"> </w:t>
      </w:r>
      <w:r>
        <w:rPr>
          <w:rFonts w:asciiTheme="majorHAnsi" w:hAnsiTheme="majorHAnsi"/>
          <w:color w:val="000000"/>
        </w:rPr>
        <w:t>Sep’2017 to Oct’</w:t>
      </w:r>
      <w:r w:rsidRPr="00601FBA">
        <w:rPr>
          <w:rFonts w:asciiTheme="majorHAnsi" w:hAnsiTheme="majorHAnsi"/>
          <w:color w:val="000000"/>
        </w:rPr>
        <w:t>201</w:t>
      </w:r>
      <w:r>
        <w:rPr>
          <w:rFonts w:asciiTheme="majorHAnsi" w:hAnsiTheme="majorHAnsi"/>
          <w:color w:val="000000"/>
        </w:rPr>
        <w:t>9</w:t>
      </w:r>
    </w:p>
    <w:p w:rsidR="00F86510" w:rsidRDefault="00F86510" w:rsidP="00F86510">
      <w:pPr>
        <w:shd w:val="clear" w:color="auto" w:fill="FFFFFF"/>
        <w:spacing w:after="75" w:line="240" w:lineRule="auto"/>
        <w:ind w:left="360"/>
      </w:pPr>
    </w:p>
    <w:p w:rsidR="00F86510" w:rsidRDefault="00F86510" w:rsidP="00F86510">
      <w:pPr>
        <w:shd w:val="clear" w:color="auto" w:fill="FFFFFF"/>
        <w:spacing w:after="75"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SATHYANARAYANA ASSOCIATES (Tax Consultancy Firm</w:t>
      </w:r>
      <w:r w:rsidRPr="000C753D">
        <w:rPr>
          <w:rFonts w:asciiTheme="majorHAnsi" w:hAnsiTheme="majorHAnsi"/>
          <w:b/>
          <w:color w:val="000000"/>
        </w:rPr>
        <w:t>)</w:t>
      </w:r>
      <w:r>
        <w:t xml:space="preserve"> –</w:t>
      </w:r>
      <w:r w:rsidRPr="000C753D">
        <w:rPr>
          <w:rFonts w:asciiTheme="majorHAnsi" w:hAnsiTheme="majorHAnsi"/>
          <w:color w:val="000000"/>
        </w:rPr>
        <w:t>Thrissur, Kerala</w:t>
      </w:r>
    </w:p>
    <w:p w:rsidR="00F86510" w:rsidRDefault="00F86510" w:rsidP="00F86510">
      <w:pPr>
        <w:pStyle w:val="ListParagraph"/>
        <w:numPr>
          <w:ilvl w:val="0"/>
          <w:numId w:val="14"/>
        </w:numPr>
        <w:shd w:val="clear" w:color="auto" w:fill="FFFFFF"/>
        <w:spacing w:after="75" w:line="240" w:lineRule="auto"/>
      </w:pPr>
      <w:r w:rsidRPr="00EB1912">
        <w:rPr>
          <w:rFonts w:asciiTheme="majorHAnsi" w:hAnsiTheme="majorHAnsi"/>
          <w:b/>
          <w:color w:val="000000"/>
        </w:rPr>
        <w:t>Accounts Manager</w:t>
      </w:r>
      <w:r>
        <w:t xml:space="preserve">                                                                                    </w:t>
      </w:r>
      <w:r>
        <w:rPr>
          <w:rFonts w:asciiTheme="majorHAnsi" w:hAnsiTheme="majorHAnsi"/>
          <w:color w:val="000000"/>
        </w:rPr>
        <w:t>Oct’ 2015 to Aug’</w:t>
      </w:r>
      <w:r w:rsidRPr="00EB1912">
        <w:rPr>
          <w:rFonts w:asciiTheme="majorHAnsi" w:hAnsiTheme="majorHAnsi"/>
          <w:color w:val="000000"/>
        </w:rPr>
        <w:t>2017</w:t>
      </w:r>
    </w:p>
    <w:p w:rsidR="00F86510" w:rsidRDefault="00F86510" w:rsidP="00F86510">
      <w:pPr>
        <w:pStyle w:val="ListParagraph"/>
        <w:shd w:val="clear" w:color="auto" w:fill="FFFFFF"/>
        <w:spacing w:after="75" w:line="240" w:lineRule="auto"/>
      </w:pPr>
      <w:r>
        <w:t xml:space="preserve">                                                                             </w:t>
      </w:r>
    </w:p>
    <w:p w:rsidR="00EB1912" w:rsidRDefault="00EB1912" w:rsidP="00EB1912">
      <w:pPr>
        <w:pStyle w:val="NoSpacing"/>
      </w:pPr>
      <w:r w:rsidRPr="004226E6">
        <w:rPr>
          <w:rFonts w:asciiTheme="majorHAnsi" w:hAnsiTheme="majorHAnsi"/>
          <w:b/>
          <w:color w:val="000000"/>
        </w:rPr>
        <w:t>Green Rock Crushers &amp; Mines PVT LTD</w:t>
      </w:r>
      <w:r>
        <w:t xml:space="preserve"> – </w:t>
      </w:r>
      <w:r w:rsidRPr="008B56D5">
        <w:rPr>
          <w:rFonts w:asciiTheme="majorHAnsi" w:hAnsiTheme="majorHAnsi"/>
          <w:color w:val="000000"/>
        </w:rPr>
        <w:t>Thrissur, Kerala</w:t>
      </w:r>
    </w:p>
    <w:p w:rsidR="00782DA8" w:rsidRPr="00EB1912" w:rsidRDefault="00782DA8" w:rsidP="00EB1912">
      <w:pPr>
        <w:pStyle w:val="NoSpacing"/>
        <w:numPr>
          <w:ilvl w:val="0"/>
          <w:numId w:val="14"/>
        </w:numPr>
        <w:rPr>
          <w:color w:val="000000"/>
        </w:rPr>
      </w:pPr>
      <w:r w:rsidRPr="004226E6">
        <w:rPr>
          <w:rFonts w:asciiTheme="majorHAnsi" w:hAnsiTheme="majorHAnsi"/>
          <w:b/>
          <w:color w:val="000000"/>
        </w:rPr>
        <w:t>Assistant Manager</w:t>
      </w:r>
      <w:r w:rsidR="00EB1912">
        <w:rPr>
          <w:rFonts w:asciiTheme="majorHAnsi" w:hAnsiTheme="majorHAnsi"/>
          <w:color w:val="000000"/>
        </w:rPr>
        <w:t xml:space="preserve">,                                                                                  </w:t>
      </w:r>
      <w:r w:rsidR="00FD1162">
        <w:rPr>
          <w:rFonts w:asciiTheme="majorHAnsi" w:hAnsiTheme="majorHAnsi"/>
          <w:color w:val="000000"/>
        </w:rPr>
        <w:t xml:space="preserve"> </w:t>
      </w:r>
      <w:r w:rsidR="00EB1912">
        <w:rPr>
          <w:rFonts w:asciiTheme="majorHAnsi" w:hAnsiTheme="majorHAnsi"/>
          <w:color w:val="000000"/>
        </w:rPr>
        <w:t xml:space="preserve"> May’ 2013 to Sep’ </w:t>
      </w:r>
      <w:r w:rsidRPr="004226E6">
        <w:rPr>
          <w:rFonts w:asciiTheme="majorHAnsi" w:hAnsiTheme="majorHAnsi"/>
          <w:color w:val="000000"/>
        </w:rPr>
        <w:t>2015</w:t>
      </w:r>
    </w:p>
    <w:p w:rsidR="00EB1912" w:rsidRDefault="00EB1912" w:rsidP="00EB1912">
      <w:pPr>
        <w:pStyle w:val="NoSpacing"/>
        <w:rPr>
          <w:color w:val="000000"/>
        </w:rPr>
      </w:pPr>
    </w:p>
    <w:p w:rsidR="00BC22D6" w:rsidRDefault="00BC22D6" w:rsidP="00BC22D6">
      <w:pPr>
        <w:pStyle w:val="ListParagraph"/>
        <w:shd w:val="clear" w:color="auto" w:fill="FFFFFF"/>
        <w:spacing w:after="75" w:line="240" w:lineRule="auto"/>
        <w:rPr>
          <w:rFonts w:asciiTheme="majorHAnsi" w:hAnsiTheme="majorHAnsi"/>
          <w:b/>
          <w:color w:val="000000"/>
        </w:rPr>
      </w:pPr>
    </w:p>
    <w:p w:rsidR="00A12A02" w:rsidRDefault="00A12A02" w:rsidP="00BC22D6">
      <w:pPr>
        <w:pStyle w:val="ListParagraph"/>
        <w:shd w:val="clear" w:color="auto" w:fill="FFFFFF"/>
        <w:spacing w:after="75" w:line="240" w:lineRule="auto"/>
        <w:rPr>
          <w:rFonts w:asciiTheme="majorHAnsi" w:hAnsiTheme="majorHAnsi"/>
          <w:b/>
          <w:color w:val="000000"/>
        </w:rPr>
      </w:pPr>
    </w:p>
    <w:p w:rsidR="00BC22D6" w:rsidRDefault="00BC22D6" w:rsidP="00BC22D6">
      <w:pPr>
        <w:pStyle w:val="ListParagraph"/>
        <w:shd w:val="clear" w:color="auto" w:fill="FFFFFF"/>
        <w:spacing w:after="75" w:line="240" w:lineRule="auto"/>
        <w:rPr>
          <w:rFonts w:ascii="Century" w:hAnsi="Century" w:cs="Arial"/>
          <w:b/>
          <w:color w:val="000000"/>
          <w:sz w:val="24"/>
          <w:u w:val="single"/>
        </w:rPr>
      </w:pPr>
      <w:r w:rsidRPr="00BC22D6">
        <w:rPr>
          <w:rFonts w:ascii="Century" w:hAnsi="Century" w:cs="Arial"/>
          <w:b/>
          <w:color w:val="000000"/>
          <w:sz w:val="24"/>
          <w:u w:val="single"/>
        </w:rPr>
        <w:lastRenderedPageBreak/>
        <w:t>Skills</w:t>
      </w:r>
    </w:p>
    <w:p w:rsidR="00BC22D6" w:rsidRDefault="00BC22D6" w:rsidP="00BC22D6">
      <w:pPr>
        <w:pStyle w:val="ListParagraph"/>
        <w:shd w:val="clear" w:color="auto" w:fill="FFFFFF"/>
        <w:spacing w:after="75" w:line="240" w:lineRule="auto"/>
        <w:rPr>
          <w:rFonts w:ascii="Century" w:hAnsi="Century" w:cs="Arial"/>
          <w:b/>
          <w:color w:val="000000"/>
          <w:sz w:val="24"/>
          <w:u w:val="single"/>
        </w:rPr>
      </w:pPr>
    </w:p>
    <w:p w:rsidR="00BC22D6" w:rsidRDefault="00BC22D6" w:rsidP="00BC22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 w:rsidRPr="00BC22D6">
        <w:rPr>
          <w:rFonts w:ascii="Times-Roman" w:hAnsi="Times-Roman" w:cs="Times-Roman"/>
          <w:sz w:val="25"/>
          <w:szCs w:val="25"/>
        </w:rPr>
        <w:t>Accounts Reconciliation</w:t>
      </w:r>
    </w:p>
    <w:p w:rsidR="00BC22D6" w:rsidRDefault="00BC22D6" w:rsidP="00BC22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 w:rsidRPr="00BC22D6">
        <w:rPr>
          <w:rFonts w:ascii="Times-Roman" w:hAnsi="Times-Roman" w:cs="Times-Roman"/>
          <w:sz w:val="25"/>
          <w:szCs w:val="25"/>
        </w:rPr>
        <w:t>General Accounting</w:t>
      </w:r>
    </w:p>
    <w:p w:rsidR="00BC22D6" w:rsidRPr="00BC22D6" w:rsidRDefault="00BC22D6" w:rsidP="00BC22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 w:rsidRPr="00BC22D6">
        <w:rPr>
          <w:rFonts w:ascii="Times-Roman" w:hAnsi="Times-Roman" w:cs="Times-Roman"/>
          <w:sz w:val="25"/>
          <w:szCs w:val="25"/>
        </w:rPr>
        <w:t xml:space="preserve">Accounts consolidation and Finalization </w:t>
      </w:r>
      <w:r w:rsidRPr="00BC22D6">
        <w:rPr>
          <w:rFonts w:ascii="Wingdings" w:hAnsi="Wingdings" w:cs="Wingdings"/>
          <w:sz w:val="18"/>
          <w:szCs w:val="18"/>
        </w:rPr>
        <w:t></w:t>
      </w:r>
    </w:p>
    <w:p w:rsidR="00BC22D6" w:rsidRPr="00BC22D6" w:rsidRDefault="00BC22D6" w:rsidP="00BC22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 w:rsidRPr="00BC22D6">
        <w:rPr>
          <w:rFonts w:ascii="Times-Roman" w:hAnsi="Times-Roman" w:cs="Times-Roman"/>
          <w:sz w:val="25"/>
          <w:szCs w:val="25"/>
        </w:rPr>
        <w:t>Payroll Management</w:t>
      </w:r>
    </w:p>
    <w:p w:rsidR="00BC22D6" w:rsidRPr="00BC22D6" w:rsidRDefault="00BC22D6" w:rsidP="00BC22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 w:rsidRPr="00BC22D6">
        <w:rPr>
          <w:rFonts w:ascii="Times-Roman" w:hAnsi="Times-Roman" w:cs="Times-Roman"/>
          <w:sz w:val="25"/>
          <w:szCs w:val="25"/>
        </w:rPr>
        <w:t xml:space="preserve">Taxation </w:t>
      </w:r>
    </w:p>
    <w:p w:rsidR="00BC22D6" w:rsidRPr="00BC22D6" w:rsidRDefault="00BC22D6" w:rsidP="00BC22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 w:rsidRPr="00BC22D6">
        <w:rPr>
          <w:rFonts w:ascii="Times-Roman" w:hAnsi="Times-Roman" w:cs="Times-Roman"/>
          <w:sz w:val="25"/>
          <w:szCs w:val="25"/>
        </w:rPr>
        <w:t>ERP and Utility software</w:t>
      </w:r>
    </w:p>
    <w:p w:rsidR="00BC22D6" w:rsidRPr="00BC22D6" w:rsidRDefault="00BC22D6" w:rsidP="00BC22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 w:rsidRPr="00BC22D6">
        <w:rPr>
          <w:rFonts w:ascii="Times-Roman" w:hAnsi="Times-Roman" w:cs="Times-Roman"/>
          <w:sz w:val="25"/>
          <w:szCs w:val="25"/>
        </w:rPr>
        <w:t xml:space="preserve">Internal Auditing </w:t>
      </w:r>
      <w:r w:rsidRPr="00BC22D6">
        <w:rPr>
          <w:rFonts w:ascii="Wingdings" w:hAnsi="Wingdings" w:cs="Wingdings"/>
          <w:sz w:val="18"/>
          <w:szCs w:val="18"/>
        </w:rPr>
        <w:t></w:t>
      </w:r>
    </w:p>
    <w:p w:rsidR="00BC22D6" w:rsidRPr="00BC22D6" w:rsidRDefault="00BC22D6" w:rsidP="00BC22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 w:rsidRPr="00BC22D6">
        <w:rPr>
          <w:rFonts w:ascii="Times-Roman" w:hAnsi="Times-Roman" w:cs="Times-Roman"/>
          <w:sz w:val="25"/>
          <w:szCs w:val="25"/>
        </w:rPr>
        <w:t>Accounts</w:t>
      </w:r>
      <w:r>
        <w:rPr>
          <w:rFonts w:ascii="Times-Roman" w:hAnsi="Times-Roman" w:cs="Times-Roman"/>
          <w:sz w:val="25"/>
          <w:szCs w:val="25"/>
        </w:rPr>
        <w:t xml:space="preserve"> Payable and Receivable </w:t>
      </w:r>
      <w:r>
        <w:rPr>
          <w:rFonts w:ascii="Wingdings" w:hAnsi="Wingdings" w:cs="Wingdings"/>
          <w:sz w:val="18"/>
          <w:szCs w:val="18"/>
        </w:rPr>
        <w:t></w:t>
      </w:r>
    </w:p>
    <w:p w:rsidR="00BC22D6" w:rsidRPr="00BC22D6" w:rsidRDefault="00BC22D6" w:rsidP="00BC22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Inventory control</w:t>
      </w:r>
    </w:p>
    <w:p w:rsidR="00EB1912" w:rsidRDefault="00EB1912" w:rsidP="00EB1912">
      <w:pPr>
        <w:pStyle w:val="NoSpacing"/>
        <w:rPr>
          <w:color w:val="000000"/>
        </w:rPr>
      </w:pPr>
    </w:p>
    <w:p w:rsidR="00274FFC" w:rsidRDefault="007E3301" w:rsidP="007E3301">
      <w:pPr>
        <w:jc w:val="both"/>
        <w:rPr>
          <w:rFonts w:ascii="Century" w:hAnsi="Century" w:cs="Arial"/>
          <w:b/>
          <w:color w:val="000000"/>
          <w:sz w:val="24"/>
          <w:u w:val="single"/>
        </w:rPr>
      </w:pPr>
      <w:r w:rsidRPr="00636D13">
        <w:rPr>
          <w:rFonts w:ascii="Century" w:hAnsi="Century" w:cs="Arial"/>
          <w:b/>
          <w:color w:val="000000"/>
          <w:sz w:val="24"/>
          <w:u w:val="single"/>
        </w:rPr>
        <w:t>Educational Qualification</w:t>
      </w:r>
    </w:p>
    <w:p w:rsidR="003F3816" w:rsidRDefault="003F3816" w:rsidP="007E3301">
      <w:pPr>
        <w:jc w:val="both"/>
        <w:rPr>
          <w:rFonts w:ascii="Century" w:hAnsi="Century" w:cs="Arial"/>
          <w:color w:val="000000"/>
          <w:sz w:val="24"/>
        </w:rPr>
      </w:pPr>
      <w:r w:rsidRPr="003F3816">
        <w:rPr>
          <w:rFonts w:ascii="Century" w:hAnsi="Century" w:cs="Arial"/>
          <w:color w:val="000000"/>
          <w:sz w:val="24"/>
        </w:rPr>
        <w:t>Professional Qualification</w:t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  <w:t>: CS Executive – Pursuing</w:t>
      </w:r>
    </w:p>
    <w:p w:rsidR="003F3816" w:rsidRPr="003F3816" w:rsidRDefault="003F3816" w:rsidP="003F3816">
      <w:pPr>
        <w:pBdr>
          <w:bottom w:val="single" w:sz="4" w:space="1" w:color="auto"/>
        </w:pBdr>
        <w:jc w:val="both"/>
        <w:rPr>
          <w:rFonts w:ascii="Century" w:hAnsi="Century" w:cs="Arial"/>
          <w:color w:val="000000"/>
          <w:sz w:val="24"/>
        </w:rPr>
      </w:pPr>
      <w:r>
        <w:rPr>
          <w:rFonts w:ascii="Century" w:hAnsi="Century" w:cs="Arial"/>
          <w:color w:val="000000"/>
          <w:sz w:val="24"/>
        </w:rPr>
        <w:t>Institute</w:t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  <w:t>: Institute of Company Secretaries of India</w:t>
      </w:r>
    </w:p>
    <w:p w:rsidR="003F3816" w:rsidRDefault="003F3816" w:rsidP="003F3816">
      <w:pPr>
        <w:spacing w:after="0" w:line="240" w:lineRule="auto"/>
        <w:jc w:val="both"/>
        <w:rPr>
          <w:rFonts w:ascii="Times-Roman" w:hAnsi="Times-Roman" w:cs="Times-Roman"/>
          <w:sz w:val="25"/>
          <w:szCs w:val="25"/>
        </w:rPr>
      </w:pPr>
      <w:r>
        <w:rPr>
          <w:rFonts w:ascii="Century" w:hAnsi="Century" w:cs="Arial"/>
          <w:color w:val="000000"/>
          <w:sz w:val="24"/>
        </w:rPr>
        <w:t>Degree</w:t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</w:r>
      <w:r w:rsidRPr="003F3816">
        <w:rPr>
          <w:rFonts w:ascii="Century" w:hAnsi="Century" w:cs="Arial"/>
          <w:color w:val="000000"/>
          <w:sz w:val="24"/>
        </w:rPr>
        <w:t>:</w:t>
      </w:r>
      <w:r>
        <w:rPr>
          <w:rFonts w:ascii="Century" w:hAnsi="Century" w:cs="Arial"/>
          <w:color w:val="000000"/>
          <w:sz w:val="24"/>
        </w:rPr>
        <w:t xml:space="preserve"> </w:t>
      </w:r>
      <w:r>
        <w:rPr>
          <w:rFonts w:ascii="Times-Roman" w:hAnsi="Times-Roman" w:cs="Times-Roman"/>
          <w:sz w:val="25"/>
          <w:szCs w:val="25"/>
        </w:rPr>
        <w:t>Bachelor of Commerce</w:t>
      </w:r>
    </w:p>
    <w:p w:rsidR="003F3816" w:rsidRDefault="003F3816" w:rsidP="003F3816">
      <w:pPr>
        <w:spacing w:after="0" w:line="240" w:lineRule="auto"/>
        <w:jc w:val="both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College</w:t>
      </w:r>
      <w:r>
        <w:rPr>
          <w:rFonts w:ascii="Times-Roman" w:hAnsi="Times-Roman" w:cs="Times-Roman"/>
          <w:sz w:val="25"/>
          <w:szCs w:val="25"/>
        </w:rPr>
        <w:tab/>
      </w:r>
      <w:r>
        <w:rPr>
          <w:rFonts w:ascii="Times-Roman" w:hAnsi="Times-Roman" w:cs="Times-Roman"/>
          <w:sz w:val="25"/>
          <w:szCs w:val="25"/>
        </w:rPr>
        <w:tab/>
      </w:r>
      <w:r>
        <w:rPr>
          <w:rFonts w:ascii="Times-Roman" w:hAnsi="Times-Roman" w:cs="Times-Roman"/>
          <w:sz w:val="25"/>
          <w:szCs w:val="25"/>
        </w:rPr>
        <w:tab/>
      </w:r>
      <w:r>
        <w:rPr>
          <w:rFonts w:ascii="Times-Roman" w:hAnsi="Times-Roman" w:cs="Times-Roman"/>
          <w:sz w:val="25"/>
          <w:szCs w:val="25"/>
        </w:rPr>
        <w:tab/>
        <w:t>: Co Operative Arts &amp; Science College</w:t>
      </w:r>
    </w:p>
    <w:p w:rsidR="003F3816" w:rsidRDefault="003F3816" w:rsidP="003F3816">
      <w:pPr>
        <w:spacing w:after="0" w:line="240" w:lineRule="auto"/>
        <w:jc w:val="both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University</w:t>
      </w:r>
      <w:r>
        <w:rPr>
          <w:rFonts w:ascii="Times-Roman" w:hAnsi="Times-Roman" w:cs="Times-Roman"/>
          <w:sz w:val="25"/>
          <w:szCs w:val="25"/>
        </w:rPr>
        <w:tab/>
      </w:r>
      <w:r>
        <w:rPr>
          <w:rFonts w:ascii="Times-Roman" w:hAnsi="Times-Roman" w:cs="Times-Roman"/>
          <w:sz w:val="25"/>
          <w:szCs w:val="25"/>
        </w:rPr>
        <w:tab/>
      </w:r>
      <w:r>
        <w:rPr>
          <w:rFonts w:ascii="Times-Roman" w:hAnsi="Times-Roman" w:cs="Times-Roman"/>
          <w:sz w:val="25"/>
          <w:szCs w:val="25"/>
        </w:rPr>
        <w:tab/>
      </w:r>
      <w:r>
        <w:rPr>
          <w:rFonts w:ascii="Times-Roman" w:hAnsi="Times-Roman" w:cs="Times-Roman"/>
          <w:sz w:val="25"/>
          <w:szCs w:val="25"/>
        </w:rPr>
        <w:tab/>
        <w:t>: University of Calicut</w:t>
      </w:r>
    </w:p>
    <w:p w:rsidR="003F3816" w:rsidRDefault="003F3816" w:rsidP="003F3816">
      <w:pPr>
        <w:spacing w:after="0" w:line="240" w:lineRule="auto"/>
        <w:jc w:val="both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Year of Passing</w:t>
      </w:r>
      <w:r>
        <w:rPr>
          <w:rFonts w:ascii="Times-Roman" w:hAnsi="Times-Roman" w:cs="Times-Roman"/>
          <w:sz w:val="25"/>
          <w:szCs w:val="25"/>
        </w:rPr>
        <w:tab/>
      </w:r>
      <w:r>
        <w:rPr>
          <w:rFonts w:ascii="Times-Roman" w:hAnsi="Times-Roman" w:cs="Times-Roman"/>
          <w:sz w:val="25"/>
          <w:szCs w:val="25"/>
        </w:rPr>
        <w:tab/>
      </w:r>
      <w:r>
        <w:rPr>
          <w:rFonts w:ascii="Times-Roman" w:hAnsi="Times-Roman" w:cs="Times-Roman"/>
          <w:sz w:val="25"/>
          <w:szCs w:val="25"/>
        </w:rPr>
        <w:tab/>
        <w:t>: 2012</w:t>
      </w:r>
    </w:p>
    <w:p w:rsidR="003F3816" w:rsidRDefault="003F3816" w:rsidP="003F3816">
      <w:pPr>
        <w:pBdr>
          <w:bottom w:val="single" w:sz="4" w:space="1" w:color="auto"/>
        </w:pBdr>
        <w:spacing w:after="0" w:line="240" w:lineRule="auto"/>
        <w:jc w:val="both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Academic Performance</w:t>
      </w:r>
      <w:r>
        <w:rPr>
          <w:rFonts w:ascii="Times-Roman" w:hAnsi="Times-Roman" w:cs="Times-Roman"/>
          <w:sz w:val="25"/>
          <w:szCs w:val="25"/>
        </w:rPr>
        <w:tab/>
      </w:r>
      <w:r>
        <w:rPr>
          <w:rFonts w:ascii="Times-Roman" w:hAnsi="Times-Roman" w:cs="Times-Roman"/>
          <w:sz w:val="25"/>
          <w:szCs w:val="25"/>
        </w:rPr>
        <w:tab/>
        <w:t>: 59%</w:t>
      </w:r>
    </w:p>
    <w:p w:rsidR="003F3816" w:rsidRDefault="003F3816" w:rsidP="003F3816">
      <w:pPr>
        <w:spacing w:after="0" w:line="240" w:lineRule="auto"/>
        <w:jc w:val="both"/>
        <w:rPr>
          <w:rFonts w:ascii="Century" w:hAnsi="Century" w:cs="Arial"/>
          <w:color w:val="000000"/>
          <w:sz w:val="24"/>
        </w:rPr>
      </w:pPr>
    </w:p>
    <w:p w:rsidR="003F3816" w:rsidRDefault="003F3816" w:rsidP="003F3816">
      <w:pPr>
        <w:spacing w:after="0" w:line="240" w:lineRule="auto"/>
        <w:jc w:val="both"/>
        <w:rPr>
          <w:rFonts w:ascii="Century" w:hAnsi="Century" w:cs="Arial"/>
          <w:color w:val="000000"/>
          <w:sz w:val="24"/>
        </w:rPr>
      </w:pPr>
      <w:r>
        <w:rPr>
          <w:rFonts w:ascii="Century" w:hAnsi="Century" w:cs="Arial"/>
          <w:color w:val="000000"/>
          <w:sz w:val="24"/>
        </w:rPr>
        <w:t>Higher Secondary</w:t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  <w:t>: Govt HSS Chembuchira</w:t>
      </w:r>
    </w:p>
    <w:p w:rsidR="003F3816" w:rsidRDefault="003F3816" w:rsidP="003F3816">
      <w:pPr>
        <w:spacing w:after="0" w:line="240" w:lineRule="auto"/>
        <w:jc w:val="both"/>
        <w:rPr>
          <w:rFonts w:ascii="Century" w:hAnsi="Century" w:cs="Arial"/>
          <w:color w:val="000000"/>
          <w:sz w:val="24"/>
        </w:rPr>
      </w:pPr>
      <w:r>
        <w:rPr>
          <w:rFonts w:ascii="Century" w:hAnsi="Century" w:cs="Arial"/>
          <w:color w:val="000000"/>
          <w:sz w:val="24"/>
        </w:rPr>
        <w:t>Exam/Board</w:t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  <w:t xml:space="preserve">: </w:t>
      </w:r>
      <w:r w:rsidRPr="007E3301">
        <w:rPr>
          <w:rFonts w:asciiTheme="majorHAnsi" w:hAnsiTheme="majorHAnsi"/>
          <w:color w:val="000000"/>
        </w:rPr>
        <w:t xml:space="preserve">Board Of Education, </w:t>
      </w:r>
      <w:r>
        <w:rPr>
          <w:rFonts w:ascii="Century" w:hAnsi="Century" w:cs="Arial"/>
          <w:color w:val="000000"/>
          <w:sz w:val="24"/>
        </w:rPr>
        <w:t>Kerala</w:t>
      </w:r>
    </w:p>
    <w:p w:rsidR="003F3816" w:rsidRDefault="003F3816" w:rsidP="003F3816">
      <w:pPr>
        <w:spacing w:after="0" w:line="240" w:lineRule="auto"/>
        <w:jc w:val="both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Year of Passing</w:t>
      </w:r>
      <w:r>
        <w:rPr>
          <w:rFonts w:ascii="Times-Roman" w:hAnsi="Times-Roman" w:cs="Times-Roman"/>
          <w:sz w:val="25"/>
          <w:szCs w:val="25"/>
        </w:rPr>
        <w:tab/>
      </w:r>
      <w:r>
        <w:rPr>
          <w:rFonts w:ascii="Times-Roman" w:hAnsi="Times-Roman" w:cs="Times-Roman"/>
          <w:sz w:val="25"/>
          <w:szCs w:val="25"/>
        </w:rPr>
        <w:tab/>
      </w:r>
      <w:r>
        <w:rPr>
          <w:rFonts w:ascii="Times-Roman" w:hAnsi="Times-Roman" w:cs="Times-Roman"/>
          <w:sz w:val="25"/>
          <w:szCs w:val="25"/>
        </w:rPr>
        <w:tab/>
        <w:t>: 2009</w:t>
      </w:r>
    </w:p>
    <w:p w:rsidR="003F3816" w:rsidRDefault="003F3816" w:rsidP="003F3816">
      <w:pPr>
        <w:pBdr>
          <w:bottom w:val="single" w:sz="4" w:space="1" w:color="auto"/>
        </w:pBdr>
        <w:spacing w:after="0" w:line="240" w:lineRule="auto"/>
        <w:jc w:val="both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Academic Performance</w:t>
      </w:r>
      <w:r>
        <w:rPr>
          <w:rFonts w:ascii="Times-Roman" w:hAnsi="Times-Roman" w:cs="Times-Roman"/>
          <w:sz w:val="25"/>
          <w:szCs w:val="25"/>
        </w:rPr>
        <w:tab/>
      </w:r>
      <w:r>
        <w:rPr>
          <w:rFonts w:ascii="Times-Roman" w:hAnsi="Times-Roman" w:cs="Times-Roman"/>
          <w:sz w:val="25"/>
          <w:szCs w:val="25"/>
        </w:rPr>
        <w:tab/>
        <w:t>: 73%</w:t>
      </w:r>
    </w:p>
    <w:p w:rsidR="003F3816" w:rsidRDefault="003F3816" w:rsidP="003F3816">
      <w:pPr>
        <w:spacing w:after="0" w:line="240" w:lineRule="auto"/>
        <w:jc w:val="both"/>
        <w:rPr>
          <w:rFonts w:ascii="Century" w:hAnsi="Century" w:cs="Arial"/>
          <w:color w:val="000000"/>
          <w:sz w:val="24"/>
        </w:rPr>
      </w:pPr>
    </w:p>
    <w:p w:rsidR="000B68BB" w:rsidRDefault="000B68BB" w:rsidP="000B68BB">
      <w:pPr>
        <w:spacing w:after="0" w:line="240" w:lineRule="auto"/>
        <w:jc w:val="both"/>
        <w:rPr>
          <w:rFonts w:ascii="Century" w:hAnsi="Century" w:cs="Arial"/>
          <w:color w:val="000000"/>
          <w:sz w:val="24"/>
        </w:rPr>
      </w:pPr>
      <w:r>
        <w:rPr>
          <w:rFonts w:ascii="Century" w:hAnsi="Century" w:cs="Arial"/>
          <w:color w:val="000000"/>
          <w:sz w:val="24"/>
        </w:rPr>
        <w:t>Higher School</w:t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  <w:t>: Govt HSS Mupliyam</w:t>
      </w:r>
    </w:p>
    <w:p w:rsidR="000B68BB" w:rsidRDefault="000B68BB" w:rsidP="000B68BB">
      <w:pPr>
        <w:spacing w:after="0" w:line="240" w:lineRule="auto"/>
        <w:jc w:val="both"/>
        <w:rPr>
          <w:rFonts w:ascii="Century" w:hAnsi="Century" w:cs="Arial"/>
          <w:color w:val="000000"/>
          <w:sz w:val="24"/>
        </w:rPr>
      </w:pPr>
      <w:r>
        <w:rPr>
          <w:rFonts w:ascii="Century" w:hAnsi="Century" w:cs="Arial"/>
          <w:color w:val="000000"/>
          <w:sz w:val="24"/>
        </w:rPr>
        <w:t>Exam/Board</w:t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  <w:t xml:space="preserve">: </w:t>
      </w:r>
      <w:r w:rsidRPr="007E3301">
        <w:rPr>
          <w:rFonts w:asciiTheme="majorHAnsi" w:hAnsiTheme="majorHAnsi"/>
          <w:color w:val="000000"/>
        </w:rPr>
        <w:t xml:space="preserve">Board Of Education, </w:t>
      </w:r>
      <w:r>
        <w:rPr>
          <w:rFonts w:ascii="Century" w:hAnsi="Century" w:cs="Arial"/>
          <w:color w:val="000000"/>
          <w:sz w:val="24"/>
        </w:rPr>
        <w:t>Kerala</w:t>
      </w:r>
    </w:p>
    <w:p w:rsidR="000B68BB" w:rsidRDefault="000B68BB" w:rsidP="000B68BB">
      <w:pPr>
        <w:spacing w:after="0" w:line="240" w:lineRule="auto"/>
        <w:jc w:val="both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Year of Passing</w:t>
      </w:r>
      <w:r>
        <w:rPr>
          <w:rFonts w:ascii="Times-Roman" w:hAnsi="Times-Roman" w:cs="Times-Roman"/>
          <w:sz w:val="25"/>
          <w:szCs w:val="25"/>
        </w:rPr>
        <w:tab/>
      </w:r>
      <w:r>
        <w:rPr>
          <w:rFonts w:ascii="Times-Roman" w:hAnsi="Times-Roman" w:cs="Times-Roman"/>
          <w:sz w:val="25"/>
          <w:szCs w:val="25"/>
        </w:rPr>
        <w:tab/>
      </w:r>
      <w:r>
        <w:rPr>
          <w:rFonts w:ascii="Times-Roman" w:hAnsi="Times-Roman" w:cs="Times-Roman"/>
          <w:sz w:val="25"/>
          <w:szCs w:val="25"/>
        </w:rPr>
        <w:tab/>
        <w:t>: 2007</w:t>
      </w:r>
    </w:p>
    <w:p w:rsidR="000B68BB" w:rsidRDefault="000B68BB" w:rsidP="000B68BB">
      <w:pPr>
        <w:pBdr>
          <w:bottom w:val="single" w:sz="4" w:space="1" w:color="auto"/>
        </w:pBdr>
        <w:spacing w:after="0" w:line="240" w:lineRule="auto"/>
        <w:jc w:val="both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Academic Performance</w:t>
      </w:r>
      <w:r>
        <w:rPr>
          <w:rFonts w:ascii="Times-Roman" w:hAnsi="Times-Roman" w:cs="Times-Roman"/>
          <w:sz w:val="25"/>
          <w:szCs w:val="25"/>
        </w:rPr>
        <w:tab/>
      </w:r>
      <w:r>
        <w:rPr>
          <w:rFonts w:ascii="Times-Roman" w:hAnsi="Times-Roman" w:cs="Times-Roman"/>
          <w:sz w:val="25"/>
          <w:szCs w:val="25"/>
        </w:rPr>
        <w:tab/>
        <w:t>: 87%</w:t>
      </w:r>
    </w:p>
    <w:p w:rsidR="00DE5184" w:rsidRDefault="00DE5184" w:rsidP="000B68BB">
      <w:pPr>
        <w:spacing w:after="0" w:line="240" w:lineRule="auto"/>
        <w:jc w:val="both"/>
        <w:rPr>
          <w:rFonts w:ascii="Century" w:hAnsi="Century" w:cs="Arial"/>
          <w:color w:val="000000"/>
          <w:sz w:val="24"/>
        </w:rPr>
      </w:pPr>
    </w:p>
    <w:p w:rsidR="007E3301" w:rsidRPr="000B68BB" w:rsidRDefault="007E3301" w:rsidP="000B68BB">
      <w:pPr>
        <w:spacing w:after="0" w:line="240" w:lineRule="auto"/>
        <w:jc w:val="both"/>
        <w:rPr>
          <w:rFonts w:ascii="Century" w:hAnsi="Century" w:cs="Arial"/>
          <w:color w:val="000000"/>
          <w:sz w:val="24"/>
        </w:rPr>
      </w:pPr>
      <w:r w:rsidRPr="000B68BB">
        <w:rPr>
          <w:rFonts w:ascii="Century" w:hAnsi="Century" w:cs="Arial"/>
          <w:color w:val="000000"/>
          <w:sz w:val="24"/>
        </w:rPr>
        <w:t xml:space="preserve">Diploma </w:t>
      </w:r>
      <w:r w:rsidR="00A12A02" w:rsidRPr="000B68BB">
        <w:rPr>
          <w:rFonts w:ascii="Century" w:hAnsi="Century" w:cs="Arial"/>
          <w:color w:val="000000"/>
          <w:sz w:val="24"/>
        </w:rPr>
        <w:t>in</w:t>
      </w:r>
      <w:r w:rsidRPr="000B68BB">
        <w:rPr>
          <w:rFonts w:ascii="Century" w:hAnsi="Century" w:cs="Arial"/>
          <w:color w:val="000000"/>
          <w:sz w:val="24"/>
        </w:rPr>
        <w:t xml:space="preserve"> Indian and Foreign Accounting (DIFA)-IAB</w:t>
      </w:r>
    </w:p>
    <w:p w:rsidR="007E3301" w:rsidRDefault="007E3301" w:rsidP="000B68BB">
      <w:pPr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</w:p>
    <w:p w:rsidR="00DE5184" w:rsidRDefault="00DE5184" w:rsidP="00DE5184">
      <w:pPr>
        <w:jc w:val="both"/>
        <w:rPr>
          <w:rFonts w:ascii="Century" w:hAnsi="Century" w:cs="Arial"/>
          <w:b/>
          <w:color w:val="000000"/>
          <w:sz w:val="24"/>
          <w:u w:val="single"/>
        </w:rPr>
      </w:pPr>
      <w:r>
        <w:rPr>
          <w:rFonts w:ascii="Century" w:hAnsi="Century" w:cs="Arial"/>
          <w:b/>
          <w:color w:val="000000"/>
          <w:sz w:val="24"/>
          <w:u w:val="single"/>
        </w:rPr>
        <w:t>Personal Details</w:t>
      </w:r>
    </w:p>
    <w:p w:rsidR="00DE5184" w:rsidRDefault="00DE5184" w:rsidP="00A12A02">
      <w:pPr>
        <w:spacing w:after="120" w:line="240" w:lineRule="auto"/>
        <w:jc w:val="both"/>
        <w:rPr>
          <w:rFonts w:ascii="Century" w:hAnsi="Century" w:cs="Arial"/>
          <w:color w:val="000000"/>
          <w:sz w:val="24"/>
        </w:rPr>
      </w:pPr>
      <w:r>
        <w:rPr>
          <w:rFonts w:ascii="Century" w:hAnsi="Century" w:cs="Arial"/>
          <w:color w:val="000000"/>
          <w:sz w:val="24"/>
        </w:rPr>
        <w:t>Date of Birth</w:t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  <w:t>: 29</w:t>
      </w:r>
      <w:r w:rsidRPr="00DE5184">
        <w:rPr>
          <w:rFonts w:ascii="Century" w:hAnsi="Century" w:cs="Arial"/>
          <w:color w:val="000000"/>
          <w:sz w:val="24"/>
          <w:vertAlign w:val="superscript"/>
        </w:rPr>
        <w:t>th</w:t>
      </w:r>
      <w:r>
        <w:rPr>
          <w:rFonts w:ascii="Century" w:hAnsi="Century" w:cs="Arial"/>
          <w:color w:val="000000"/>
          <w:sz w:val="24"/>
        </w:rPr>
        <w:t xml:space="preserve"> February 1992</w:t>
      </w:r>
    </w:p>
    <w:p w:rsidR="00DE5184" w:rsidRDefault="00DE5184" w:rsidP="00A12A02">
      <w:pPr>
        <w:spacing w:after="120" w:line="240" w:lineRule="auto"/>
        <w:jc w:val="both"/>
        <w:rPr>
          <w:rFonts w:ascii="Century" w:hAnsi="Century" w:cs="Arial"/>
          <w:color w:val="000000"/>
          <w:sz w:val="24"/>
        </w:rPr>
      </w:pPr>
      <w:r>
        <w:rPr>
          <w:rFonts w:ascii="Century" w:hAnsi="Century" w:cs="Arial"/>
          <w:color w:val="000000"/>
          <w:sz w:val="24"/>
        </w:rPr>
        <w:t>Languages</w:t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</w:r>
      <w:r w:rsidR="00A12A02">
        <w:rPr>
          <w:rFonts w:ascii="Century" w:hAnsi="Century" w:cs="Arial"/>
          <w:color w:val="000000"/>
          <w:sz w:val="24"/>
        </w:rPr>
        <w:t>: English</w:t>
      </w:r>
      <w:r>
        <w:rPr>
          <w:rFonts w:ascii="Century" w:hAnsi="Century" w:cs="Arial"/>
          <w:color w:val="000000"/>
          <w:sz w:val="24"/>
        </w:rPr>
        <w:t>, Malayalam, Tamil Hindi.</w:t>
      </w:r>
    </w:p>
    <w:p w:rsidR="00A12A02" w:rsidRDefault="00A12A02" w:rsidP="00A12A02">
      <w:pPr>
        <w:spacing w:after="120" w:line="240" w:lineRule="auto"/>
        <w:jc w:val="both"/>
        <w:rPr>
          <w:rFonts w:ascii="Century" w:hAnsi="Century" w:cs="Arial"/>
          <w:color w:val="000000"/>
          <w:sz w:val="24"/>
        </w:rPr>
      </w:pPr>
      <w:r>
        <w:rPr>
          <w:rFonts w:ascii="Century" w:hAnsi="Century" w:cs="Arial"/>
          <w:color w:val="000000"/>
          <w:sz w:val="24"/>
        </w:rPr>
        <w:t>Nationality</w:t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  <w:t>: Indian</w:t>
      </w:r>
    </w:p>
    <w:p w:rsidR="00A12A02" w:rsidRDefault="00A12A02" w:rsidP="00A12A02">
      <w:pPr>
        <w:spacing w:after="120" w:line="240" w:lineRule="auto"/>
        <w:jc w:val="both"/>
        <w:rPr>
          <w:rFonts w:ascii="Century" w:hAnsi="Century" w:cs="Arial"/>
          <w:color w:val="000000"/>
          <w:sz w:val="24"/>
        </w:rPr>
      </w:pPr>
      <w:r>
        <w:rPr>
          <w:rFonts w:ascii="Century" w:hAnsi="Century" w:cs="Arial"/>
          <w:color w:val="000000"/>
          <w:sz w:val="24"/>
        </w:rPr>
        <w:t>Marital Status</w:t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  <w:t>: Single</w:t>
      </w:r>
    </w:p>
    <w:p w:rsidR="00A12A02" w:rsidRDefault="00A12A02" w:rsidP="00A12A02">
      <w:pPr>
        <w:spacing w:after="120" w:line="240" w:lineRule="auto"/>
        <w:jc w:val="both"/>
        <w:rPr>
          <w:rFonts w:ascii="Century" w:hAnsi="Century" w:cs="Arial"/>
          <w:color w:val="000000"/>
          <w:sz w:val="24"/>
        </w:rPr>
      </w:pPr>
      <w:r>
        <w:rPr>
          <w:rFonts w:ascii="Century" w:hAnsi="Century" w:cs="Arial"/>
          <w:color w:val="000000"/>
          <w:sz w:val="24"/>
        </w:rPr>
        <w:t>Visa Status</w:t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</w:r>
      <w:r>
        <w:rPr>
          <w:rFonts w:ascii="Century" w:hAnsi="Century" w:cs="Arial"/>
          <w:color w:val="000000"/>
          <w:sz w:val="24"/>
        </w:rPr>
        <w:tab/>
        <w:t>: Visit (Valid Till Jan’2020)</w:t>
      </w:r>
    </w:p>
    <w:p w:rsidR="007E3301" w:rsidRDefault="007E3301" w:rsidP="007E3301">
      <w:pPr>
        <w:jc w:val="both"/>
        <w:rPr>
          <w:rFonts w:ascii="Century" w:hAnsi="Century" w:cs="Arial"/>
          <w:b/>
          <w:color w:val="000000"/>
          <w:sz w:val="24"/>
        </w:rPr>
      </w:pPr>
    </w:p>
    <w:p w:rsidR="004400AF" w:rsidRPr="00636D13" w:rsidRDefault="004400AF" w:rsidP="007E3301">
      <w:pPr>
        <w:jc w:val="both"/>
        <w:rPr>
          <w:rFonts w:ascii="Century" w:hAnsi="Century" w:cs="Arial"/>
          <w:b/>
          <w:color w:val="000000"/>
          <w:sz w:val="24"/>
          <w:u w:val="single"/>
        </w:rPr>
      </w:pPr>
      <w:r w:rsidRPr="00636D13">
        <w:rPr>
          <w:rFonts w:ascii="Century" w:hAnsi="Century" w:cs="Arial"/>
          <w:b/>
          <w:color w:val="000000"/>
          <w:sz w:val="24"/>
          <w:u w:val="single"/>
        </w:rPr>
        <w:t>Declaration</w:t>
      </w:r>
    </w:p>
    <w:p w:rsidR="004400AF" w:rsidRDefault="004400AF" w:rsidP="007E3301">
      <w:pPr>
        <w:jc w:val="both"/>
        <w:rPr>
          <w:rFonts w:asciiTheme="majorHAnsi" w:hAnsiTheme="majorHAnsi"/>
          <w:color w:val="000000"/>
        </w:rPr>
      </w:pPr>
      <w:r w:rsidRPr="004400AF">
        <w:rPr>
          <w:rFonts w:asciiTheme="majorHAnsi" w:hAnsiTheme="majorHAnsi"/>
          <w:color w:val="000000"/>
        </w:rPr>
        <w:lastRenderedPageBreak/>
        <w:t>I do hereby confirm that the information furnished above is true to the best of my knowledge and belief</w:t>
      </w:r>
      <w:r w:rsidR="00971813">
        <w:rPr>
          <w:rFonts w:asciiTheme="majorHAnsi" w:hAnsiTheme="majorHAnsi"/>
          <w:color w:val="000000"/>
        </w:rPr>
        <w:t>.</w:t>
      </w:r>
    </w:p>
    <w:p w:rsidR="00971813" w:rsidRDefault="00971813" w:rsidP="007E3301">
      <w:pPr>
        <w:jc w:val="both"/>
        <w:rPr>
          <w:rFonts w:asciiTheme="majorHAnsi" w:hAnsiTheme="majorHAnsi"/>
          <w:color w:val="000000"/>
        </w:rPr>
      </w:pPr>
    </w:p>
    <w:p w:rsidR="00971813" w:rsidRPr="00971813" w:rsidRDefault="00971813" w:rsidP="00971813">
      <w:pPr>
        <w:jc w:val="both"/>
        <w:rPr>
          <w:rFonts w:asciiTheme="majorHAnsi" w:hAnsiTheme="majorHAnsi"/>
          <w:b/>
        </w:rPr>
      </w:pPr>
      <w:r w:rsidRPr="00971813">
        <w:rPr>
          <w:rFonts w:asciiTheme="majorHAnsi" w:hAnsiTheme="majorHAnsi"/>
          <w:b/>
        </w:rPr>
        <w:t>Place: Mupliyam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CCE">
        <w:t xml:space="preserve">                  </w:t>
      </w:r>
      <w:r w:rsidR="00CE18BF">
        <w:rPr>
          <w:rFonts w:asciiTheme="majorHAnsi" w:hAnsiTheme="majorHAnsi"/>
          <w:b/>
        </w:rPr>
        <w:t xml:space="preserve">AJITH </w:t>
      </w:r>
    </w:p>
    <w:p w:rsidR="00971813" w:rsidRPr="00971813" w:rsidRDefault="00971813" w:rsidP="00971813">
      <w:pPr>
        <w:jc w:val="both"/>
        <w:rPr>
          <w:rFonts w:asciiTheme="majorHAnsi" w:hAnsiTheme="majorHAnsi"/>
          <w:b/>
        </w:rPr>
      </w:pPr>
      <w:r w:rsidRPr="00971813">
        <w:rPr>
          <w:rFonts w:asciiTheme="majorHAnsi" w:hAnsiTheme="majorHAnsi"/>
          <w:b/>
        </w:rPr>
        <w:t>Date</w:t>
      </w:r>
      <w:r w:rsidR="007062A1">
        <w:rPr>
          <w:rFonts w:asciiTheme="majorHAnsi" w:hAnsiTheme="majorHAnsi"/>
          <w:b/>
        </w:rPr>
        <w:t>: 29-10</w:t>
      </w:r>
      <w:r w:rsidR="00AF0F1A">
        <w:rPr>
          <w:rFonts w:asciiTheme="majorHAnsi" w:hAnsiTheme="majorHAnsi"/>
          <w:b/>
        </w:rPr>
        <w:t>-2019</w:t>
      </w:r>
    </w:p>
    <w:p w:rsidR="00971813" w:rsidRPr="008566A1" w:rsidRDefault="00971813" w:rsidP="00971813">
      <w:pPr>
        <w:jc w:val="both"/>
      </w:pPr>
    </w:p>
    <w:p w:rsidR="00971813" w:rsidRPr="004400AF" w:rsidRDefault="00971813" w:rsidP="007E3301">
      <w:pPr>
        <w:jc w:val="both"/>
        <w:rPr>
          <w:rFonts w:asciiTheme="majorHAnsi" w:hAnsiTheme="majorHAnsi"/>
          <w:color w:val="000000"/>
        </w:rPr>
      </w:pPr>
    </w:p>
    <w:p w:rsidR="007E3301" w:rsidRPr="007E3301" w:rsidRDefault="007E3301" w:rsidP="007E3301">
      <w:pPr>
        <w:ind w:left="360"/>
        <w:jc w:val="both"/>
        <w:rPr>
          <w:rFonts w:asciiTheme="majorHAnsi" w:hAnsiTheme="majorHAnsi"/>
          <w:color w:val="000000"/>
        </w:rPr>
      </w:pPr>
    </w:p>
    <w:p w:rsidR="00782DA8" w:rsidRPr="00EE1EA8" w:rsidRDefault="00782DA8" w:rsidP="00EE1EA8">
      <w:pPr>
        <w:pStyle w:val="NoSpacing"/>
        <w:ind w:left="720"/>
      </w:pPr>
    </w:p>
    <w:sectPr w:rsidR="00782DA8" w:rsidRPr="00EE1EA8" w:rsidSect="00DE5184">
      <w:pgSz w:w="11906" w:h="16838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1BC" w:rsidRDefault="00A921BC" w:rsidP="00DE5184">
      <w:pPr>
        <w:spacing w:after="0" w:line="240" w:lineRule="auto"/>
      </w:pPr>
      <w:r>
        <w:separator/>
      </w:r>
    </w:p>
  </w:endnote>
  <w:endnote w:type="continuationSeparator" w:id="1">
    <w:p w:rsidR="00A921BC" w:rsidRDefault="00A921BC" w:rsidP="00DE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1BC" w:rsidRDefault="00A921BC" w:rsidP="00DE5184">
      <w:pPr>
        <w:spacing w:after="0" w:line="240" w:lineRule="auto"/>
      </w:pPr>
      <w:r>
        <w:separator/>
      </w:r>
    </w:p>
  </w:footnote>
  <w:footnote w:type="continuationSeparator" w:id="1">
    <w:p w:rsidR="00A921BC" w:rsidRDefault="00A921BC" w:rsidP="00DE5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4D0"/>
    <w:multiLevelType w:val="hybridMultilevel"/>
    <w:tmpl w:val="03B216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3048"/>
    <w:multiLevelType w:val="hybridMultilevel"/>
    <w:tmpl w:val="CB38DD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7DF5"/>
    <w:multiLevelType w:val="multilevel"/>
    <w:tmpl w:val="FA7C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26B8E"/>
    <w:multiLevelType w:val="multilevel"/>
    <w:tmpl w:val="DC94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A4A50"/>
    <w:multiLevelType w:val="multilevel"/>
    <w:tmpl w:val="A3C8E38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2F86125"/>
    <w:multiLevelType w:val="hybridMultilevel"/>
    <w:tmpl w:val="93663C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7B39"/>
    <w:multiLevelType w:val="hybridMultilevel"/>
    <w:tmpl w:val="35F8D6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7674F"/>
    <w:multiLevelType w:val="multilevel"/>
    <w:tmpl w:val="278A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B3638F"/>
    <w:multiLevelType w:val="hybridMultilevel"/>
    <w:tmpl w:val="430A64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15B8C"/>
    <w:multiLevelType w:val="hybridMultilevel"/>
    <w:tmpl w:val="E9BC5E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D0F39"/>
    <w:multiLevelType w:val="hybridMultilevel"/>
    <w:tmpl w:val="3B3A71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661E4"/>
    <w:multiLevelType w:val="hybridMultilevel"/>
    <w:tmpl w:val="33687F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56D41"/>
    <w:multiLevelType w:val="hybridMultilevel"/>
    <w:tmpl w:val="505A02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A7DF3"/>
    <w:multiLevelType w:val="multilevel"/>
    <w:tmpl w:val="4392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BA510E"/>
    <w:multiLevelType w:val="hybridMultilevel"/>
    <w:tmpl w:val="83B091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0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1EA8"/>
    <w:rsid w:val="000B68BB"/>
    <w:rsid w:val="000C753D"/>
    <w:rsid w:val="000D6692"/>
    <w:rsid w:val="0010053F"/>
    <w:rsid w:val="0011058E"/>
    <w:rsid w:val="001319AA"/>
    <w:rsid w:val="001D795D"/>
    <w:rsid w:val="00221839"/>
    <w:rsid w:val="00274FFC"/>
    <w:rsid w:val="002D5C97"/>
    <w:rsid w:val="003E250E"/>
    <w:rsid w:val="003E4839"/>
    <w:rsid w:val="003F289C"/>
    <w:rsid w:val="003F3816"/>
    <w:rsid w:val="003F3C36"/>
    <w:rsid w:val="004215E8"/>
    <w:rsid w:val="004226E6"/>
    <w:rsid w:val="004400AF"/>
    <w:rsid w:val="00452CCE"/>
    <w:rsid w:val="00492709"/>
    <w:rsid w:val="004B4551"/>
    <w:rsid w:val="004C59FC"/>
    <w:rsid w:val="004D1028"/>
    <w:rsid w:val="00501919"/>
    <w:rsid w:val="005760E8"/>
    <w:rsid w:val="005A1051"/>
    <w:rsid w:val="00601FBA"/>
    <w:rsid w:val="00636D13"/>
    <w:rsid w:val="006B1F53"/>
    <w:rsid w:val="007061E7"/>
    <w:rsid w:val="007062A1"/>
    <w:rsid w:val="00747E19"/>
    <w:rsid w:val="00770D7C"/>
    <w:rsid w:val="00782DA8"/>
    <w:rsid w:val="007B5CE6"/>
    <w:rsid w:val="007E3301"/>
    <w:rsid w:val="007F6A19"/>
    <w:rsid w:val="00836220"/>
    <w:rsid w:val="00896AA1"/>
    <w:rsid w:val="008B56D5"/>
    <w:rsid w:val="00950E29"/>
    <w:rsid w:val="00971813"/>
    <w:rsid w:val="009813F8"/>
    <w:rsid w:val="00A12A02"/>
    <w:rsid w:val="00A60BE4"/>
    <w:rsid w:val="00A80D63"/>
    <w:rsid w:val="00A921BC"/>
    <w:rsid w:val="00AC3216"/>
    <w:rsid w:val="00AF0F1A"/>
    <w:rsid w:val="00BC22D6"/>
    <w:rsid w:val="00BF50A6"/>
    <w:rsid w:val="00C348AF"/>
    <w:rsid w:val="00CE18BF"/>
    <w:rsid w:val="00D52807"/>
    <w:rsid w:val="00D61FA3"/>
    <w:rsid w:val="00D72AFD"/>
    <w:rsid w:val="00DB6C18"/>
    <w:rsid w:val="00DD2CCB"/>
    <w:rsid w:val="00DE5184"/>
    <w:rsid w:val="00E11C88"/>
    <w:rsid w:val="00E724FF"/>
    <w:rsid w:val="00E944A2"/>
    <w:rsid w:val="00EB1578"/>
    <w:rsid w:val="00EB1912"/>
    <w:rsid w:val="00EE1EA8"/>
    <w:rsid w:val="00F01F18"/>
    <w:rsid w:val="00F54671"/>
    <w:rsid w:val="00F86510"/>
    <w:rsid w:val="00FB64E9"/>
    <w:rsid w:val="00FD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EA8"/>
    <w:pPr>
      <w:spacing w:after="0" w:line="240" w:lineRule="auto"/>
    </w:pPr>
  </w:style>
  <w:style w:type="paragraph" w:customStyle="1" w:styleId="Default">
    <w:name w:val="Default"/>
    <w:rsid w:val="00EE1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E1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E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5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184"/>
  </w:style>
  <w:style w:type="paragraph" w:styleId="Footer">
    <w:name w:val="footer"/>
    <w:basedOn w:val="Normal"/>
    <w:link w:val="FooterChar"/>
    <w:uiPriority w:val="99"/>
    <w:semiHidden/>
    <w:unhideWhenUsed/>
    <w:rsid w:val="00DE5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jith-3953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B0AC-A27B-4031-A3AC-A41CEE36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cp:lastPrinted>2019-10-29T16:15:00Z</cp:lastPrinted>
  <dcterms:created xsi:type="dcterms:W3CDTF">2019-11-19T15:32:00Z</dcterms:created>
  <dcterms:modified xsi:type="dcterms:W3CDTF">2019-11-19T15:32:00Z</dcterms:modified>
</cp:coreProperties>
</file>