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7" w:rsidRDefault="0022368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72"/>
          <w:szCs w:val="72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6682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b="3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6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72"/>
          <w:szCs w:val="72"/>
        </w:rPr>
        <w:t xml:space="preserve">Vinit </w:t>
      </w:r>
    </w:p>
    <w:p w:rsidR="00E94577" w:rsidRDefault="00E94577">
      <w:pPr>
        <w:spacing w:line="200" w:lineRule="exact"/>
        <w:rPr>
          <w:sz w:val="24"/>
          <w:szCs w:val="24"/>
        </w:rPr>
      </w:pPr>
    </w:p>
    <w:p w:rsidR="00E94577" w:rsidRDefault="00E94577">
      <w:pPr>
        <w:spacing w:line="200" w:lineRule="exact"/>
        <w:rPr>
          <w:sz w:val="24"/>
          <w:szCs w:val="24"/>
        </w:rPr>
      </w:pPr>
    </w:p>
    <w:p w:rsidR="00E94577" w:rsidRDefault="00E94577">
      <w:pPr>
        <w:spacing w:line="302" w:lineRule="exact"/>
        <w:rPr>
          <w:sz w:val="24"/>
          <w:szCs w:val="24"/>
        </w:rPr>
      </w:pPr>
    </w:p>
    <w:p w:rsidR="00E94577" w:rsidRDefault="0022368A">
      <w:pPr>
        <w:ind w:left="3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00"/>
          <w:sz w:val="23"/>
          <w:szCs w:val="23"/>
        </w:rPr>
        <w:t>Automotive | Customer Relationship| Sales | Electronics | Diagnosis</w:t>
      </w:r>
    </w:p>
    <w:p w:rsidR="00E94577" w:rsidRDefault="00E94577">
      <w:pPr>
        <w:sectPr w:rsidR="00E94577">
          <w:pgSz w:w="12240" w:h="15840"/>
          <w:pgMar w:top="798" w:right="640" w:bottom="667" w:left="440" w:header="0" w:footer="0" w:gutter="0"/>
          <w:cols w:space="720" w:equalWidth="0">
            <w:col w:w="11160"/>
          </w:cols>
        </w:sectPr>
      </w:pPr>
    </w:p>
    <w:p w:rsidR="00E94577" w:rsidRDefault="00E94577">
      <w:pPr>
        <w:spacing w:line="200" w:lineRule="exact"/>
        <w:rPr>
          <w:sz w:val="24"/>
          <w:szCs w:val="24"/>
        </w:rPr>
      </w:pPr>
    </w:p>
    <w:p w:rsidR="00E94577" w:rsidRDefault="00E94577">
      <w:pPr>
        <w:spacing w:line="200" w:lineRule="exact"/>
        <w:rPr>
          <w:sz w:val="24"/>
          <w:szCs w:val="24"/>
        </w:rPr>
      </w:pPr>
    </w:p>
    <w:p w:rsidR="00E94577" w:rsidRDefault="00E94577">
      <w:pPr>
        <w:spacing w:line="395" w:lineRule="exact"/>
        <w:rPr>
          <w:sz w:val="24"/>
          <w:szCs w:val="24"/>
        </w:rPr>
      </w:pPr>
    </w:p>
    <w:p w:rsidR="0022368A" w:rsidRDefault="0022368A" w:rsidP="0022368A">
      <w:pPr>
        <w:spacing w:line="411" w:lineRule="auto"/>
        <w:ind w:left="560" w:right="540"/>
        <w:rPr>
          <w:rFonts w:ascii="Arial" w:eastAsia="Arial" w:hAnsi="Arial" w:cs="Arial"/>
          <w:b/>
          <w:bCs/>
          <w:color w:val="262626"/>
          <w:sz w:val="21"/>
          <w:szCs w:val="21"/>
        </w:rPr>
      </w:pPr>
    </w:p>
    <w:p w:rsidR="00E94577" w:rsidRPr="0022368A" w:rsidRDefault="0022368A" w:rsidP="0022368A">
      <w:pPr>
        <w:spacing w:line="411" w:lineRule="auto"/>
        <w:ind w:left="560" w:right="540"/>
        <w:rPr>
          <w:sz w:val="16"/>
          <w:szCs w:val="20"/>
        </w:rPr>
      </w:pPr>
      <w:hyperlink r:id="rId6" w:history="1">
        <w:r w:rsidRPr="0022368A">
          <w:rPr>
            <w:rStyle w:val="Hyperlink"/>
            <w:rFonts w:ascii="Arial" w:eastAsia="Arial" w:hAnsi="Arial" w:cs="Arial"/>
            <w:b/>
            <w:bCs/>
            <w:sz w:val="18"/>
            <w:szCs w:val="21"/>
          </w:rPr>
          <w:t>Vinit-395587@gulfjobseeker.com</w:t>
        </w:r>
      </w:hyperlink>
      <w:r w:rsidRPr="0022368A">
        <w:rPr>
          <w:rFonts w:ascii="Arial" w:eastAsia="Arial" w:hAnsi="Arial" w:cs="Arial"/>
          <w:b/>
          <w:bCs/>
          <w:color w:val="262626"/>
          <w:sz w:val="18"/>
          <w:szCs w:val="21"/>
        </w:rPr>
        <w:t xml:space="preserve"> </w:t>
      </w:r>
    </w:p>
    <w:p w:rsidR="00E94577" w:rsidRDefault="0022368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94577" w:rsidRDefault="00E94577">
      <w:pPr>
        <w:spacing w:line="200" w:lineRule="exact"/>
        <w:rPr>
          <w:sz w:val="24"/>
          <w:szCs w:val="24"/>
        </w:rPr>
      </w:pPr>
    </w:p>
    <w:p w:rsidR="00E94577" w:rsidRDefault="00E94577">
      <w:pPr>
        <w:spacing w:line="200" w:lineRule="exact"/>
        <w:rPr>
          <w:sz w:val="24"/>
          <w:szCs w:val="24"/>
        </w:rPr>
      </w:pPr>
    </w:p>
    <w:p w:rsidR="00E94577" w:rsidRDefault="00E94577">
      <w:pPr>
        <w:spacing w:line="296" w:lineRule="exact"/>
        <w:rPr>
          <w:sz w:val="24"/>
          <w:szCs w:val="24"/>
        </w:rPr>
      </w:pPr>
    </w:p>
    <w:p w:rsidR="00E94577" w:rsidRDefault="0022368A">
      <w:pPr>
        <w:tabs>
          <w:tab w:val="left" w:pos="18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3251"/>
          <w:sz w:val="32"/>
          <w:szCs w:val="32"/>
        </w:rPr>
        <w:t>A B O U 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1D3251"/>
          <w:sz w:val="31"/>
          <w:szCs w:val="31"/>
        </w:rPr>
        <w:t>M E</w:t>
      </w:r>
    </w:p>
    <w:p w:rsidR="00E94577" w:rsidRDefault="00E94577">
      <w:pPr>
        <w:spacing w:line="200" w:lineRule="exact"/>
        <w:rPr>
          <w:sz w:val="24"/>
          <w:szCs w:val="24"/>
        </w:rPr>
      </w:pPr>
    </w:p>
    <w:p w:rsidR="00E94577" w:rsidRDefault="00E94577">
      <w:pPr>
        <w:spacing w:line="284" w:lineRule="exact"/>
        <w:rPr>
          <w:sz w:val="24"/>
          <w:szCs w:val="24"/>
        </w:rPr>
      </w:pPr>
    </w:p>
    <w:p w:rsidR="00E94577" w:rsidRDefault="0022368A">
      <w:pPr>
        <w:spacing w:line="412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3251"/>
          <w:sz w:val="17"/>
          <w:szCs w:val="17"/>
        </w:rPr>
        <w:t xml:space="preserve">To associate </w:t>
      </w:r>
      <w:r>
        <w:rPr>
          <w:rFonts w:ascii="Arial" w:eastAsia="Arial" w:hAnsi="Arial" w:cs="Arial"/>
          <w:b/>
          <w:bCs/>
          <w:color w:val="1D3251"/>
          <w:sz w:val="17"/>
          <w:szCs w:val="17"/>
        </w:rPr>
        <w:t>myself with a company of repute where in my abilities and talents could be used to achieve the Organization goals and to implement my skills.</w:t>
      </w:r>
    </w:p>
    <w:p w:rsidR="00E94577" w:rsidRDefault="00E94577">
      <w:pPr>
        <w:spacing w:line="70" w:lineRule="exact"/>
        <w:rPr>
          <w:sz w:val="24"/>
          <w:szCs w:val="24"/>
        </w:rPr>
      </w:pPr>
    </w:p>
    <w:p w:rsidR="00E94577" w:rsidRDefault="0022368A">
      <w:pPr>
        <w:spacing w:line="556" w:lineRule="auto"/>
        <w:ind w:left="720" w:right="124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1D3251"/>
          <w:sz w:val="17"/>
          <w:szCs w:val="17"/>
        </w:rPr>
        <w:t xml:space="preserve">Unmatchable communication skills in written and verbal both. Strong motivational and logical skills </w:t>
      </w:r>
      <w:r>
        <w:rPr>
          <w:rFonts w:ascii="Arial" w:eastAsia="Arial" w:hAnsi="Arial" w:cs="Arial"/>
          <w:b/>
          <w:bCs/>
          <w:color w:val="1D3251"/>
          <w:sz w:val="17"/>
          <w:szCs w:val="17"/>
        </w:rPr>
        <w:t>Organizational Skills.</w:t>
      </w:r>
    </w:p>
    <w:p w:rsidR="00E94577" w:rsidRDefault="00E94577">
      <w:pPr>
        <w:spacing w:line="1" w:lineRule="exact"/>
        <w:rPr>
          <w:sz w:val="24"/>
          <w:szCs w:val="24"/>
        </w:rPr>
      </w:pPr>
    </w:p>
    <w:p w:rsidR="00E94577" w:rsidRDefault="0022368A">
      <w:pPr>
        <w:spacing w:line="485" w:lineRule="auto"/>
        <w:ind w:left="720" w:right="13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1D3251"/>
          <w:sz w:val="20"/>
          <w:szCs w:val="20"/>
        </w:rPr>
        <w:t>Ability to stay calm under pressure and meet tight deadlines. Negotiation &amp; Persuasion Skills.</w:t>
      </w:r>
    </w:p>
    <w:p w:rsidR="00E94577" w:rsidRDefault="00E945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2336;visibility:visible;mso-wrap-distance-left:0;mso-wrap-distance-right:0" from="0,.75pt" to="354.75pt,.75pt" o:allowincell="f" strokecolor="#d9d9d9" strokeweight=".48pt"/>
        </w:pict>
      </w:r>
    </w:p>
    <w:p w:rsidR="00E94577" w:rsidRDefault="00E94577">
      <w:pPr>
        <w:spacing w:line="200" w:lineRule="exact"/>
        <w:rPr>
          <w:sz w:val="24"/>
          <w:szCs w:val="24"/>
        </w:rPr>
      </w:pPr>
    </w:p>
    <w:p w:rsidR="00E94577" w:rsidRDefault="00E94577">
      <w:pPr>
        <w:sectPr w:rsidR="00E94577">
          <w:type w:val="continuous"/>
          <w:pgSz w:w="12240" w:h="15840"/>
          <w:pgMar w:top="798" w:right="640" w:bottom="667" w:left="440" w:header="0" w:footer="0" w:gutter="0"/>
          <w:cols w:num="2" w:space="720" w:equalWidth="0">
            <w:col w:w="3600" w:space="500"/>
            <w:col w:w="7060"/>
          </w:cols>
        </w:sectPr>
      </w:pPr>
    </w:p>
    <w:p w:rsidR="00E94577" w:rsidRDefault="00E94577">
      <w:pPr>
        <w:spacing w:line="243" w:lineRule="exact"/>
        <w:rPr>
          <w:sz w:val="24"/>
          <w:szCs w:val="24"/>
        </w:rPr>
      </w:pPr>
    </w:p>
    <w:p w:rsidR="00E94577" w:rsidRDefault="0022368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3251"/>
          <w:sz w:val="32"/>
          <w:szCs w:val="32"/>
        </w:rPr>
        <w:t>S K I L L S</w:t>
      </w:r>
    </w:p>
    <w:p w:rsidR="00E94577" w:rsidRDefault="002236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-231775</wp:posOffset>
            </wp:positionV>
            <wp:extent cx="2443480" cy="4822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482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577" w:rsidRDefault="00E94577">
      <w:pPr>
        <w:spacing w:line="241" w:lineRule="exact"/>
        <w:rPr>
          <w:sz w:val="24"/>
          <w:szCs w:val="24"/>
        </w:rPr>
      </w:pPr>
    </w:p>
    <w:p w:rsidR="00E94577" w:rsidRDefault="0022368A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DEDD9"/>
          <w:sz w:val="18"/>
          <w:szCs w:val="18"/>
        </w:rPr>
        <w:t>9 / 10</w:t>
      </w:r>
    </w:p>
    <w:p w:rsidR="00E94577" w:rsidRDefault="00E94577">
      <w:pPr>
        <w:spacing w:line="61" w:lineRule="exact"/>
        <w:rPr>
          <w:sz w:val="24"/>
          <w:szCs w:val="24"/>
        </w:rPr>
      </w:pPr>
    </w:p>
    <w:p w:rsidR="00E94577" w:rsidRDefault="0022368A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>Physical Endurance</w:t>
      </w:r>
    </w:p>
    <w:p w:rsidR="00E94577" w:rsidRDefault="002236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115570</wp:posOffset>
            </wp:positionV>
            <wp:extent cx="2117090" cy="1885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115570</wp:posOffset>
            </wp:positionV>
            <wp:extent cx="2117090" cy="1885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577" w:rsidRDefault="00E94577">
      <w:pPr>
        <w:spacing w:line="180" w:lineRule="exact"/>
        <w:rPr>
          <w:sz w:val="24"/>
          <w:szCs w:val="24"/>
        </w:rPr>
      </w:pPr>
    </w:p>
    <w:p w:rsidR="00E94577" w:rsidRDefault="0022368A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DEDD9"/>
          <w:sz w:val="18"/>
          <w:szCs w:val="18"/>
        </w:rPr>
        <w:t>9 / 10</w:t>
      </w:r>
    </w:p>
    <w:p w:rsidR="00E94577" w:rsidRDefault="00E94577">
      <w:pPr>
        <w:spacing w:line="61" w:lineRule="exact"/>
        <w:rPr>
          <w:sz w:val="24"/>
          <w:szCs w:val="24"/>
        </w:rPr>
      </w:pPr>
    </w:p>
    <w:p w:rsidR="00E94577" w:rsidRDefault="0022368A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>Communication Ability</w:t>
      </w:r>
    </w:p>
    <w:p w:rsidR="00E94577" w:rsidRDefault="002236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115570</wp:posOffset>
            </wp:positionV>
            <wp:extent cx="2117090" cy="193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115570</wp:posOffset>
            </wp:positionV>
            <wp:extent cx="2117090" cy="1930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577" w:rsidRDefault="00E94577">
      <w:pPr>
        <w:spacing w:line="182" w:lineRule="exact"/>
        <w:rPr>
          <w:sz w:val="24"/>
          <w:szCs w:val="24"/>
        </w:rPr>
      </w:pPr>
    </w:p>
    <w:p w:rsidR="00E94577" w:rsidRDefault="0022368A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DEDD9"/>
          <w:sz w:val="18"/>
          <w:szCs w:val="18"/>
        </w:rPr>
        <w:t>8 / 10</w:t>
      </w:r>
    </w:p>
    <w:p w:rsidR="00E94577" w:rsidRDefault="00E94577">
      <w:pPr>
        <w:spacing w:line="58" w:lineRule="exact"/>
        <w:rPr>
          <w:sz w:val="24"/>
          <w:szCs w:val="24"/>
        </w:rPr>
      </w:pPr>
    </w:p>
    <w:p w:rsidR="00E94577" w:rsidRDefault="0022368A">
      <w:pPr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>Mobility</w:t>
      </w:r>
    </w:p>
    <w:p w:rsidR="00E94577" w:rsidRDefault="002236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127000</wp:posOffset>
            </wp:positionV>
            <wp:extent cx="2104390" cy="1663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127000</wp:posOffset>
            </wp:positionV>
            <wp:extent cx="2104390" cy="1663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577" w:rsidRDefault="00E94577">
      <w:pPr>
        <w:spacing w:line="182" w:lineRule="exact"/>
        <w:rPr>
          <w:sz w:val="24"/>
          <w:szCs w:val="24"/>
        </w:rPr>
      </w:pPr>
    </w:p>
    <w:p w:rsidR="00E94577" w:rsidRDefault="0022368A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DEDD9"/>
          <w:sz w:val="18"/>
          <w:szCs w:val="18"/>
        </w:rPr>
        <w:t xml:space="preserve">10 / </w:t>
      </w:r>
      <w:r>
        <w:rPr>
          <w:rFonts w:ascii="Arial" w:eastAsia="Arial" w:hAnsi="Arial" w:cs="Arial"/>
          <w:b/>
          <w:bCs/>
          <w:color w:val="CDEDD9"/>
          <w:sz w:val="18"/>
          <w:szCs w:val="18"/>
        </w:rPr>
        <w:t>10</w:t>
      </w:r>
    </w:p>
    <w:p w:rsidR="00E94577" w:rsidRDefault="00E94577">
      <w:pPr>
        <w:spacing w:line="58" w:lineRule="exact"/>
        <w:rPr>
          <w:sz w:val="24"/>
          <w:szCs w:val="24"/>
        </w:rPr>
      </w:pPr>
    </w:p>
    <w:p w:rsidR="00E94577" w:rsidRDefault="0022368A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>Customer Relationship builder</w:t>
      </w:r>
    </w:p>
    <w:p w:rsidR="00E94577" w:rsidRDefault="002236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106680</wp:posOffset>
            </wp:positionV>
            <wp:extent cx="2117090" cy="1885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106680</wp:posOffset>
            </wp:positionV>
            <wp:extent cx="2117090" cy="1885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577" w:rsidRDefault="00E94577">
      <w:pPr>
        <w:spacing w:line="168" w:lineRule="exact"/>
        <w:rPr>
          <w:sz w:val="24"/>
          <w:szCs w:val="24"/>
        </w:rPr>
      </w:pPr>
    </w:p>
    <w:p w:rsidR="00E94577" w:rsidRDefault="0022368A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DEDD9"/>
          <w:sz w:val="18"/>
          <w:szCs w:val="18"/>
        </w:rPr>
        <w:t>9 / 10</w:t>
      </w:r>
    </w:p>
    <w:p w:rsidR="00E94577" w:rsidRDefault="00E94577">
      <w:pPr>
        <w:spacing w:line="58" w:lineRule="exact"/>
        <w:rPr>
          <w:sz w:val="24"/>
          <w:szCs w:val="24"/>
        </w:rPr>
      </w:pPr>
    </w:p>
    <w:p w:rsidR="00E94577" w:rsidRDefault="0022368A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>Problem Solving Ability</w:t>
      </w:r>
    </w:p>
    <w:p w:rsidR="00E94577" w:rsidRDefault="00E94577">
      <w:pPr>
        <w:spacing w:line="200" w:lineRule="exact"/>
        <w:rPr>
          <w:sz w:val="24"/>
          <w:szCs w:val="24"/>
        </w:rPr>
      </w:pPr>
    </w:p>
    <w:p w:rsidR="00E94577" w:rsidRDefault="00E94577">
      <w:pPr>
        <w:spacing w:line="200" w:lineRule="exact"/>
        <w:rPr>
          <w:sz w:val="24"/>
          <w:szCs w:val="24"/>
        </w:rPr>
      </w:pPr>
    </w:p>
    <w:p w:rsidR="00E94577" w:rsidRDefault="00E94577">
      <w:pPr>
        <w:spacing w:line="200" w:lineRule="exact"/>
        <w:rPr>
          <w:sz w:val="24"/>
          <w:szCs w:val="24"/>
        </w:rPr>
      </w:pPr>
    </w:p>
    <w:p w:rsidR="00E94577" w:rsidRDefault="00E94577">
      <w:pPr>
        <w:spacing w:line="261" w:lineRule="exact"/>
        <w:rPr>
          <w:sz w:val="24"/>
          <w:szCs w:val="24"/>
        </w:rPr>
      </w:pPr>
    </w:p>
    <w:p w:rsidR="00E94577" w:rsidRDefault="0022368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3251"/>
          <w:sz w:val="32"/>
          <w:szCs w:val="32"/>
        </w:rPr>
        <w:t>E D U C A T I O N</w:t>
      </w:r>
    </w:p>
    <w:p w:rsidR="00E94577" w:rsidRDefault="00E94577">
      <w:pPr>
        <w:spacing w:line="263" w:lineRule="exact"/>
        <w:rPr>
          <w:sz w:val="24"/>
          <w:szCs w:val="24"/>
        </w:rPr>
      </w:pPr>
    </w:p>
    <w:p w:rsidR="00E94577" w:rsidRDefault="0022368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3251"/>
          <w:sz w:val="20"/>
          <w:szCs w:val="20"/>
        </w:rPr>
        <w:t>BE - Electronics and Communication</w:t>
      </w:r>
    </w:p>
    <w:p w:rsidR="00E94577" w:rsidRDefault="00E94577">
      <w:pPr>
        <w:spacing w:line="94" w:lineRule="exact"/>
        <w:rPr>
          <w:sz w:val="24"/>
          <w:szCs w:val="24"/>
        </w:rPr>
      </w:pPr>
    </w:p>
    <w:p w:rsidR="00E94577" w:rsidRDefault="0022368A">
      <w:pPr>
        <w:spacing w:line="304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>GTU - Atmiya institute of technology and science, Rajkot (CGPA: 7.50/10)</w:t>
      </w:r>
    </w:p>
    <w:p w:rsidR="00E94577" w:rsidRDefault="00E94577">
      <w:pPr>
        <w:spacing w:line="1" w:lineRule="exact"/>
        <w:rPr>
          <w:sz w:val="24"/>
          <w:szCs w:val="24"/>
        </w:rPr>
      </w:pPr>
    </w:p>
    <w:p w:rsidR="00E94577" w:rsidRDefault="0022368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>2010 - 2014</w:t>
      </w:r>
    </w:p>
    <w:p w:rsidR="00E94577" w:rsidRDefault="00E94577">
      <w:pPr>
        <w:spacing w:line="217" w:lineRule="exact"/>
        <w:rPr>
          <w:sz w:val="24"/>
          <w:szCs w:val="24"/>
        </w:rPr>
      </w:pPr>
    </w:p>
    <w:p w:rsidR="00E94577" w:rsidRDefault="0022368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3251"/>
        </w:rPr>
        <w:t>HSC – Science Stream</w:t>
      </w:r>
    </w:p>
    <w:p w:rsidR="00E94577" w:rsidRDefault="00E94577">
      <w:pPr>
        <w:spacing w:line="69" w:lineRule="exact"/>
        <w:rPr>
          <w:sz w:val="24"/>
          <w:szCs w:val="24"/>
        </w:rPr>
      </w:pPr>
    </w:p>
    <w:p w:rsidR="00E94577" w:rsidRDefault="0022368A">
      <w:pPr>
        <w:spacing w:line="320" w:lineRule="auto"/>
        <w:ind w:righ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 xml:space="preserve">GSHEB – Zenith </w:t>
      </w:r>
      <w:r>
        <w:rPr>
          <w:rFonts w:ascii="Arial" w:eastAsia="Arial" w:hAnsi="Arial" w:cs="Arial"/>
          <w:b/>
          <w:bCs/>
          <w:color w:val="262626"/>
          <w:sz w:val="18"/>
          <w:szCs w:val="18"/>
        </w:rPr>
        <w:t>high school, Vadodara 2010</w:t>
      </w:r>
    </w:p>
    <w:p w:rsidR="00E94577" w:rsidRDefault="0022368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94577" w:rsidRDefault="00E94577">
      <w:pPr>
        <w:spacing w:line="223" w:lineRule="exact"/>
        <w:rPr>
          <w:sz w:val="24"/>
          <w:szCs w:val="24"/>
        </w:rPr>
      </w:pPr>
    </w:p>
    <w:p w:rsidR="00E94577" w:rsidRDefault="0022368A">
      <w:pPr>
        <w:tabs>
          <w:tab w:val="left" w:pos="3200"/>
          <w:tab w:val="left" w:pos="37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3251"/>
          <w:sz w:val="32"/>
          <w:szCs w:val="32"/>
        </w:rPr>
        <w:t>E X P E R I E N C E</w:t>
      </w:r>
      <w:r>
        <w:rPr>
          <w:rFonts w:ascii="Arial" w:eastAsia="Arial" w:hAnsi="Arial" w:cs="Arial"/>
          <w:b/>
          <w:bCs/>
          <w:color w:val="1D3251"/>
          <w:sz w:val="32"/>
          <w:szCs w:val="32"/>
        </w:rPr>
        <w:tab/>
        <w:t>&amp;</w:t>
      </w:r>
      <w:r>
        <w:rPr>
          <w:rFonts w:ascii="Arial" w:eastAsia="Arial" w:hAnsi="Arial" w:cs="Arial"/>
          <w:b/>
          <w:bCs/>
          <w:color w:val="1D3251"/>
          <w:sz w:val="32"/>
          <w:szCs w:val="32"/>
        </w:rPr>
        <w:tab/>
        <w:t>T R A I N I N G</w:t>
      </w:r>
    </w:p>
    <w:p w:rsidR="00E94577" w:rsidRDefault="00E94577">
      <w:pPr>
        <w:spacing w:line="259" w:lineRule="exact"/>
        <w:rPr>
          <w:sz w:val="24"/>
          <w:szCs w:val="24"/>
        </w:rPr>
      </w:pPr>
    </w:p>
    <w:p w:rsidR="00E94577" w:rsidRDefault="0022368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3251"/>
        </w:rPr>
        <w:t>Sales Manager And Customer Relationship Manager</w:t>
      </w:r>
    </w:p>
    <w:p w:rsidR="00E94577" w:rsidRDefault="00E94577">
      <w:pPr>
        <w:spacing w:line="232" w:lineRule="exact"/>
        <w:rPr>
          <w:sz w:val="24"/>
          <w:szCs w:val="24"/>
        </w:rPr>
      </w:pPr>
    </w:p>
    <w:p w:rsidR="00E94577" w:rsidRDefault="0022368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253C"/>
          <w:sz w:val="18"/>
          <w:szCs w:val="18"/>
        </w:rPr>
        <w:t>Vadodara</w:t>
      </w:r>
    </w:p>
    <w:p w:rsidR="00E94577" w:rsidRDefault="00E94577">
      <w:pPr>
        <w:spacing w:line="218" w:lineRule="exact"/>
        <w:rPr>
          <w:sz w:val="24"/>
          <w:szCs w:val="24"/>
        </w:rPr>
      </w:pPr>
    </w:p>
    <w:p w:rsidR="00E94577" w:rsidRDefault="0022368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>Responsible and do duties as describe below.</w:t>
      </w:r>
    </w:p>
    <w:p w:rsidR="00E94577" w:rsidRDefault="00E94577">
      <w:pPr>
        <w:spacing w:line="55" w:lineRule="exact"/>
        <w:rPr>
          <w:sz w:val="24"/>
          <w:szCs w:val="24"/>
        </w:rPr>
      </w:pPr>
    </w:p>
    <w:p w:rsidR="00E94577" w:rsidRDefault="0022368A">
      <w:pPr>
        <w:ind w:left="44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 xml:space="preserve">Online and offline marketing of CNG sequential and </w:t>
      </w:r>
      <w:r>
        <w:rPr>
          <w:rFonts w:ascii="Arial" w:eastAsia="Arial" w:hAnsi="Arial" w:cs="Arial"/>
          <w:b/>
          <w:bCs/>
          <w:color w:val="262626"/>
          <w:sz w:val="18"/>
          <w:szCs w:val="18"/>
        </w:rPr>
        <w:t>conventional kit.</w:t>
      </w:r>
    </w:p>
    <w:p w:rsidR="00E94577" w:rsidRDefault="00E94577">
      <w:pPr>
        <w:spacing w:line="66" w:lineRule="exact"/>
        <w:rPr>
          <w:sz w:val="24"/>
          <w:szCs w:val="24"/>
        </w:rPr>
      </w:pPr>
    </w:p>
    <w:p w:rsidR="00E94577" w:rsidRDefault="0022368A">
      <w:pPr>
        <w:ind w:left="44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>Solve customer queries and make a deal.</w:t>
      </w:r>
    </w:p>
    <w:p w:rsidR="00E94577" w:rsidRDefault="00E94577">
      <w:pPr>
        <w:spacing w:line="66" w:lineRule="exact"/>
        <w:rPr>
          <w:sz w:val="24"/>
          <w:szCs w:val="24"/>
        </w:rPr>
      </w:pPr>
    </w:p>
    <w:p w:rsidR="00E94577" w:rsidRDefault="0022368A">
      <w:pPr>
        <w:ind w:left="44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62626"/>
          <w:sz w:val="17"/>
          <w:szCs w:val="17"/>
        </w:rPr>
        <w:t>Achieve growth and hit sales targets by successfully managing the sales team</w:t>
      </w:r>
    </w:p>
    <w:p w:rsidR="00E94577" w:rsidRDefault="00E94577">
      <w:pPr>
        <w:spacing w:line="78" w:lineRule="exact"/>
        <w:rPr>
          <w:sz w:val="24"/>
          <w:szCs w:val="24"/>
        </w:rPr>
      </w:pPr>
    </w:p>
    <w:p w:rsidR="00E94577" w:rsidRDefault="0022368A">
      <w:pPr>
        <w:spacing w:line="311" w:lineRule="auto"/>
        <w:ind w:left="860" w:right="10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>Design and implement a strategic business plan that expands company’s customer base and ensure its strong presence</w:t>
      </w:r>
    </w:p>
    <w:p w:rsidR="00E94577" w:rsidRDefault="00E94577">
      <w:pPr>
        <w:spacing w:line="1" w:lineRule="exact"/>
        <w:rPr>
          <w:sz w:val="24"/>
          <w:szCs w:val="24"/>
        </w:rPr>
      </w:pPr>
    </w:p>
    <w:p w:rsidR="00E94577" w:rsidRDefault="0022368A">
      <w:pPr>
        <w:spacing w:line="310" w:lineRule="auto"/>
        <w:ind w:left="860" w:right="18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>Own recruiting, objectives setting, coaching and performance monitoring of sales representatives</w:t>
      </w:r>
    </w:p>
    <w:p w:rsidR="00E94577" w:rsidRDefault="0022368A">
      <w:pPr>
        <w:spacing w:line="311" w:lineRule="auto"/>
        <w:ind w:left="860" w:right="20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>Build and promote strong, long-lasting customer relationships by partnering with them and understanding their needs</w:t>
      </w:r>
    </w:p>
    <w:p w:rsidR="00E94577" w:rsidRDefault="00E94577">
      <w:pPr>
        <w:spacing w:line="1" w:lineRule="exact"/>
        <w:rPr>
          <w:sz w:val="24"/>
          <w:szCs w:val="24"/>
        </w:rPr>
      </w:pPr>
    </w:p>
    <w:p w:rsidR="00E94577" w:rsidRDefault="0022368A">
      <w:pPr>
        <w:spacing w:line="320" w:lineRule="auto"/>
        <w:ind w:left="860" w:right="80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>Present sales, revenue and expenses report</w:t>
      </w:r>
      <w:r>
        <w:rPr>
          <w:rFonts w:ascii="Arial" w:eastAsia="Arial" w:hAnsi="Arial" w:cs="Arial"/>
          <w:b/>
          <w:bCs/>
          <w:color w:val="262626"/>
          <w:sz w:val="18"/>
          <w:szCs w:val="18"/>
        </w:rPr>
        <w:t>s and realistic forecasts to the management team</w:t>
      </w:r>
    </w:p>
    <w:p w:rsidR="00E94577" w:rsidRDefault="00E94577">
      <w:pPr>
        <w:spacing w:line="144" w:lineRule="exact"/>
        <w:rPr>
          <w:sz w:val="24"/>
          <w:szCs w:val="24"/>
        </w:rPr>
      </w:pPr>
    </w:p>
    <w:p w:rsidR="00E94577" w:rsidRDefault="0022368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D3251"/>
        </w:rPr>
        <w:t>Training on Automation PLC-SCADA at NCVT, Baroda</w:t>
      </w:r>
    </w:p>
    <w:p w:rsidR="00E94577" w:rsidRDefault="00E94577">
      <w:pPr>
        <w:spacing w:line="230" w:lineRule="exact"/>
        <w:rPr>
          <w:sz w:val="24"/>
          <w:szCs w:val="24"/>
        </w:rPr>
      </w:pPr>
    </w:p>
    <w:p w:rsidR="00E94577" w:rsidRDefault="0022368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253C"/>
          <w:sz w:val="18"/>
          <w:szCs w:val="18"/>
        </w:rPr>
        <w:t>Neo Creative Vision Technologies - Vadodara</w:t>
      </w:r>
    </w:p>
    <w:p w:rsidR="00E94577" w:rsidRDefault="00E94577">
      <w:pPr>
        <w:spacing w:line="218" w:lineRule="exact"/>
        <w:rPr>
          <w:sz w:val="24"/>
          <w:szCs w:val="24"/>
        </w:rPr>
      </w:pPr>
    </w:p>
    <w:p w:rsidR="00E94577" w:rsidRDefault="0022368A">
      <w:pPr>
        <w:spacing w:line="323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17"/>
          <w:szCs w:val="17"/>
        </w:rPr>
        <w:t>Program various PLC’s on SCADA. Functional block diagram, Structured Text, Instruction List in PLC. SCADA in wi</w:t>
      </w:r>
      <w:r>
        <w:rPr>
          <w:rFonts w:ascii="Arial" w:eastAsia="Arial" w:hAnsi="Arial" w:cs="Arial"/>
          <w:b/>
          <w:bCs/>
          <w:color w:val="262626"/>
          <w:sz w:val="17"/>
          <w:szCs w:val="17"/>
        </w:rPr>
        <w:t>nd farms, SCADA in civil defense siren systems, and SCADA in large communication systems. SCADA for Monitor and control heating, ventilation, air conditioning systems (HVAC), access, and energy consumption.</w:t>
      </w:r>
    </w:p>
    <w:p w:rsidR="00E94577" w:rsidRDefault="00E94577">
      <w:pPr>
        <w:spacing w:line="1" w:lineRule="exact"/>
        <w:rPr>
          <w:sz w:val="24"/>
          <w:szCs w:val="24"/>
        </w:rPr>
      </w:pPr>
    </w:p>
    <w:p w:rsidR="00E94577" w:rsidRDefault="0022368A">
      <w:pPr>
        <w:ind w:left="44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>Made automatic filling bottle plant.</w:t>
      </w:r>
    </w:p>
    <w:p w:rsidR="00E94577" w:rsidRDefault="00E94577">
      <w:pPr>
        <w:spacing w:line="66" w:lineRule="exact"/>
        <w:rPr>
          <w:sz w:val="24"/>
          <w:szCs w:val="24"/>
        </w:rPr>
      </w:pPr>
    </w:p>
    <w:p w:rsidR="00E94577" w:rsidRDefault="0022368A">
      <w:pPr>
        <w:ind w:left="44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62626"/>
          <w:sz w:val="18"/>
          <w:szCs w:val="18"/>
        </w:rPr>
        <w:t xml:space="preserve">Made </w:t>
      </w:r>
      <w:r>
        <w:rPr>
          <w:rFonts w:ascii="Arial" w:eastAsia="Arial" w:hAnsi="Arial" w:cs="Arial"/>
          <w:b/>
          <w:bCs/>
          <w:color w:val="262626"/>
          <w:sz w:val="18"/>
          <w:szCs w:val="18"/>
        </w:rPr>
        <w:t>heat-exchange temperature control feedback system.</w:t>
      </w:r>
    </w:p>
    <w:p w:rsidR="00E94577" w:rsidRDefault="00E945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-227pt;margin-top:35.75pt;width:612pt;height:28.8pt;z-index:-251653120;visibility:visible;mso-wrap-distance-left:0;mso-wrap-distance-right:0" o:allowincell="f" fillcolor="#cdedda" stroked="f"/>
        </w:pict>
      </w:r>
    </w:p>
    <w:sectPr w:rsidR="00E94577" w:rsidSect="00E94577">
      <w:type w:val="continuous"/>
      <w:pgSz w:w="12240" w:h="15840"/>
      <w:pgMar w:top="798" w:right="640" w:bottom="667" w:left="440" w:header="0" w:footer="0" w:gutter="0"/>
      <w:cols w:num="2" w:space="720" w:equalWidth="0">
        <w:col w:w="3540" w:space="560"/>
        <w:col w:w="7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234F13E"/>
    <w:lvl w:ilvl="0" w:tplc="5AB2F30E">
      <w:start w:val="1"/>
      <w:numFmt w:val="bullet"/>
      <w:lvlText w:val=" "/>
      <w:lvlJc w:val="left"/>
    </w:lvl>
    <w:lvl w:ilvl="1" w:tplc="169249DE">
      <w:numFmt w:val="decimal"/>
      <w:lvlText w:val=""/>
      <w:lvlJc w:val="left"/>
    </w:lvl>
    <w:lvl w:ilvl="2" w:tplc="3AEAA8DA">
      <w:numFmt w:val="decimal"/>
      <w:lvlText w:val=""/>
      <w:lvlJc w:val="left"/>
    </w:lvl>
    <w:lvl w:ilvl="3" w:tplc="3496DC50">
      <w:numFmt w:val="decimal"/>
      <w:lvlText w:val=""/>
      <w:lvlJc w:val="left"/>
    </w:lvl>
    <w:lvl w:ilvl="4" w:tplc="8EFAB2F6">
      <w:numFmt w:val="decimal"/>
      <w:lvlText w:val=""/>
      <w:lvlJc w:val="left"/>
    </w:lvl>
    <w:lvl w:ilvl="5" w:tplc="1F22B170">
      <w:numFmt w:val="decimal"/>
      <w:lvlText w:val=""/>
      <w:lvlJc w:val="left"/>
    </w:lvl>
    <w:lvl w:ilvl="6" w:tplc="B36A83DE">
      <w:numFmt w:val="decimal"/>
      <w:lvlText w:val=""/>
      <w:lvlJc w:val="left"/>
    </w:lvl>
    <w:lvl w:ilvl="7" w:tplc="42203B26">
      <w:numFmt w:val="decimal"/>
      <w:lvlText w:val=""/>
      <w:lvlJc w:val="left"/>
    </w:lvl>
    <w:lvl w:ilvl="8" w:tplc="79483EDE">
      <w:numFmt w:val="decimal"/>
      <w:lvlText w:val=""/>
      <w:lvlJc w:val="left"/>
    </w:lvl>
  </w:abstractNum>
  <w:abstractNum w:abstractNumId="1">
    <w:nsid w:val="00004AE1"/>
    <w:multiLevelType w:val="hybridMultilevel"/>
    <w:tmpl w:val="117AFCE2"/>
    <w:lvl w:ilvl="0" w:tplc="FF62FD30">
      <w:start w:val="1"/>
      <w:numFmt w:val="bullet"/>
      <w:lvlText w:val=" "/>
      <w:lvlJc w:val="left"/>
    </w:lvl>
    <w:lvl w:ilvl="1" w:tplc="DBEED9FC">
      <w:numFmt w:val="decimal"/>
      <w:lvlText w:val=""/>
      <w:lvlJc w:val="left"/>
    </w:lvl>
    <w:lvl w:ilvl="2" w:tplc="1C2E88D8">
      <w:numFmt w:val="decimal"/>
      <w:lvlText w:val=""/>
      <w:lvlJc w:val="left"/>
    </w:lvl>
    <w:lvl w:ilvl="3" w:tplc="64266F54">
      <w:numFmt w:val="decimal"/>
      <w:lvlText w:val=""/>
      <w:lvlJc w:val="left"/>
    </w:lvl>
    <w:lvl w:ilvl="4" w:tplc="860AB4DE">
      <w:numFmt w:val="decimal"/>
      <w:lvlText w:val=""/>
      <w:lvlJc w:val="left"/>
    </w:lvl>
    <w:lvl w:ilvl="5" w:tplc="210AE562">
      <w:numFmt w:val="decimal"/>
      <w:lvlText w:val=""/>
      <w:lvlJc w:val="left"/>
    </w:lvl>
    <w:lvl w:ilvl="6" w:tplc="65945E94">
      <w:numFmt w:val="decimal"/>
      <w:lvlText w:val=""/>
      <w:lvlJc w:val="left"/>
    </w:lvl>
    <w:lvl w:ilvl="7" w:tplc="BE1A7B74">
      <w:numFmt w:val="decimal"/>
      <w:lvlText w:val=""/>
      <w:lvlJc w:val="left"/>
    </w:lvl>
    <w:lvl w:ilvl="8" w:tplc="7DC2F544">
      <w:numFmt w:val="decimal"/>
      <w:lvlText w:val=""/>
      <w:lvlJc w:val="left"/>
    </w:lvl>
  </w:abstractNum>
  <w:abstractNum w:abstractNumId="2">
    <w:nsid w:val="00006784"/>
    <w:multiLevelType w:val="hybridMultilevel"/>
    <w:tmpl w:val="DE10BC80"/>
    <w:lvl w:ilvl="0" w:tplc="07408430">
      <w:start w:val="1"/>
      <w:numFmt w:val="bullet"/>
      <w:lvlText w:val=" "/>
      <w:lvlJc w:val="left"/>
    </w:lvl>
    <w:lvl w:ilvl="1" w:tplc="8A8A35DC">
      <w:numFmt w:val="decimal"/>
      <w:lvlText w:val=""/>
      <w:lvlJc w:val="left"/>
    </w:lvl>
    <w:lvl w:ilvl="2" w:tplc="A5007BF4">
      <w:numFmt w:val="decimal"/>
      <w:lvlText w:val=""/>
      <w:lvlJc w:val="left"/>
    </w:lvl>
    <w:lvl w:ilvl="3" w:tplc="D9A65B0A">
      <w:numFmt w:val="decimal"/>
      <w:lvlText w:val=""/>
      <w:lvlJc w:val="left"/>
    </w:lvl>
    <w:lvl w:ilvl="4" w:tplc="2A44CBD6">
      <w:numFmt w:val="decimal"/>
      <w:lvlText w:val=""/>
      <w:lvlJc w:val="left"/>
    </w:lvl>
    <w:lvl w:ilvl="5" w:tplc="9022DAC8">
      <w:numFmt w:val="decimal"/>
      <w:lvlText w:val=""/>
      <w:lvlJc w:val="left"/>
    </w:lvl>
    <w:lvl w:ilvl="6" w:tplc="B4604776">
      <w:numFmt w:val="decimal"/>
      <w:lvlText w:val=""/>
      <w:lvlJc w:val="left"/>
    </w:lvl>
    <w:lvl w:ilvl="7" w:tplc="051AF106">
      <w:numFmt w:val="decimal"/>
      <w:lvlText w:val=""/>
      <w:lvlJc w:val="left"/>
    </w:lvl>
    <w:lvl w:ilvl="8" w:tplc="F364FBD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4577"/>
    <w:rsid w:val="0022368A"/>
    <w:rsid w:val="00E9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init-395587@gulfjobseeker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2019-12-03T13:24:00Z</dcterms:created>
  <dcterms:modified xsi:type="dcterms:W3CDTF">2019-12-03T13:24:00Z</dcterms:modified>
</cp:coreProperties>
</file>