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E" w:rsidRDefault="00FE45BE">
      <w:pPr>
        <w:pStyle w:val="BodyText"/>
        <w:spacing w:before="2"/>
        <w:ind w:left="0"/>
        <w:rPr>
          <w:rFonts w:ascii="Times New Roman"/>
          <w:sz w:val="26"/>
        </w:rPr>
      </w:pPr>
    </w:p>
    <w:p w:rsidR="00FE45BE" w:rsidRDefault="00EF7659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5743575</wp:posOffset>
            </wp:positionH>
            <wp:positionV relativeFrom="paragraph">
              <wp:posOffset>-184963</wp:posOffset>
            </wp:positionV>
            <wp:extent cx="876300" cy="1137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65F91"/>
        </w:rPr>
        <w:t>Priyanka</w:t>
      </w:r>
      <w:proofErr w:type="spellEnd"/>
    </w:p>
    <w:p w:rsidR="00FE45BE" w:rsidRDefault="00EF7659">
      <w:pPr>
        <w:pStyle w:val="BodyText"/>
        <w:spacing w:line="267" w:lineRule="exact"/>
        <w:ind w:left="100"/>
      </w:pPr>
      <w:r>
        <w:rPr>
          <w:color w:val="585858"/>
        </w:rPr>
        <w:t>Address: Bur Dubai, UAE.</w:t>
      </w:r>
    </w:p>
    <w:p w:rsidR="00AC61CF" w:rsidRDefault="00EF7659">
      <w:pPr>
        <w:pStyle w:val="BodyText"/>
        <w:ind w:left="100" w:right="3902"/>
        <w:rPr>
          <w:color w:val="585858"/>
        </w:rPr>
      </w:pPr>
      <w:r>
        <w:rPr>
          <w:color w:val="585858"/>
        </w:rPr>
        <w:t>Email ID:</w:t>
      </w:r>
      <w:r w:rsidR="00AC61CF">
        <w:rPr>
          <w:color w:val="585858"/>
        </w:rPr>
        <w:t xml:space="preserve"> </w:t>
      </w:r>
      <w:hyperlink r:id="rId6" w:history="1">
        <w:r w:rsidR="00AC61CF" w:rsidRPr="00DC29A1">
          <w:rPr>
            <w:rStyle w:val="Hyperlink"/>
          </w:rPr>
          <w:t>priyanka-396252@2freemail.com</w:t>
        </w:r>
      </w:hyperlink>
      <w:r w:rsidR="00AC61CF">
        <w:rPr>
          <w:color w:val="585858"/>
        </w:rPr>
        <w:t xml:space="preserve"> </w:t>
      </w:r>
    </w:p>
    <w:p w:rsidR="00FE45BE" w:rsidRDefault="00EF7659">
      <w:pPr>
        <w:pStyle w:val="BodyText"/>
        <w:ind w:left="100" w:right="3902"/>
      </w:pPr>
      <w:r>
        <w:rPr>
          <w:color w:val="585858"/>
        </w:rPr>
        <w:t xml:space="preserve">Visa Status: </w:t>
      </w:r>
      <w:r w:rsidR="00AC1027">
        <w:rPr>
          <w:color w:val="585858"/>
        </w:rPr>
        <w:t>Visit Visa</w:t>
      </w:r>
    </w:p>
    <w:p w:rsidR="00FE45BE" w:rsidRDefault="00FE45BE">
      <w:pPr>
        <w:pStyle w:val="BodyText"/>
        <w:ind w:left="0"/>
        <w:rPr>
          <w:sz w:val="20"/>
        </w:rPr>
      </w:pPr>
    </w:p>
    <w:p w:rsidR="00FE45BE" w:rsidRDefault="00482467">
      <w:pPr>
        <w:pStyle w:val="BodyText"/>
        <w:spacing w:before="6"/>
        <w:ind w:left="0"/>
        <w:rPr>
          <w:sz w:val="18"/>
        </w:rPr>
      </w:pPr>
      <w:r w:rsidRPr="00482467">
        <w:pict>
          <v:group id="_x0000_s1034" style="position:absolute;margin-left:63pt;margin-top:13.25pt;width:489.85pt;height:.7pt;z-index:-15728640;mso-wrap-distance-left:0;mso-wrap-distance-right:0;mso-position-horizontal-relative:page" coordorigin="1260,265" coordsize="9797,14">
            <v:shape id="_x0000_s1036" style="position:absolute;left:1260;top:271;width:9795;height:2" coordorigin="1260,272" coordsize="9795,0" o:spt="100" adj="0,,0" path="m1260,272r8802,m10075,272r979,e" filled="f" strokecolor="#575757" strokeweight=".22978mm">
              <v:stroke joinstyle="round"/>
              <v:formulas/>
              <v:path arrowok="t" o:connecttype="segments"/>
            </v:shape>
            <v:rect id="_x0000_s1035" style="position:absolute;left:1260;top:265;width:9797;height:12" fillcolor="#585858" stroked="f"/>
            <w10:wrap type="topAndBottom" anchorx="page"/>
          </v:group>
        </w:pict>
      </w:r>
    </w:p>
    <w:p w:rsidR="00FE45BE" w:rsidRDefault="00FE45BE">
      <w:pPr>
        <w:pStyle w:val="BodyText"/>
        <w:spacing w:before="10"/>
        <w:ind w:left="0"/>
        <w:rPr>
          <w:sz w:val="13"/>
        </w:rPr>
      </w:pPr>
    </w:p>
    <w:p w:rsidR="00FE45BE" w:rsidRDefault="00EF7659">
      <w:pPr>
        <w:pStyle w:val="Heading1"/>
        <w:spacing w:before="56"/>
      </w:pPr>
      <w:r>
        <w:rPr>
          <w:color w:val="365F91"/>
        </w:rPr>
        <w:t>Professional Summary</w:t>
      </w:r>
    </w:p>
    <w:p w:rsidR="00FE45BE" w:rsidRDefault="00EF7659">
      <w:pPr>
        <w:pStyle w:val="BodyText"/>
        <w:spacing w:before="1" w:line="276" w:lineRule="auto"/>
        <w:ind w:left="100" w:right="167"/>
      </w:pPr>
      <w:proofErr w:type="gramStart"/>
      <w:r>
        <w:rPr>
          <w:color w:val="585858"/>
        </w:rPr>
        <w:t>Financial professional who is a self-starter and capable of effectively functioning with minimum supervision.</w:t>
      </w:r>
      <w:proofErr w:type="gramEnd"/>
      <w:r>
        <w:rPr>
          <w:color w:val="585858"/>
        </w:rPr>
        <w:t xml:space="preserve"> </w:t>
      </w:r>
      <w:proofErr w:type="gramStart"/>
      <w:r>
        <w:rPr>
          <w:color w:val="585858"/>
        </w:rPr>
        <w:t>Known for taking initiative and skilled at meeting challenges and deadlines.</w:t>
      </w:r>
      <w:proofErr w:type="gramEnd"/>
      <w:r>
        <w:rPr>
          <w:color w:val="585858"/>
        </w:rPr>
        <w:t xml:space="preserve"> </w:t>
      </w:r>
      <w:proofErr w:type="gramStart"/>
      <w:r>
        <w:rPr>
          <w:color w:val="585858"/>
        </w:rPr>
        <w:t>A team player who is attentive to detail and produces quality results.</w:t>
      </w:r>
      <w:proofErr w:type="gramEnd"/>
      <w:r>
        <w:rPr>
          <w:color w:val="585858"/>
        </w:rPr>
        <w:t xml:space="preserve"> Areas of expertise include:</w:t>
      </w:r>
    </w:p>
    <w:p w:rsidR="00FE45BE" w:rsidRDefault="00FE45BE">
      <w:pPr>
        <w:pStyle w:val="BodyText"/>
        <w:spacing w:before="3"/>
        <w:ind w:left="0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7"/>
        <w:gridCol w:w="5416"/>
      </w:tblGrid>
      <w:tr w:rsidR="00FE45BE">
        <w:trPr>
          <w:trHeight w:val="560"/>
        </w:trPr>
        <w:tc>
          <w:tcPr>
            <w:tcW w:w="4047" w:type="dxa"/>
          </w:tcPr>
          <w:p w:rsidR="00FE45BE" w:rsidRDefault="00EF7659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ind w:hanging="361"/>
            </w:pPr>
            <w:r>
              <w:rPr>
                <w:color w:val="585858"/>
              </w:rPr>
              <w:t>Accounts Payable &amp;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Receivable</w:t>
            </w:r>
          </w:p>
          <w:p w:rsidR="00FE45BE" w:rsidRDefault="00EF7659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line="258" w:lineRule="exact"/>
              <w:ind w:hanging="361"/>
            </w:pPr>
            <w:r>
              <w:rPr>
                <w:color w:val="585858"/>
              </w:rPr>
              <w:t>Payroll start to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end</w:t>
            </w:r>
          </w:p>
        </w:tc>
        <w:tc>
          <w:tcPr>
            <w:tcW w:w="5416" w:type="dxa"/>
          </w:tcPr>
          <w:p w:rsidR="00FE45BE" w:rsidRDefault="00EF7659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  <w:tab w:val="left" w:pos="906"/>
              </w:tabs>
              <w:ind w:hanging="361"/>
            </w:pPr>
            <w:r>
              <w:rPr>
                <w:color w:val="585858"/>
              </w:rPr>
              <w:t>Excellent research and financial analysis</w:t>
            </w:r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</w:rPr>
              <w:t>abilities</w:t>
            </w:r>
          </w:p>
          <w:p w:rsidR="00FE45BE" w:rsidRDefault="00EF7659">
            <w:pPr>
              <w:pStyle w:val="TableParagraph"/>
              <w:numPr>
                <w:ilvl w:val="0"/>
                <w:numId w:val="4"/>
              </w:numPr>
              <w:tabs>
                <w:tab w:val="left" w:pos="905"/>
                <w:tab w:val="left" w:pos="906"/>
              </w:tabs>
              <w:spacing w:line="258" w:lineRule="exact"/>
              <w:ind w:hanging="361"/>
            </w:pPr>
            <w:r>
              <w:rPr>
                <w:color w:val="585858"/>
              </w:rPr>
              <w:t>Audit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supporting</w:t>
            </w:r>
          </w:p>
        </w:tc>
      </w:tr>
      <w:tr w:rsidR="00FE45BE">
        <w:trPr>
          <w:trHeight w:val="599"/>
        </w:trPr>
        <w:tc>
          <w:tcPr>
            <w:tcW w:w="4047" w:type="dxa"/>
          </w:tcPr>
          <w:p w:rsidR="00FE45BE" w:rsidRDefault="00EF7659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</w:tabs>
              <w:spacing w:before="2"/>
              <w:ind w:hanging="361"/>
            </w:pPr>
            <w:r>
              <w:rPr>
                <w:color w:val="585858"/>
              </w:rPr>
              <w:t>Bank reconciliation</w:t>
            </w:r>
          </w:p>
        </w:tc>
        <w:tc>
          <w:tcPr>
            <w:tcW w:w="5416" w:type="dxa"/>
          </w:tcPr>
          <w:p w:rsidR="00FE45BE" w:rsidRDefault="00EF7659">
            <w:pPr>
              <w:pStyle w:val="TableParagraph"/>
              <w:numPr>
                <w:ilvl w:val="0"/>
                <w:numId w:val="2"/>
              </w:numPr>
              <w:tabs>
                <w:tab w:val="left" w:pos="905"/>
                <w:tab w:val="left" w:pos="906"/>
              </w:tabs>
              <w:spacing w:before="2"/>
              <w:ind w:hanging="361"/>
            </w:pPr>
            <w:r>
              <w:rPr>
                <w:color w:val="585858"/>
              </w:rPr>
              <w:t>Cash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Management</w:t>
            </w:r>
          </w:p>
        </w:tc>
      </w:tr>
    </w:tbl>
    <w:p w:rsidR="00FE45BE" w:rsidRDefault="00482467">
      <w:pPr>
        <w:pStyle w:val="BodyText"/>
        <w:spacing w:line="28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87.55pt;height:1.4pt;mso-position-horizontal-relative:char;mso-position-vertical-relative:line" coordsize="9751,28">
            <v:shape id="_x0000_s1033" style="position:absolute;top:20;width:9751;height:2" coordorigin=",20" coordsize="9751,0" o:spt="100" adj="0,,0" path="m,20r8979,m8985,20r765,e" filled="f" strokecolor="#434343" strokeweight=".25292mm">
              <v:stroke joinstyle="round"/>
              <v:formulas/>
              <v:path arrowok="t" o:connecttype="segments"/>
            </v:shape>
            <v:rect id="_x0000_s1032" style="position:absolute;width:9751;height:27" fillcolor="#444" stroked="f"/>
            <w10:wrap type="none"/>
            <w10:anchorlock/>
          </v:group>
        </w:pict>
      </w:r>
    </w:p>
    <w:p w:rsidR="00FE45BE" w:rsidRDefault="00FE45BE">
      <w:pPr>
        <w:pStyle w:val="BodyText"/>
        <w:spacing w:before="8"/>
        <w:ind w:left="0"/>
      </w:pPr>
    </w:p>
    <w:p w:rsidR="00FE45BE" w:rsidRDefault="00EF7659">
      <w:pPr>
        <w:pStyle w:val="Heading1"/>
      </w:pPr>
      <w:r>
        <w:rPr>
          <w:color w:val="365F91"/>
        </w:rPr>
        <w:t>Experience</w:t>
      </w:r>
    </w:p>
    <w:p w:rsidR="00FE45BE" w:rsidRDefault="00EF7659">
      <w:pPr>
        <w:tabs>
          <w:tab w:val="left" w:pos="7874"/>
        </w:tabs>
        <w:ind w:left="100"/>
        <w:rPr>
          <w:b/>
        </w:rPr>
      </w:pPr>
      <w:r>
        <w:rPr>
          <w:b/>
          <w:color w:val="252525"/>
        </w:rPr>
        <w:t>Accountant</w:t>
      </w:r>
      <w:r>
        <w:rPr>
          <w:b/>
          <w:color w:val="252525"/>
        </w:rPr>
        <w:tab/>
        <w:t>Nov 2017 to Till</w:t>
      </w:r>
      <w:r>
        <w:rPr>
          <w:b/>
          <w:color w:val="252525"/>
          <w:spacing w:val="-8"/>
        </w:rPr>
        <w:t xml:space="preserve"> </w:t>
      </w:r>
      <w:r>
        <w:rPr>
          <w:b/>
          <w:color w:val="252525"/>
        </w:rPr>
        <w:t>Now</w:t>
      </w:r>
    </w:p>
    <w:p w:rsidR="00FE45BE" w:rsidRDefault="00EF7659">
      <w:pPr>
        <w:pStyle w:val="Heading1"/>
        <w:tabs>
          <w:tab w:val="left" w:pos="8746"/>
        </w:tabs>
        <w:spacing w:before="3"/>
      </w:pPr>
      <w:r>
        <w:rPr>
          <w:color w:val="252525"/>
        </w:rPr>
        <w:tab/>
        <w:t>Dubai,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UAE</w:t>
      </w:r>
    </w:p>
    <w:p w:rsidR="00FE45BE" w:rsidRDefault="00FE45BE">
      <w:pPr>
        <w:pStyle w:val="BodyText"/>
        <w:ind w:left="0"/>
        <w:rPr>
          <w:b/>
        </w:rPr>
      </w:pPr>
    </w:p>
    <w:p w:rsidR="00FE45BE" w:rsidRDefault="00FE45BE">
      <w:pPr>
        <w:pStyle w:val="BodyText"/>
        <w:spacing w:before="11"/>
        <w:ind w:left="0"/>
        <w:rPr>
          <w:b/>
          <w:sz w:val="21"/>
        </w:rPr>
      </w:pP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rFonts w:ascii="Symbol" w:hAnsi="Symbol"/>
          <w:color w:val="444444"/>
        </w:rPr>
      </w:pPr>
      <w:r>
        <w:rPr>
          <w:color w:val="444444"/>
        </w:rPr>
        <w:t>Managing petty cash transaction and recording expenses in the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system.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ind w:right="102"/>
        <w:jc w:val="both"/>
        <w:rPr>
          <w:rFonts w:ascii="Symbol" w:hAnsi="Symbol"/>
          <w:color w:val="444444"/>
        </w:rPr>
      </w:pPr>
      <w:r>
        <w:rPr>
          <w:color w:val="444444"/>
        </w:rPr>
        <w:t xml:space="preserve">Manage the processing of all Accounts Payable invoices, input invoices in to ERP, Charges expenses to accounts and cost </w:t>
      </w:r>
      <w:proofErr w:type="spellStart"/>
      <w:r>
        <w:rPr>
          <w:color w:val="444444"/>
        </w:rPr>
        <w:t>centres</w:t>
      </w:r>
      <w:proofErr w:type="spellEnd"/>
      <w:r>
        <w:rPr>
          <w:color w:val="444444"/>
        </w:rPr>
        <w:t xml:space="preserve"> by </w:t>
      </w:r>
      <w:proofErr w:type="spellStart"/>
      <w:r>
        <w:rPr>
          <w:color w:val="444444"/>
        </w:rPr>
        <w:t>analysing</w:t>
      </w:r>
      <w:proofErr w:type="spellEnd"/>
      <w:r>
        <w:rPr>
          <w:color w:val="444444"/>
        </w:rPr>
        <w:t xml:space="preserve"> invoice/expense reports; recording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entries.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2"/>
        <w:jc w:val="both"/>
        <w:rPr>
          <w:rFonts w:ascii="Symbol" w:hAnsi="Symbol"/>
          <w:color w:val="444444"/>
        </w:rPr>
      </w:pPr>
      <w:r>
        <w:rPr>
          <w:color w:val="444444"/>
        </w:rPr>
        <w:t>Pays vendors by monitoring discount opportunities; scheduling and preparing checks; resolving purchase order, contract, invoice, or payment discrepancies and documentation; insuring credit is received for outstanding memos; issuing stop-payments or purchase order</w:t>
      </w:r>
      <w:r>
        <w:rPr>
          <w:color w:val="444444"/>
          <w:spacing w:val="-15"/>
        </w:rPr>
        <w:t xml:space="preserve"> </w:t>
      </w:r>
      <w:r>
        <w:rPr>
          <w:color w:val="444444"/>
        </w:rPr>
        <w:t>amendments.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ind w:right="107"/>
        <w:jc w:val="both"/>
        <w:rPr>
          <w:rFonts w:ascii="Symbol" w:hAnsi="Symbol"/>
          <w:color w:val="444444"/>
        </w:rPr>
      </w:pPr>
      <w:r>
        <w:rPr>
          <w:color w:val="444444"/>
        </w:rPr>
        <w:t>Preparation of monthly debtors &amp; creditors report with ageing analysis and monitoring the accounts balance and ensure payments&amp; receipts are up to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date.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ind w:right="104"/>
        <w:jc w:val="both"/>
        <w:rPr>
          <w:rFonts w:ascii="Symbol" w:hAnsi="Symbol"/>
          <w:color w:val="444444"/>
        </w:rPr>
      </w:pPr>
      <w:r>
        <w:rPr>
          <w:color w:val="444444"/>
        </w:rPr>
        <w:t>Monitoring customer accounts for non-payment and delayed payment and follow up the customers for the payment.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71"/>
        </w:tabs>
        <w:spacing w:line="279" w:lineRule="exact"/>
        <w:ind w:left="870" w:hanging="411"/>
        <w:jc w:val="both"/>
        <w:rPr>
          <w:rFonts w:ascii="Symbol" w:hAnsi="Symbol"/>
          <w:color w:val="444444"/>
        </w:rPr>
      </w:pPr>
      <w:r>
        <w:rPr>
          <w:color w:val="444444"/>
        </w:rPr>
        <w:t>Maintaining proper records for receivables and payables and dealing with them in a timely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manner.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ind w:right="105"/>
        <w:jc w:val="both"/>
        <w:rPr>
          <w:rFonts w:ascii="Symbol" w:hAnsi="Symbol"/>
          <w:color w:val="444444"/>
        </w:rPr>
      </w:pPr>
      <w:r>
        <w:rPr>
          <w:color w:val="444444"/>
        </w:rPr>
        <w:t>Processing of company monthly payrolls for over 250 employees review and ensure accuracy of approved time sheet track for over time and deduct all garnishments and other special payroll deductions.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  <w:rPr>
          <w:rFonts w:ascii="Symbol" w:hAnsi="Symbol"/>
          <w:color w:val="444444"/>
        </w:rPr>
      </w:pPr>
      <w:r>
        <w:rPr>
          <w:color w:val="444444"/>
        </w:rPr>
        <w:t>Calculation and processing End services processing, Final Settlement, Leave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Settlements.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08"/>
        <w:jc w:val="both"/>
        <w:rPr>
          <w:rFonts w:ascii="Symbol" w:hAnsi="Symbol"/>
          <w:color w:val="444444"/>
        </w:rPr>
      </w:pPr>
      <w:r>
        <w:rPr>
          <w:color w:val="444444"/>
        </w:rPr>
        <w:t xml:space="preserve">Prepare and post month end manpower accruals like Leave Salary, Leave Ticket, </w:t>
      </w:r>
      <w:proofErr w:type="gramStart"/>
      <w:r>
        <w:rPr>
          <w:color w:val="444444"/>
        </w:rPr>
        <w:t>Provision</w:t>
      </w:r>
      <w:proofErr w:type="gramEnd"/>
      <w:r>
        <w:rPr>
          <w:color w:val="444444"/>
        </w:rPr>
        <w:t xml:space="preserve"> for Employees end of service benefits and Govt. /Regulatory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Payments.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1"/>
        </w:tabs>
        <w:spacing w:line="279" w:lineRule="exact"/>
        <w:ind w:hanging="361"/>
        <w:jc w:val="both"/>
        <w:rPr>
          <w:rFonts w:ascii="Symbol" w:hAnsi="Symbol"/>
          <w:color w:val="444444"/>
        </w:rPr>
      </w:pPr>
      <w:r>
        <w:rPr>
          <w:color w:val="444444"/>
        </w:rPr>
        <w:t>Prepare operation needful required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reports.</w:t>
      </w:r>
    </w:p>
    <w:p w:rsidR="00FE45BE" w:rsidRDefault="00FE45BE">
      <w:pPr>
        <w:spacing w:line="279" w:lineRule="exact"/>
        <w:jc w:val="both"/>
        <w:rPr>
          <w:rFonts w:ascii="Symbol" w:hAnsi="Symbol"/>
        </w:rPr>
        <w:sectPr w:rsidR="00FE45BE">
          <w:type w:val="continuous"/>
          <w:pgSz w:w="12240" w:h="15840"/>
          <w:pgMar w:top="1160" w:right="1060" w:bottom="280" w:left="1160" w:header="720" w:footer="720" w:gutter="0"/>
          <w:cols w:space="720"/>
        </w:sectPr>
      </w:pPr>
    </w:p>
    <w:p w:rsidR="00FE45BE" w:rsidRDefault="00FE45BE">
      <w:pPr>
        <w:pStyle w:val="BodyText"/>
        <w:spacing w:before="8"/>
        <w:ind w:left="0"/>
        <w:rPr>
          <w:sz w:val="12"/>
        </w:rPr>
      </w:pPr>
    </w:p>
    <w:p w:rsidR="00FE45BE" w:rsidRDefault="00EF7659">
      <w:pPr>
        <w:pStyle w:val="Heading1"/>
        <w:tabs>
          <w:tab w:val="left" w:pos="8021"/>
        </w:tabs>
        <w:spacing w:before="56"/>
      </w:pPr>
      <w:r>
        <w:rPr>
          <w:color w:val="252525"/>
        </w:rPr>
        <w:t>Assistant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Accountant</w:t>
      </w:r>
      <w:r>
        <w:rPr>
          <w:color w:val="252525"/>
        </w:rPr>
        <w:tab/>
        <w:t>Aug 2012 - July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2017</w:t>
      </w:r>
    </w:p>
    <w:p w:rsidR="00FE45BE" w:rsidRDefault="00EF7659">
      <w:pPr>
        <w:tabs>
          <w:tab w:val="left" w:pos="8648"/>
        </w:tabs>
        <w:ind w:left="100"/>
        <w:rPr>
          <w:b/>
        </w:rPr>
      </w:pPr>
      <w:r>
        <w:rPr>
          <w:b/>
          <w:color w:val="252525"/>
        </w:rPr>
        <w:tab/>
        <w:t>Punjab,</w:t>
      </w:r>
      <w:r>
        <w:rPr>
          <w:b/>
          <w:color w:val="252525"/>
          <w:spacing w:val="-5"/>
        </w:rPr>
        <w:t xml:space="preserve"> </w:t>
      </w:r>
      <w:r>
        <w:rPr>
          <w:b/>
          <w:color w:val="252525"/>
        </w:rPr>
        <w:t>India</w:t>
      </w:r>
    </w:p>
    <w:p w:rsidR="00FE45BE" w:rsidRDefault="00FE45BE">
      <w:pPr>
        <w:pStyle w:val="BodyText"/>
        <w:spacing w:before="3"/>
        <w:ind w:left="0"/>
        <w:rPr>
          <w:b/>
          <w:sz w:val="24"/>
        </w:rPr>
      </w:pP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01"/>
        <w:rPr>
          <w:rFonts w:ascii="Symbol" w:hAnsi="Symbol"/>
          <w:color w:val="444444"/>
        </w:rPr>
      </w:pPr>
      <w:r>
        <w:rPr>
          <w:color w:val="444444"/>
        </w:rPr>
        <w:t>Accounts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Payables,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includes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processing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invoices,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following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up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vendors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resolving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discrepancies in a timely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manner.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03"/>
        <w:rPr>
          <w:rFonts w:ascii="Symbol" w:hAnsi="Symbol"/>
          <w:color w:val="444444"/>
        </w:rPr>
      </w:pPr>
      <w:r>
        <w:rPr>
          <w:color w:val="444444"/>
        </w:rPr>
        <w:t>Accounts receivables, including processing payments, producing statement of accounts and collection of overdue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accounts.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444444"/>
        </w:rPr>
      </w:pPr>
      <w:r>
        <w:rPr>
          <w:color w:val="444444"/>
        </w:rPr>
        <w:t>Banking, processing bank deposits and all associated bank related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works.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07"/>
        <w:rPr>
          <w:rFonts w:ascii="Symbol" w:hAnsi="Symbol"/>
          <w:color w:val="444444"/>
        </w:rPr>
      </w:pPr>
      <w:r>
        <w:rPr>
          <w:color w:val="444444"/>
        </w:rPr>
        <w:t>Processing employee expense reports, verifying expenses are within company guidelines, correcting errors and entering into supportive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software.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06"/>
        <w:rPr>
          <w:rFonts w:ascii="Symbol" w:hAnsi="Symbol"/>
          <w:color w:val="444444"/>
        </w:rPr>
      </w:pPr>
      <w:r>
        <w:rPr>
          <w:color w:val="444444"/>
        </w:rPr>
        <w:t>Conducting research to ascertain the best products and suppliers in terms of best value, delivery schedule and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quality.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444444"/>
        </w:rPr>
      </w:pPr>
      <w:r>
        <w:rPr>
          <w:color w:val="444444"/>
        </w:rPr>
        <w:t>Identify, qualify and select vendors of materials, products and conduct overall supplier</w:t>
      </w:r>
      <w:r>
        <w:rPr>
          <w:color w:val="444444"/>
          <w:spacing w:val="-20"/>
        </w:rPr>
        <w:t xml:space="preserve"> </w:t>
      </w:r>
      <w:r>
        <w:rPr>
          <w:color w:val="444444"/>
        </w:rPr>
        <w:t>management.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444444"/>
        </w:rPr>
      </w:pPr>
      <w:r>
        <w:rPr>
          <w:color w:val="444444"/>
        </w:rPr>
        <w:t>Evaluate cost and quality of materials and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products.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  <w:color w:val="444444"/>
        </w:rPr>
      </w:pPr>
      <w:r>
        <w:rPr>
          <w:color w:val="444444"/>
        </w:rPr>
        <w:t>Generate regular purchase requisitions and purchase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orders.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  <w:color w:val="444444"/>
        </w:rPr>
      </w:pPr>
      <w:r>
        <w:rPr>
          <w:color w:val="444444"/>
        </w:rPr>
        <w:t>Review records of materials, products or services ordered &amp;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received.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444444"/>
        </w:rPr>
      </w:pPr>
      <w:r>
        <w:rPr>
          <w:color w:val="444444"/>
        </w:rPr>
        <w:t>Review invoices, work orders, consumption reports and demand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forecasts.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444444"/>
        </w:rPr>
      </w:pPr>
      <w:r>
        <w:rPr>
          <w:color w:val="444444"/>
        </w:rPr>
        <w:t>Direct day to day administrative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tasks.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  <w:rPr>
          <w:rFonts w:ascii="Symbol" w:hAnsi="Symbol"/>
          <w:color w:val="444444"/>
        </w:rPr>
      </w:pPr>
      <w:r>
        <w:rPr>
          <w:color w:val="444444"/>
        </w:rPr>
        <w:t>Order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Follow-ups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  <w:rPr>
          <w:rFonts w:ascii="Symbol" w:hAnsi="Symbol"/>
          <w:color w:val="444444"/>
        </w:rPr>
      </w:pPr>
      <w:r>
        <w:rPr>
          <w:color w:val="444444"/>
        </w:rPr>
        <w:t>Quality check of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materials.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444444"/>
        </w:rPr>
      </w:pPr>
      <w:r>
        <w:rPr>
          <w:color w:val="444444"/>
        </w:rPr>
        <w:t>Petty Cash and checking day to day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expenses.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444444"/>
        </w:rPr>
      </w:pPr>
      <w:r>
        <w:rPr>
          <w:color w:val="444444"/>
        </w:rPr>
        <w:t>Filing and records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documents.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color w:val="444444"/>
        </w:rPr>
      </w:pPr>
      <w:r>
        <w:rPr>
          <w:color w:val="444444"/>
        </w:rPr>
        <w:t>Assisting with monthly and year end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task.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444444"/>
        </w:rPr>
      </w:pPr>
      <w:r>
        <w:rPr>
          <w:color w:val="444444"/>
        </w:rPr>
        <w:t>Reception and administrative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support.</w:t>
      </w:r>
    </w:p>
    <w:p w:rsidR="00FE45BE" w:rsidRDefault="00482467">
      <w:pPr>
        <w:pStyle w:val="BodyText"/>
        <w:spacing w:before="11"/>
        <w:ind w:left="0"/>
        <w:rPr>
          <w:sz w:val="15"/>
        </w:rPr>
      </w:pPr>
      <w:r w:rsidRPr="00482467">
        <w:pict>
          <v:group id="_x0000_s1028" style="position:absolute;margin-left:63pt;margin-top:11.7pt;width:487.55pt;height:.8pt;z-index:-15727104;mso-wrap-distance-left:0;mso-wrap-distance-right:0;mso-position-horizontal-relative:page" coordorigin="1260,234" coordsize="9751,16">
            <v:shape id="_x0000_s1030" style="position:absolute;left:1260;top:242;width:9751;height:2" coordorigin="1260,242" coordsize="9751,0" o:spt="100" adj="0,,0" path="m1260,242r8212,m9480,242r1530,e" filled="f" strokecolor="#575757" strokeweight=".25292mm">
              <v:stroke joinstyle="round"/>
              <v:formulas/>
              <v:path arrowok="t" o:connecttype="segments"/>
            </v:shape>
            <v:rect id="_x0000_s1029" style="position:absolute;left:1260;top:233;width:9751;height:15" fillcolor="#585858" stroked="f"/>
            <w10:wrap type="topAndBottom" anchorx="page"/>
          </v:group>
        </w:pict>
      </w:r>
    </w:p>
    <w:p w:rsidR="00FE45BE" w:rsidRDefault="00FE45BE">
      <w:pPr>
        <w:pStyle w:val="BodyText"/>
        <w:spacing w:before="3"/>
        <w:ind w:left="0"/>
        <w:rPr>
          <w:sz w:val="14"/>
        </w:rPr>
      </w:pPr>
    </w:p>
    <w:p w:rsidR="00FE45BE" w:rsidRDefault="00EF7659">
      <w:pPr>
        <w:pStyle w:val="Heading1"/>
        <w:spacing w:before="56"/>
      </w:pPr>
      <w:r>
        <w:rPr>
          <w:color w:val="365F91"/>
        </w:rPr>
        <w:t>Education</w:t>
      </w:r>
    </w:p>
    <w:p w:rsidR="00FE45BE" w:rsidRDefault="00EF7659">
      <w:pPr>
        <w:pStyle w:val="BodyText"/>
        <w:spacing w:before="1"/>
        <w:ind w:left="100" w:right="7610"/>
      </w:pPr>
      <w:r>
        <w:rPr>
          <w:color w:val="252525"/>
        </w:rPr>
        <w:t>Bachelors of Commerce University of GNDU, India Graduated 2015</w:t>
      </w:r>
    </w:p>
    <w:p w:rsidR="00FE45BE" w:rsidRDefault="00482467">
      <w:pPr>
        <w:pStyle w:val="BodyText"/>
        <w:spacing w:before="12"/>
        <w:ind w:left="0"/>
        <w:rPr>
          <w:sz w:val="15"/>
        </w:rPr>
      </w:pPr>
      <w:r w:rsidRPr="00482467">
        <w:pict>
          <v:shape id="_x0000_s1027" style="position:absolute;margin-left:63pt;margin-top:12.1pt;width:487.55pt;height:.1pt;z-index:-15726592;mso-wrap-distance-left:0;mso-wrap-distance-right:0;mso-position-horizontal-relative:page" coordorigin="1260,242" coordsize="9751,0" o:spt="100" adj="0,,0" path="m1260,242r8102,m9369,242r1641,e" filled="f" strokecolor="#242424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FE45BE" w:rsidRDefault="00EF7659">
      <w:pPr>
        <w:pStyle w:val="Heading1"/>
        <w:spacing w:line="259" w:lineRule="exact"/>
      </w:pPr>
      <w:r>
        <w:rPr>
          <w:color w:val="365F91"/>
        </w:rPr>
        <w:t>Core Competencies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Microsoft technology based ERP System working on windows operating</w:t>
      </w:r>
      <w:r>
        <w:rPr>
          <w:spacing w:val="-12"/>
        </w:rPr>
        <w:t xml:space="preserve"> </w:t>
      </w:r>
      <w:r>
        <w:t>system.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Excellent knowledge of Excel (Pivot tables, VLOOKUP</w:t>
      </w:r>
      <w:r>
        <w:rPr>
          <w:spacing w:val="-6"/>
        </w:rPr>
        <w:t xml:space="preserve"> </w:t>
      </w:r>
      <w:r>
        <w:t>etc.)</w:t>
      </w:r>
    </w:p>
    <w:p w:rsidR="00FE45BE" w:rsidRDefault="00EF76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060"/>
        <w:rPr>
          <w:rFonts w:ascii="Symbol" w:hAnsi="Symbol"/>
          <w:color w:val="252525"/>
        </w:rPr>
      </w:pPr>
      <w:r>
        <w:t>Deadline-Oriented, Time Management, Attention to details, Confidentiality, PC Proficiency, Productivity, Verbal Communication, fluent in English, General Math</w:t>
      </w:r>
      <w:r>
        <w:rPr>
          <w:spacing w:val="-13"/>
        </w:rPr>
        <w:t xml:space="preserve"> </w:t>
      </w:r>
      <w:r>
        <w:t>Skills</w:t>
      </w:r>
    </w:p>
    <w:p w:rsidR="00FE45BE" w:rsidRDefault="00482467">
      <w:pPr>
        <w:pStyle w:val="BodyText"/>
        <w:spacing w:before="1"/>
        <w:ind w:left="0"/>
        <w:rPr>
          <w:sz w:val="16"/>
        </w:rPr>
      </w:pPr>
      <w:r w:rsidRPr="00482467">
        <w:pict>
          <v:shape id="_x0000_s1026" style="position:absolute;margin-left:63pt;margin-top:12.2pt;width:487.55pt;height:.1pt;z-index:-15726080;mso-wrap-distance-left:0;mso-wrap-distance-right:0;mso-position-horizontal-relative:page" coordorigin="1260,244" coordsize="9751,0" path="m1260,244r9750,e" filled="f" strokecolor="#242424" strokeweight=".25292mm">
            <v:path arrowok="t"/>
            <w10:wrap type="topAndBottom" anchorx="page"/>
          </v:shape>
        </w:pict>
      </w:r>
    </w:p>
    <w:p w:rsidR="00FE45BE" w:rsidRDefault="00FE45BE">
      <w:pPr>
        <w:pStyle w:val="BodyText"/>
        <w:spacing w:before="10"/>
        <w:ind w:left="0"/>
        <w:rPr>
          <w:sz w:val="16"/>
        </w:rPr>
      </w:pPr>
    </w:p>
    <w:p w:rsidR="00FE45BE" w:rsidRDefault="00EF7659">
      <w:pPr>
        <w:spacing w:before="56"/>
        <w:ind w:left="100" w:right="7537"/>
        <w:rPr>
          <w:color w:val="252525"/>
        </w:rPr>
      </w:pPr>
      <w:r>
        <w:rPr>
          <w:b/>
          <w:color w:val="365F91"/>
        </w:rPr>
        <w:t xml:space="preserve">Personal Information </w:t>
      </w:r>
      <w:r>
        <w:rPr>
          <w:color w:val="252525"/>
        </w:rPr>
        <w:t>Date of Birth: Oct 1</w:t>
      </w:r>
      <w:r>
        <w:rPr>
          <w:color w:val="252525"/>
          <w:vertAlign w:val="superscript"/>
        </w:rPr>
        <w:t>st</w:t>
      </w:r>
      <w:r>
        <w:rPr>
          <w:color w:val="252525"/>
        </w:rPr>
        <w:t xml:space="preserve">, </w:t>
      </w:r>
      <w:r>
        <w:rPr>
          <w:color w:val="252525"/>
          <w:spacing w:val="-5"/>
        </w:rPr>
        <w:t xml:space="preserve">1993 </w:t>
      </w:r>
      <w:r>
        <w:rPr>
          <w:color w:val="252525"/>
        </w:rPr>
        <w:t>Nationality: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India</w:t>
      </w:r>
    </w:p>
    <w:p w:rsidR="00DF48CF" w:rsidRPr="00DF48CF" w:rsidRDefault="00DF48CF">
      <w:pPr>
        <w:spacing w:before="56"/>
        <w:ind w:left="100" w:right="7537"/>
        <w:rPr>
          <w:color w:val="252525"/>
        </w:rPr>
      </w:pPr>
    </w:p>
    <w:p w:rsidR="00DF48CF" w:rsidRPr="00DF48CF" w:rsidRDefault="00DF48CF" w:rsidP="00DF48CF">
      <w:r>
        <w:t>Reference</w:t>
      </w:r>
      <w:r>
        <w:tab/>
      </w:r>
      <w:r w:rsidRPr="00DF48CF">
        <w:t xml:space="preserve">: Mr. </w:t>
      </w:r>
      <w:proofErr w:type="spellStart"/>
      <w:r w:rsidRPr="00DF48CF">
        <w:t>Anup</w:t>
      </w:r>
      <w:proofErr w:type="spellEnd"/>
      <w:r w:rsidRPr="00DF48CF">
        <w:t xml:space="preserve"> P Bhatia, HR Consultant, Gulfjobseeker.com 0504973598</w:t>
      </w:r>
    </w:p>
    <w:p w:rsidR="00DF48CF" w:rsidRDefault="00DF48CF">
      <w:pPr>
        <w:spacing w:before="56"/>
        <w:ind w:left="100" w:right="7537"/>
        <w:rPr>
          <w:color w:val="252525"/>
        </w:rPr>
      </w:pPr>
    </w:p>
    <w:p w:rsidR="00AC1027" w:rsidRPr="00AC1027" w:rsidRDefault="00AC1027" w:rsidP="00AC1027">
      <w:r w:rsidRPr="00AC1027">
        <w:t xml:space="preserve">I am available for an interview online through this Zoom Link </w:t>
      </w:r>
      <w:hyperlink r:id="rId7" w:history="1">
        <w:r w:rsidRPr="00AC1027">
          <w:rPr>
            <w:rStyle w:val="Hyperlink"/>
            <w:lang w:val="en-GB"/>
          </w:rPr>
          <w:t>https://zoom.us/j/4532401292?pwd=SUlYVEdSeEpGaWN6ZndUaGEzK0FjUT09</w:t>
        </w:r>
      </w:hyperlink>
    </w:p>
    <w:p w:rsidR="00AC1027" w:rsidRDefault="00AC1027">
      <w:pPr>
        <w:spacing w:before="56"/>
        <w:ind w:left="100" w:right="7537"/>
        <w:rPr>
          <w:color w:val="252525"/>
        </w:rPr>
      </w:pPr>
    </w:p>
    <w:p w:rsidR="00AC1027" w:rsidRDefault="00AC1027">
      <w:pPr>
        <w:spacing w:before="56"/>
        <w:ind w:left="100" w:right="7537"/>
      </w:pPr>
    </w:p>
    <w:p w:rsidR="00AC1027" w:rsidRDefault="00AC1027">
      <w:pPr>
        <w:spacing w:before="56"/>
        <w:ind w:left="100" w:right="7537"/>
      </w:pPr>
    </w:p>
    <w:sectPr w:rsidR="00AC1027" w:rsidSect="00FE45BE">
      <w:pgSz w:w="12240" w:h="15840"/>
      <w:pgMar w:top="1500" w:right="10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2CD"/>
    <w:multiLevelType w:val="hybridMultilevel"/>
    <w:tmpl w:val="C1EE5916"/>
    <w:lvl w:ilvl="0" w:tplc="05083D6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1" w:tplc="32F089D6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4ECE963A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A35A2AE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45285F76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5" w:tplc="940AE1C0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0074CFE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7" w:tplc="FC944F4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8" w:tplc="CE5A0874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</w:abstractNum>
  <w:abstractNum w:abstractNumId="1">
    <w:nsid w:val="344B5C7D"/>
    <w:multiLevelType w:val="hybridMultilevel"/>
    <w:tmpl w:val="E1EE215E"/>
    <w:lvl w:ilvl="0" w:tplc="901A9BA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1" w:tplc="8A2A1330"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 w:tplc="9E42E39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9934030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4" w:tplc="79063C68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5" w:tplc="BC185BF0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 w:tplc="9540401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7" w:tplc="8ABCD9A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8" w:tplc="4630063C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</w:abstractNum>
  <w:abstractNum w:abstractNumId="2">
    <w:nsid w:val="4810558E"/>
    <w:multiLevelType w:val="hybridMultilevel"/>
    <w:tmpl w:val="CFC2D17A"/>
    <w:lvl w:ilvl="0" w:tplc="F3465986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1" w:tplc="DAB87A4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8BFCE68E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72FC929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6324F53E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FF283142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6" w:tplc="2E62E00A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7" w:tplc="5C08F1CE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8" w:tplc="FEB64902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</w:abstractNum>
  <w:abstractNum w:abstractNumId="3">
    <w:nsid w:val="4BE13901"/>
    <w:multiLevelType w:val="hybridMultilevel"/>
    <w:tmpl w:val="49CA4146"/>
    <w:lvl w:ilvl="0" w:tplc="668ECA12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color w:val="585858"/>
        <w:w w:val="100"/>
        <w:sz w:val="22"/>
        <w:szCs w:val="22"/>
        <w:lang w:val="en-US" w:eastAsia="en-US" w:bidi="ar-SA"/>
      </w:rPr>
    </w:lvl>
    <w:lvl w:ilvl="1" w:tplc="A13A9B34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2" w:tplc="BCD49DB0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DE4C911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4" w:tplc="3A7631A6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076E87FC">
      <w:numFmt w:val="bullet"/>
      <w:lvlText w:val="•"/>
      <w:lvlJc w:val="left"/>
      <w:pPr>
        <w:ind w:left="3158" w:hanging="360"/>
      </w:pPr>
      <w:rPr>
        <w:rFonts w:hint="default"/>
        <w:lang w:val="en-US" w:eastAsia="en-US" w:bidi="ar-SA"/>
      </w:rPr>
    </w:lvl>
    <w:lvl w:ilvl="6" w:tplc="33ACDAA6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7" w:tplc="8C900374">
      <w:numFmt w:val="bullet"/>
      <w:lvlText w:val="•"/>
      <w:lvlJc w:val="left"/>
      <w:pPr>
        <w:ind w:left="4061" w:hanging="360"/>
      </w:pPr>
      <w:rPr>
        <w:rFonts w:hint="default"/>
        <w:lang w:val="en-US" w:eastAsia="en-US" w:bidi="ar-SA"/>
      </w:rPr>
    </w:lvl>
    <w:lvl w:ilvl="8" w:tplc="E3F02E50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ar-SA"/>
      </w:rPr>
    </w:lvl>
  </w:abstractNum>
  <w:abstractNum w:abstractNumId="4">
    <w:nsid w:val="69A07AAA"/>
    <w:multiLevelType w:val="hybridMultilevel"/>
    <w:tmpl w:val="2BB89AE6"/>
    <w:lvl w:ilvl="0" w:tplc="1AA8E0FA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653AE63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plc="9FF0286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BD90DFAA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4" w:tplc="13D41EC0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0D9450F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B016BF1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23945584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2B4433F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E45BE"/>
    <w:rsid w:val="00482467"/>
    <w:rsid w:val="00523B00"/>
    <w:rsid w:val="00AC1027"/>
    <w:rsid w:val="00AC61CF"/>
    <w:rsid w:val="00DF48CF"/>
    <w:rsid w:val="00E243E3"/>
    <w:rsid w:val="00EF7659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5B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E45BE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5BE"/>
    <w:pPr>
      <w:ind w:left="820"/>
    </w:pPr>
  </w:style>
  <w:style w:type="paragraph" w:styleId="Title">
    <w:name w:val="Title"/>
    <w:basedOn w:val="Normal"/>
    <w:uiPriority w:val="1"/>
    <w:qFormat/>
    <w:rsid w:val="00FE45BE"/>
    <w:pPr>
      <w:spacing w:before="99" w:line="389" w:lineRule="exact"/>
      <w:ind w:left="100"/>
    </w:pPr>
    <w:rPr>
      <w:rFonts w:ascii="Verdana" w:eastAsia="Verdana" w:hAnsi="Verdana" w:cs="Verdan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E45BE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E45BE"/>
    <w:pPr>
      <w:spacing w:before="1"/>
      <w:ind w:left="720" w:hanging="361"/>
    </w:pPr>
  </w:style>
  <w:style w:type="character" w:styleId="Hyperlink">
    <w:name w:val="Hyperlink"/>
    <w:basedOn w:val="DefaultParagraphFont"/>
    <w:uiPriority w:val="99"/>
    <w:unhideWhenUsed/>
    <w:rsid w:val="00AC61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nka-3962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ICRS Tech Pakistan</dc:creator>
  <cp:lastModifiedBy>Reception</cp:lastModifiedBy>
  <cp:revision>3</cp:revision>
  <dcterms:created xsi:type="dcterms:W3CDTF">2020-07-12T13:23:00Z</dcterms:created>
  <dcterms:modified xsi:type="dcterms:W3CDTF">2020-07-12T13:24:00Z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2020-01-09T00:00:00Z</vt:filetime>
  </property>
</Properties>
</file>